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共青团重庆化工职业学院委员会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"/>
        </w:rPr>
        <w:t>关于2022级新生团组织关系转接的说明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各团总支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为做好202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级新生团组织关系转接工作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，现就相关事宜通知如下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一、办理时间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2022年9月30日前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二、办理流程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收齐团员档案和团员证——团员资格审查——完成“智慧团建”系统线上转入——完成线下转入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 w:bidi="ar"/>
        </w:rPr>
        <w:t>（一）收齐团员档案和团员证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团员档案包括：入团申请书、入团志愿书、思想汇报、团内奖励和处分材料、团组织关系转出介绍信等。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其中，</w:t>
      </w: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入团志愿书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是最主要的团员档案，是团员身份的主要证明材料。团员证请预先填写好组织关系转接中转入一栏：202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年9月，因升学，组织关系转入。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 w:bidi="ar"/>
        </w:rPr>
        <w:t>（二）团员资格审查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各新生班级团支部收齐团员证和团籍档案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交至团总支，各二级学院团总支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对新生进行团员资格审查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审查内容包括：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入团志愿书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应填写完整，有发展单位的印章；无入团志愿书的必须由学生原发展单位出具团员身份证明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方可认其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团员身份。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团员证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上团关系转出、团籍注册等情况应记载明确。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3.团员信息应准确录入</w:t>
      </w: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智慧团建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系统，姓名、身份证号、发展时间、团员发展编号等信息和团员档案一致；不一致的应以入团志愿书信息为准进行修改。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4.发展团员时其</w:t>
      </w: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必须年满1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周岁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不符合要求的不认可其团员身份。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5.2017年及之后入团的必须有团中央统一发放的</w:t>
      </w: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团员发展编号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（编号在入团志愿书右上角）；2017年及之后入团但无团员发展编号的不认可其团员身份。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 w:bidi="ar"/>
        </w:rPr>
        <w:t>完成“智慧团建”系统线上转入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1.创建团支部：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各二级学院团总支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提前创建好新生班级团支部（新生班级团支部以“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班级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+团支部”命名，例如：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市政2201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团支部）并设置管理员。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2.申请转入：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新生团员登录“智慧团建”系统，通过个人申请或所在新生班级团支部管理员发起转入申请的方式，将团组织关系转至对应的新生班级团支部。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（1）个人申请：登录“智慧团建”系统——进入“个人中心”——点击“关系转接”——填写转出原因“升学”——搜索“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重庆化工职业学院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”，选择对应的二级学院和对应的新生班级团组织——点击“提交”，等待转出组织审批同意。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（2）管理员申请：新生团支部管理员提前收集新生团员的姓名和身份证号——登录“智慧团建”系统——进入“管理中心”页面，点击“业务办理”——“组织关系转接办理”——选择“办理转入”——填写新生团员姓名和身份号，点击“查询”——输入转入原因，等待转出组织同意后方可转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转入团组织选择有误或显示“正在业务办理过程中”的请团员本人撤销业务办理后再重新提交转入申请。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Style w:val="4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3.完成审批：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无论是个人申请还是管理员申请转入，团员须完成团员资格审查且无问题后，新生团支部才可以审批接收，否则不予接收。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 w:bidi="ar"/>
        </w:rPr>
        <w:t>（四）完成线下转入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团籍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档案统一交由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各二级学院团总支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保管，毕业时装入本人学籍档案，发往原籍或用人单位。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团员证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由各二级学院团总支收齐后交由校团委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注册，注册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完成后交回学院由团员本人保管。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1.严格按照要求进行团员资格审查，须审查无问题后再进行“智慧团建”线上审批，接收其团组织关系转入申请。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2.严格按照时间截点完成相关工作，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各二级学院团总支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须在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前完成全部新生团员线上转入及审批工作。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3.团员资格审查无误，完成线上审批后，请于10月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12：00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前以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学院为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单位将《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重庆化工职业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学院202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级新生团籍档案登记表》（按学号排序，纸质版一式两份，电子版提交至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组织部高小琴QQ：2925643523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）、团员证交至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团委组织部。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重庆化工职业学院2022级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班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团籍档案登记表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jc w:val="right"/>
        <w:rPr>
          <w:rFonts w:hint="eastAsia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 xml:space="preserve">填表日期：            年  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 xml:space="preserve">  日</w:t>
      </w:r>
    </w:p>
    <w:tbl>
      <w:tblPr>
        <w:tblStyle w:val="2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53"/>
        <w:gridCol w:w="890"/>
        <w:gridCol w:w="551"/>
        <w:gridCol w:w="992"/>
        <w:gridCol w:w="1145"/>
        <w:gridCol w:w="1058"/>
        <w:gridCol w:w="366"/>
        <w:gridCol w:w="701"/>
        <w:gridCol w:w="1491"/>
        <w:gridCol w:w="1467"/>
        <w:gridCol w:w="1"/>
        <w:gridCol w:w="1982"/>
        <w:gridCol w:w="141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35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学院：</w:t>
            </w:r>
          </w:p>
        </w:tc>
        <w:tc>
          <w:tcPr>
            <w:tcW w:w="57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团支部（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专业年级班号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）：</w:t>
            </w:r>
          </w:p>
        </w:tc>
        <w:tc>
          <w:tcPr>
            <w:tcW w:w="48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团支书：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35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班级总人数：</w:t>
            </w:r>
          </w:p>
        </w:tc>
        <w:tc>
          <w:tcPr>
            <w:tcW w:w="35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团员总数：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党员人数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（包括预备党员）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其他人数：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填表人：</w:t>
            </w:r>
          </w:p>
        </w:tc>
        <w:tc>
          <w:tcPr>
            <w:tcW w:w="7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学号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是否团员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有无团员证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有无团组织关系转出介绍信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</w:rPr>
              <w:t>有无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入团志愿书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  <w:t>发展团员时是否满14周岁</w:t>
            </w:r>
          </w:p>
        </w:tc>
        <w:tc>
          <w:tcPr>
            <w:tcW w:w="149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是否在“智慧团建”系统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val="en-US" w:eastAsia="zh-CN"/>
              </w:rPr>
              <w:t>入团时间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团员发展编号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1"/>
                <w:sz w:val="20"/>
                <w:szCs w:val="20"/>
                <w:lang w:val="en-US" w:eastAsia="zh-CN"/>
              </w:rPr>
              <w:t>2017年后入团填写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  <w:t>示例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  <w:t>小明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√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√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√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√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√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201705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201734239090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80" w:lineRule="exact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1.“有无团员证”“有无团籍档案”“有无团组织关系转出介绍信”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，“有”则打√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，“无”打；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2.“是否团员”以是否有入团志愿书、是否在智慧团建系统为依据；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.本表由各学院团总支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组织部负责人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收齐汇总，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纸质和电子版以学院为单位交至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团委组织部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负责人高小琴处。  </w:t>
      </w:r>
    </w:p>
    <w:sectPr>
      <w:pgSz w:w="16838" w:h="11906" w:orient="landscape"/>
      <w:pgMar w:top="1800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3AFD626-EDD5-430F-A077-64EA248D515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72DB27E-50F0-4D13-B22A-EE6075B621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E4FADD-8089-4252-A16C-A69A78E7117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C291570-9F66-4D26-A3BA-5487E3E9E32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A83AD"/>
    <w:multiLevelType w:val="singleLevel"/>
    <w:tmpl w:val="E76A83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C6193F"/>
    <w:multiLevelType w:val="singleLevel"/>
    <w:tmpl w:val="0EC6193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TIzN2U3ZjdkYjEzMzU4OTg0ZDZlMjJmZWFlNWIifQ=="/>
  </w:docVars>
  <w:rsids>
    <w:rsidRoot w:val="02FC3BCE"/>
    <w:rsid w:val="02217FDE"/>
    <w:rsid w:val="02FC3BCE"/>
    <w:rsid w:val="083D71F3"/>
    <w:rsid w:val="0BE77549"/>
    <w:rsid w:val="0E5D06C4"/>
    <w:rsid w:val="13734411"/>
    <w:rsid w:val="167F794C"/>
    <w:rsid w:val="16C23437"/>
    <w:rsid w:val="1B357B80"/>
    <w:rsid w:val="1F06438B"/>
    <w:rsid w:val="22545F9C"/>
    <w:rsid w:val="2A1531F1"/>
    <w:rsid w:val="2D0F08AF"/>
    <w:rsid w:val="368E4F3A"/>
    <w:rsid w:val="383E09AB"/>
    <w:rsid w:val="38905467"/>
    <w:rsid w:val="38FF6540"/>
    <w:rsid w:val="43DB5537"/>
    <w:rsid w:val="45D87DB8"/>
    <w:rsid w:val="47C65E45"/>
    <w:rsid w:val="481F2695"/>
    <w:rsid w:val="4B837CE2"/>
    <w:rsid w:val="4CF80F08"/>
    <w:rsid w:val="4D7D140D"/>
    <w:rsid w:val="63500B41"/>
    <w:rsid w:val="67FD341E"/>
    <w:rsid w:val="6DBB76BC"/>
    <w:rsid w:val="76C53359"/>
    <w:rsid w:val="78606FA6"/>
    <w:rsid w:val="7C1A4147"/>
    <w:rsid w:val="7C3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333333"/>
      <w:sz w:val="18"/>
      <w:szCs w:val="18"/>
      <w:u w:val="none"/>
    </w:rPr>
  </w:style>
  <w:style w:type="character" w:customStyle="1" w:styleId="7">
    <w:name w:val="item-name"/>
    <w:basedOn w:val="3"/>
    <w:qFormat/>
    <w:uiPriority w:val="0"/>
  </w:style>
  <w:style w:type="character" w:customStyle="1" w:styleId="8">
    <w:name w:val="item-name1"/>
    <w:basedOn w:val="3"/>
    <w:qFormat/>
    <w:uiPriority w:val="0"/>
  </w:style>
  <w:style w:type="character" w:customStyle="1" w:styleId="9">
    <w:name w:val="item-name2"/>
    <w:basedOn w:val="3"/>
    <w:qFormat/>
    <w:uiPriority w:val="0"/>
  </w:style>
  <w:style w:type="character" w:customStyle="1" w:styleId="10">
    <w:name w:val="item-name3"/>
    <w:basedOn w:val="3"/>
    <w:qFormat/>
    <w:uiPriority w:val="0"/>
  </w:style>
  <w:style w:type="character" w:customStyle="1" w:styleId="11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2">
    <w:name w:val="font2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3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0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15">
    <w:name w:val="font6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41"/>
    <w:basedOn w:val="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1608</Words>
  <Characters>1709</Characters>
  <Lines>0</Lines>
  <Paragraphs>0</Paragraphs>
  <TotalTime>3</TotalTime>
  <ScaleCrop>false</ScaleCrop>
  <LinksUpToDate>false</LinksUpToDate>
  <CharactersWithSpaces>1752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2021-09-30T03:42:00Z</dcterms:created>
  <dc:creator>陈小可</dc:creator>
  <cp:lastModifiedBy>江小白</cp:lastModifiedBy>
  <dcterms:modified xsi:type="dcterms:W3CDTF">2022-09-19T07:33:09Z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29632C282FED41F9AD7CE86524D4C900</vt:lpwstr>
  </property>
</Properties>
</file>