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eastAsia" w:ascii="Times New Roman" w:hAnsi="Times New Roman" w:eastAsia="方正小标宋_GBK" w:cs="Times New Roman"/>
          <w:sz w:val="44"/>
          <w:szCs w:val="44"/>
          <w:lang w:val="en-US" w:eastAsia="zh-CN"/>
        </w:rPr>
      </w:pPr>
      <w:r>
        <w:rPr>
          <w:rFonts w:hint="eastAsia" w:ascii="Times New Roman" w:hAnsi="Times New Roman" w:eastAsia="方正小标宋_GBK" w:cs="Times New Roman"/>
          <w:sz w:val="44"/>
          <w:szCs w:val="44"/>
          <w:lang w:val="en-US" w:eastAsia="zh-CN"/>
        </w:rPr>
        <w:t>共青团重庆化工职业学院委员会</w:t>
      </w:r>
    </w:p>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eastAsia" w:ascii="Times New Roman" w:hAnsi="Times New Roman" w:eastAsia="方正小标宋_GBK" w:cs="Times New Roman"/>
          <w:sz w:val="44"/>
          <w:szCs w:val="44"/>
          <w:lang w:val="en-US" w:eastAsia="zh-CN"/>
        </w:rPr>
      </w:pPr>
      <w:r>
        <w:rPr>
          <w:rFonts w:hint="eastAsia" w:ascii="Times New Roman" w:hAnsi="Times New Roman" w:eastAsia="方正小标宋_GBK" w:cs="Times New Roman"/>
          <w:sz w:val="44"/>
          <w:szCs w:val="44"/>
          <w:lang w:val="en-US" w:eastAsia="zh-CN"/>
        </w:rPr>
        <w:t>重庆化工职业学院科研处</w:t>
      </w:r>
    </w:p>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关于组织开展第十八届“挑战杯”全国大学生课外学术科技作品竞赛重庆市选拔赛的通知</w:t>
      </w:r>
    </w:p>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default" w:ascii="方正小标宋_GBK" w:hAnsi="方正小标宋_GBK" w:eastAsia="方正小标宋_GBK" w:cs="方正小标宋_GBK"/>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94" w:lineRule="exact"/>
        <w:ind w:right="0"/>
        <w:jc w:val="both"/>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各二级学院：</w:t>
      </w:r>
    </w:p>
    <w:p>
      <w:pPr>
        <w:keepNext w:val="0"/>
        <w:keepLines w:val="0"/>
        <w:pageBreakBefore w:val="0"/>
        <w:widowControl w:val="0"/>
        <w:kinsoku/>
        <w:wordWrap/>
        <w:overflowPunct/>
        <w:topLinePunct w:val="0"/>
        <w:autoSpaceDE/>
        <w:autoSpaceDN/>
        <w:bidi w:val="0"/>
        <w:adjustRightInd/>
        <w:snapToGrid/>
        <w:spacing w:line="594" w:lineRule="exact"/>
        <w:ind w:left="0" w:right="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为认真学习宣传贯彻党的二十大精神，实施科教兴国战略、人才强国战略、创新驱动发展战略，深入落实市委六届二次全会 部署精神，进一步引导广大高校学生努力培养科学精神和科学态 度，积极学习科学知识和科学方法，在加快建设科技强国上贡献 青春力量，按照《关于组织开展第十八届“挑战杯”全国大学生课外学术科技作品竞赛的通知》</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中青明电〔2023〕6号</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要求，切实做好我</w:t>
      </w:r>
      <w:r>
        <w:rPr>
          <w:rFonts w:hint="eastAsia" w:ascii="Times New Roman" w:hAnsi="Times New Roman" w:eastAsia="方正仿宋_GBK" w:cs="Times New Roman"/>
          <w:sz w:val="32"/>
          <w:szCs w:val="32"/>
          <w:lang w:val="en-US" w:eastAsia="zh-CN"/>
        </w:rPr>
        <w:t>校</w:t>
      </w:r>
      <w:r>
        <w:rPr>
          <w:rFonts w:hint="default" w:ascii="Times New Roman" w:hAnsi="Times New Roman" w:eastAsia="方正仿宋_GBK" w:cs="Times New Roman"/>
          <w:sz w:val="32"/>
          <w:szCs w:val="32"/>
        </w:rPr>
        <w:t>组织参加第十八届“挑战杯”全国大学生课外学术 科技作品竞赛</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以下简称“第十八届‘挑战杯’竞赛”</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相关工作，</w:t>
      </w:r>
      <w:r>
        <w:rPr>
          <w:rFonts w:hint="eastAsia" w:ascii="Times New Roman" w:hAnsi="Times New Roman" w:eastAsia="方正仿宋_GBK" w:cs="Times New Roman"/>
          <w:sz w:val="32"/>
          <w:szCs w:val="32"/>
          <w:lang w:val="en-US" w:eastAsia="zh-CN"/>
        </w:rPr>
        <w:t>校团委和科研处</w:t>
      </w:r>
      <w:r>
        <w:rPr>
          <w:rFonts w:hint="default" w:ascii="Times New Roman" w:hAnsi="Times New Roman" w:eastAsia="方正仿宋_GBK" w:cs="Times New Roman"/>
          <w:sz w:val="32"/>
          <w:szCs w:val="32"/>
        </w:rPr>
        <w:t>决定共同举办第十八届“挑战杯”竞赛</w:t>
      </w:r>
      <w:r>
        <w:rPr>
          <w:rFonts w:hint="eastAsia" w:ascii="Times New Roman" w:hAnsi="Times New Roman" w:eastAsia="方正仿宋_GBK" w:cs="Times New Roman"/>
          <w:sz w:val="32"/>
          <w:szCs w:val="32"/>
          <w:lang w:val="en-US" w:eastAsia="zh-CN"/>
        </w:rPr>
        <w:t>校级</w:t>
      </w:r>
      <w:r>
        <w:rPr>
          <w:rFonts w:hint="default" w:ascii="Times New Roman" w:hAnsi="Times New Roman" w:eastAsia="方正仿宋_GBK" w:cs="Times New Roman"/>
          <w:sz w:val="32"/>
          <w:szCs w:val="32"/>
        </w:rPr>
        <w:t>选拔赛，现就有关事项通知如下。</w:t>
      </w:r>
    </w:p>
    <w:p>
      <w:pPr>
        <w:keepNext w:val="0"/>
        <w:keepLines w:val="0"/>
        <w:pageBreakBefore w:val="0"/>
        <w:widowControl w:val="0"/>
        <w:kinsoku/>
        <w:wordWrap/>
        <w:overflowPunct/>
        <w:topLinePunct w:val="0"/>
        <w:autoSpaceDE/>
        <w:autoSpaceDN/>
        <w:bidi w:val="0"/>
        <w:adjustRightInd/>
        <w:snapToGrid/>
        <w:spacing w:line="594" w:lineRule="exact"/>
        <w:ind w:left="0" w:right="0" w:firstLine="640" w:firstLineChars="200"/>
        <w:jc w:val="both"/>
        <w:textAlignment w:val="auto"/>
        <w:rPr>
          <w:rFonts w:hint="default" w:ascii="方正黑体_GBK" w:hAnsi="方正黑体_GBK" w:eastAsia="方正黑体_GBK" w:cs="方正黑体_GBK"/>
          <w:sz w:val="32"/>
          <w:szCs w:val="32"/>
          <w:lang w:val="en-US" w:eastAsia="zh-CN"/>
        </w:rPr>
      </w:pPr>
      <w:r>
        <w:rPr>
          <w:rFonts w:hint="default" w:ascii="方正黑体_GBK" w:hAnsi="方正黑体_GBK" w:eastAsia="方正黑体_GBK" w:cs="方正黑体_GBK"/>
          <w:sz w:val="32"/>
          <w:szCs w:val="32"/>
          <w:lang w:val="en-US" w:eastAsia="zh-CN"/>
        </w:rPr>
        <w:t>一、活动</w:t>
      </w:r>
      <w:r>
        <w:rPr>
          <w:rFonts w:hint="eastAsia" w:ascii="方正黑体_GBK" w:hAnsi="方正黑体_GBK" w:eastAsia="方正黑体_GBK" w:cs="方正黑体_GBK"/>
          <w:sz w:val="32"/>
          <w:szCs w:val="32"/>
          <w:lang w:val="en-US" w:eastAsia="zh-CN"/>
        </w:rPr>
        <w:t>时间</w:t>
      </w:r>
    </w:p>
    <w:p>
      <w:pPr>
        <w:keepNext w:val="0"/>
        <w:keepLines w:val="0"/>
        <w:pageBreakBefore w:val="0"/>
        <w:widowControl w:val="0"/>
        <w:kinsoku/>
        <w:wordWrap/>
        <w:overflowPunct/>
        <w:topLinePunct w:val="0"/>
        <w:autoSpaceDE/>
        <w:autoSpaceDN/>
        <w:bidi w:val="0"/>
        <w:adjustRightInd/>
        <w:snapToGrid/>
        <w:spacing w:line="594" w:lineRule="exact"/>
        <w:ind w:left="0" w:right="0" w:firstLine="624"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pacing w:val="-4"/>
          <w:sz w:val="32"/>
          <w:szCs w:val="32"/>
        </w:rPr>
        <w:t>2023</w:t>
      </w:r>
      <w:r>
        <w:rPr>
          <w:rFonts w:hint="default" w:ascii="Times New Roman" w:hAnsi="Times New Roman" w:eastAsia="方正仿宋_GBK" w:cs="Times New Roman"/>
          <w:spacing w:val="-2"/>
          <w:sz w:val="32"/>
          <w:szCs w:val="32"/>
        </w:rPr>
        <w:t>年2月至5月</w:t>
      </w:r>
    </w:p>
    <w:p>
      <w:pPr>
        <w:keepNext w:val="0"/>
        <w:keepLines w:val="0"/>
        <w:pageBreakBefore w:val="0"/>
        <w:widowControl w:val="0"/>
        <w:kinsoku/>
        <w:wordWrap/>
        <w:overflowPunct/>
        <w:topLinePunct w:val="0"/>
        <w:autoSpaceDE/>
        <w:autoSpaceDN/>
        <w:bidi w:val="0"/>
        <w:adjustRightInd/>
        <w:snapToGrid/>
        <w:spacing w:line="594" w:lineRule="exact"/>
        <w:ind w:left="0" w:right="0" w:firstLine="640" w:firstLineChars="200"/>
        <w:jc w:val="both"/>
        <w:textAlignment w:val="auto"/>
        <w:rPr>
          <w:rFonts w:hint="default" w:ascii="方正黑体_GBK" w:hAnsi="方正黑体_GBK" w:eastAsia="方正黑体_GBK" w:cs="方正黑体_GBK"/>
          <w:sz w:val="32"/>
          <w:szCs w:val="32"/>
          <w:lang w:val="en-US" w:eastAsia="zh-CN"/>
        </w:rPr>
      </w:pPr>
      <w:r>
        <w:rPr>
          <w:rFonts w:hint="default" w:ascii="方正黑体_GBK" w:hAnsi="方正黑体_GBK" w:eastAsia="方正黑体_GBK" w:cs="方正黑体_GBK"/>
          <w:sz w:val="32"/>
          <w:szCs w:val="32"/>
          <w:lang w:val="en-US" w:eastAsia="zh-CN"/>
        </w:rPr>
        <w:t>二、</w:t>
      </w:r>
      <w:r>
        <w:rPr>
          <w:rFonts w:hint="eastAsia" w:ascii="方正黑体_GBK" w:hAnsi="方正黑体_GBK" w:eastAsia="方正黑体_GBK" w:cs="方正黑体_GBK"/>
          <w:sz w:val="32"/>
          <w:szCs w:val="32"/>
          <w:lang w:val="en-US" w:eastAsia="zh-CN"/>
        </w:rPr>
        <w:t>组织机构</w:t>
      </w:r>
    </w:p>
    <w:p>
      <w:pPr>
        <w:keepNext w:val="0"/>
        <w:keepLines w:val="0"/>
        <w:pageBreakBefore w:val="0"/>
        <w:widowControl w:val="0"/>
        <w:kinsoku/>
        <w:wordWrap/>
        <w:overflowPunct/>
        <w:topLinePunct w:val="0"/>
        <w:autoSpaceDE/>
        <w:autoSpaceDN/>
        <w:bidi w:val="0"/>
        <w:adjustRightInd/>
        <w:snapToGrid/>
        <w:spacing w:line="594" w:lineRule="exact"/>
        <w:ind w:left="0" w:leftChars="0" w:right="0" w:firstLine="640" w:firstLineChars="200"/>
        <w:jc w:val="both"/>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校团委和科研处承办，各二级学院协办</w:t>
      </w:r>
    </w:p>
    <w:p>
      <w:pPr>
        <w:keepNext w:val="0"/>
        <w:keepLines w:val="0"/>
        <w:pageBreakBefore w:val="0"/>
        <w:widowControl w:val="0"/>
        <w:kinsoku/>
        <w:wordWrap/>
        <w:overflowPunct/>
        <w:topLinePunct w:val="0"/>
        <w:autoSpaceDE/>
        <w:autoSpaceDN/>
        <w:bidi w:val="0"/>
        <w:adjustRightInd/>
        <w:snapToGrid/>
        <w:spacing w:line="594" w:lineRule="exact"/>
        <w:ind w:left="0" w:right="0" w:firstLine="640" w:firstLineChars="200"/>
        <w:jc w:val="both"/>
        <w:textAlignment w:val="auto"/>
        <w:rPr>
          <w:rFonts w:hint="default" w:ascii="方正黑体_GBK" w:hAnsi="方正黑体_GBK" w:eastAsia="方正黑体_GBK" w:cs="方正黑体_GBK"/>
          <w:sz w:val="32"/>
          <w:szCs w:val="32"/>
          <w:lang w:val="en-US" w:eastAsia="zh-CN"/>
        </w:rPr>
      </w:pPr>
      <w:r>
        <w:rPr>
          <w:rFonts w:hint="default" w:ascii="方正黑体_GBK" w:hAnsi="方正黑体_GBK" w:eastAsia="方正黑体_GBK" w:cs="方正黑体_GBK"/>
          <w:sz w:val="32"/>
          <w:szCs w:val="32"/>
          <w:lang w:val="en-US" w:eastAsia="zh-CN"/>
        </w:rPr>
        <w:t>三、</w:t>
      </w:r>
      <w:r>
        <w:rPr>
          <w:rFonts w:hint="eastAsia" w:ascii="方正黑体_GBK" w:hAnsi="方正黑体_GBK" w:eastAsia="方正黑体_GBK" w:cs="方正黑体_GBK"/>
          <w:sz w:val="32"/>
          <w:szCs w:val="32"/>
          <w:lang w:val="en-US" w:eastAsia="zh-CN"/>
        </w:rPr>
        <w:t>参赛对象</w:t>
      </w:r>
    </w:p>
    <w:p>
      <w:pPr>
        <w:keepNext w:val="0"/>
        <w:keepLines w:val="0"/>
        <w:pageBreakBefore w:val="0"/>
        <w:widowControl w:val="0"/>
        <w:kinsoku/>
        <w:wordWrap/>
        <w:overflowPunct/>
        <w:topLinePunct w:val="0"/>
        <w:autoSpaceDE/>
        <w:autoSpaceDN/>
        <w:bidi w:val="0"/>
        <w:adjustRightInd/>
        <w:snapToGrid/>
        <w:spacing w:line="594" w:lineRule="exact"/>
        <w:ind w:left="0" w:right="0" w:firstLine="612" w:firstLineChars="200"/>
        <w:jc w:val="both"/>
        <w:textAlignment w:val="auto"/>
        <w:rPr>
          <w:rFonts w:hint="default" w:ascii="Times New Roman" w:hAnsi="Times New Roman" w:eastAsia="方正仿宋_GBK" w:cs="Times New Roman"/>
          <w:spacing w:val="2"/>
          <w:sz w:val="32"/>
          <w:szCs w:val="32"/>
        </w:rPr>
      </w:pPr>
      <w:r>
        <w:rPr>
          <w:rFonts w:hint="default" w:ascii="Times New Roman" w:hAnsi="Times New Roman" w:eastAsia="方正仿宋_GBK" w:cs="Times New Roman"/>
          <w:spacing w:val="-7"/>
          <w:sz w:val="32"/>
          <w:szCs w:val="32"/>
        </w:rPr>
        <w:t>2023年6月1日以前正式注册的全日制非成人教育的各类</w:t>
      </w:r>
      <w:r>
        <w:rPr>
          <w:rFonts w:hint="default" w:ascii="Times New Roman" w:hAnsi="Times New Roman" w:eastAsia="方正仿宋_GBK" w:cs="Times New Roman"/>
          <w:spacing w:val="-4"/>
          <w:sz w:val="32"/>
          <w:szCs w:val="32"/>
        </w:rPr>
        <w:t>高</w:t>
      </w:r>
      <w:r>
        <w:rPr>
          <w:rFonts w:hint="default" w:ascii="Times New Roman" w:hAnsi="Times New Roman" w:eastAsia="方正仿宋_GBK" w:cs="Times New Roman"/>
          <w:spacing w:val="3"/>
          <w:sz w:val="32"/>
          <w:szCs w:val="32"/>
        </w:rPr>
        <w:t>等</w:t>
      </w:r>
      <w:r>
        <w:rPr>
          <w:rFonts w:hint="default" w:ascii="Times New Roman" w:hAnsi="Times New Roman" w:eastAsia="方正仿宋_GBK" w:cs="Times New Roman"/>
          <w:spacing w:val="2"/>
          <w:sz w:val="32"/>
          <w:szCs w:val="32"/>
        </w:rPr>
        <w:t>院校在校专科生。</w:t>
      </w:r>
    </w:p>
    <w:p>
      <w:pPr>
        <w:keepNext w:val="0"/>
        <w:keepLines w:val="0"/>
        <w:pageBreakBefore w:val="0"/>
        <w:widowControl w:val="0"/>
        <w:kinsoku/>
        <w:wordWrap/>
        <w:overflowPunct/>
        <w:topLinePunct w:val="0"/>
        <w:autoSpaceDE/>
        <w:autoSpaceDN/>
        <w:bidi w:val="0"/>
        <w:adjustRightInd/>
        <w:snapToGrid/>
        <w:spacing w:line="594" w:lineRule="exact"/>
        <w:ind w:left="0" w:right="0" w:firstLine="640" w:firstLineChars="200"/>
        <w:jc w:val="both"/>
        <w:textAlignment w:val="auto"/>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四、参赛方式</w:t>
      </w:r>
    </w:p>
    <w:p>
      <w:pPr>
        <w:keepNext w:val="0"/>
        <w:keepLines w:val="0"/>
        <w:pageBreakBefore w:val="0"/>
        <w:widowControl w:val="0"/>
        <w:kinsoku/>
        <w:wordWrap/>
        <w:overflowPunct/>
        <w:topLinePunct w:val="0"/>
        <w:autoSpaceDE/>
        <w:autoSpaceDN/>
        <w:bidi w:val="0"/>
        <w:adjustRightInd/>
        <w:snapToGrid/>
        <w:spacing w:line="594" w:lineRule="exact"/>
        <w:ind w:left="0" w:right="0" w:firstLine="648" w:firstLineChars="200"/>
        <w:jc w:val="both"/>
        <w:textAlignment w:val="auto"/>
        <w:rPr>
          <w:rFonts w:hint="default" w:ascii="Times New Roman" w:hAnsi="Times New Roman" w:eastAsia="方正仿宋_GBK" w:cs="Times New Roman"/>
          <w:spacing w:val="2"/>
          <w:sz w:val="32"/>
          <w:szCs w:val="32"/>
        </w:rPr>
      </w:pPr>
      <w:r>
        <w:rPr>
          <w:rFonts w:hint="eastAsia" w:ascii="Times New Roman" w:hAnsi="Times New Roman" w:eastAsia="方正仿宋_GBK" w:cs="Times New Roman"/>
          <w:spacing w:val="2"/>
          <w:sz w:val="32"/>
          <w:szCs w:val="32"/>
          <w:lang w:val="en-US" w:eastAsia="zh-CN"/>
        </w:rPr>
        <w:t>参赛选手</w:t>
      </w:r>
      <w:r>
        <w:rPr>
          <w:rFonts w:hint="default" w:ascii="Times New Roman" w:hAnsi="Times New Roman" w:eastAsia="方正仿宋_GBK" w:cs="Times New Roman"/>
          <w:spacing w:val="2"/>
          <w:sz w:val="32"/>
          <w:szCs w:val="32"/>
        </w:rPr>
        <w:t>可按自然科学类学术论文、哲学社会科学类社会调查报告、科技发明制作三类参赛。参赛作品必须是 2023年6月1日前两年内完成的学生课外学术科技或者社会实践活动成果，可分为个人作品和集体作品。毕业设计和课程设计</w:t>
      </w:r>
      <w:r>
        <w:rPr>
          <w:rFonts w:hint="eastAsia" w:ascii="Times New Roman" w:hAnsi="Times New Roman" w:eastAsia="方正仿宋_GBK" w:cs="Times New Roman"/>
          <w:spacing w:val="2"/>
          <w:sz w:val="32"/>
          <w:szCs w:val="32"/>
          <w:lang w:eastAsia="zh-CN"/>
        </w:rPr>
        <w:t>（</w:t>
      </w:r>
      <w:r>
        <w:rPr>
          <w:rFonts w:hint="default" w:ascii="Times New Roman" w:hAnsi="Times New Roman" w:eastAsia="方正仿宋_GBK" w:cs="Times New Roman"/>
          <w:spacing w:val="2"/>
          <w:sz w:val="32"/>
          <w:szCs w:val="32"/>
        </w:rPr>
        <w:t>论文</w:t>
      </w:r>
      <w:r>
        <w:rPr>
          <w:rFonts w:hint="eastAsia" w:ascii="Times New Roman" w:hAnsi="Times New Roman" w:eastAsia="方正仿宋_GBK" w:cs="Times New Roman"/>
          <w:spacing w:val="2"/>
          <w:sz w:val="32"/>
          <w:szCs w:val="32"/>
          <w:lang w:eastAsia="zh-CN"/>
        </w:rPr>
        <w:t>）</w:t>
      </w:r>
      <w:r>
        <w:rPr>
          <w:rFonts w:hint="default" w:ascii="Times New Roman" w:hAnsi="Times New Roman" w:eastAsia="方正仿宋_GBK" w:cs="Times New Roman"/>
          <w:spacing w:val="2"/>
          <w:sz w:val="32"/>
          <w:szCs w:val="32"/>
        </w:rPr>
        <w:t>、学年论文和学位论文、国际竞赛中获奖的作品、获国家级奖励成果</w:t>
      </w:r>
      <w:r>
        <w:rPr>
          <w:rFonts w:hint="eastAsia" w:ascii="Times New Roman" w:hAnsi="Times New Roman" w:eastAsia="方正仿宋_GBK" w:cs="Times New Roman"/>
          <w:spacing w:val="2"/>
          <w:sz w:val="32"/>
          <w:szCs w:val="32"/>
          <w:lang w:eastAsia="zh-CN"/>
        </w:rPr>
        <w:t>（</w:t>
      </w:r>
      <w:r>
        <w:rPr>
          <w:rFonts w:hint="default" w:ascii="Times New Roman" w:hAnsi="Times New Roman" w:eastAsia="方正仿宋_GBK" w:cs="Times New Roman"/>
          <w:spacing w:val="2"/>
          <w:sz w:val="32"/>
          <w:szCs w:val="32"/>
        </w:rPr>
        <w:t>含本竞赛主办单位参与举办的其他全国性竞赛的获奖作品</w:t>
      </w:r>
      <w:r>
        <w:rPr>
          <w:rFonts w:hint="eastAsia" w:ascii="Times New Roman" w:hAnsi="Times New Roman" w:eastAsia="方正仿宋_GBK" w:cs="Times New Roman"/>
          <w:spacing w:val="2"/>
          <w:sz w:val="32"/>
          <w:szCs w:val="32"/>
          <w:lang w:eastAsia="zh-CN"/>
        </w:rPr>
        <w:t>）</w:t>
      </w:r>
      <w:r>
        <w:rPr>
          <w:rFonts w:hint="default" w:ascii="Times New Roman" w:hAnsi="Times New Roman" w:eastAsia="方正仿宋_GBK" w:cs="Times New Roman"/>
          <w:spacing w:val="2"/>
          <w:sz w:val="32"/>
          <w:szCs w:val="32"/>
        </w:rPr>
        <w:t>等均不在申报范围之列。</w:t>
      </w:r>
    </w:p>
    <w:p>
      <w:pPr>
        <w:keepNext w:val="0"/>
        <w:keepLines w:val="0"/>
        <w:pageBreakBefore w:val="0"/>
        <w:widowControl w:val="0"/>
        <w:kinsoku/>
        <w:wordWrap/>
        <w:overflowPunct/>
        <w:topLinePunct w:val="0"/>
        <w:autoSpaceDE/>
        <w:autoSpaceDN/>
        <w:bidi w:val="0"/>
        <w:adjustRightInd/>
        <w:snapToGrid/>
        <w:spacing w:line="594" w:lineRule="exact"/>
        <w:ind w:left="0" w:right="0" w:firstLine="648" w:firstLineChars="200"/>
        <w:jc w:val="both"/>
        <w:textAlignment w:val="auto"/>
        <w:rPr>
          <w:rFonts w:hint="default" w:ascii="Times New Roman" w:hAnsi="Times New Roman" w:eastAsia="方正楷体_GBK" w:cs="Times New Roman"/>
          <w:spacing w:val="2"/>
          <w:sz w:val="32"/>
          <w:szCs w:val="32"/>
        </w:rPr>
      </w:pPr>
      <w:r>
        <w:rPr>
          <w:rFonts w:hint="default" w:ascii="Times New Roman" w:hAnsi="Times New Roman" w:eastAsia="方正楷体_GBK" w:cs="Times New Roman"/>
          <w:spacing w:val="2"/>
          <w:sz w:val="32"/>
          <w:szCs w:val="32"/>
        </w:rPr>
        <w:t>(一)  自然科学类学术论文：分为机械与控制、信息技术、 数理、生命科学、能源化工5个组别。</w:t>
      </w:r>
    </w:p>
    <w:p>
      <w:pPr>
        <w:keepNext w:val="0"/>
        <w:keepLines w:val="0"/>
        <w:pageBreakBefore w:val="0"/>
        <w:widowControl w:val="0"/>
        <w:kinsoku/>
        <w:wordWrap/>
        <w:overflowPunct/>
        <w:topLinePunct w:val="0"/>
        <w:autoSpaceDE/>
        <w:autoSpaceDN/>
        <w:bidi w:val="0"/>
        <w:adjustRightInd/>
        <w:snapToGrid/>
        <w:spacing w:line="594" w:lineRule="exact"/>
        <w:ind w:left="0" w:right="0" w:firstLine="648" w:firstLineChars="200"/>
        <w:jc w:val="both"/>
        <w:textAlignment w:val="auto"/>
        <w:rPr>
          <w:rFonts w:hint="default" w:ascii="Times New Roman" w:hAnsi="Times New Roman" w:eastAsia="方正楷体_GBK" w:cs="Times New Roman"/>
          <w:spacing w:val="2"/>
          <w:sz w:val="32"/>
          <w:szCs w:val="32"/>
        </w:rPr>
      </w:pPr>
      <w:r>
        <w:rPr>
          <w:rFonts w:hint="default" w:ascii="Times New Roman" w:hAnsi="Times New Roman" w:eastAsia="方正楷体_GBK" w:cs="Times New Roman"/>
          <w:spacing w:val="2"/>
          <w:sz w:val="32"/>
          <w:szCs w:val="32"/>
        </w:rPr>
        <w:t>(二) 哲学社会科学类社会调查报告：分为发展成就、文明 文化、美丽中国、民生福祉、中国之治5个组别，调查报告类参 赛作品每篇不超过15000字。</w:t>
      </w:r>
    </w:p>
    <w:p>
      <w:pPr>
        <w:keepNext w:val="0"/>
        <w:keepLines w:val="0"/>
        <w:pageBreakBefore w:val="0"/>
        <w:widowControl w:val="0"/>
        <w:kinsoku/>
        <w:wordWrap/>
        <w:overflowPunct/>
        <w:topLinePunct w:val="0"/>
        <w:autoSpaceDE/>
        <w:autoSpaceDN/>
        <w:bidi w:val="0"/>
        <w:adjustRightInd/>
        <w:snapToGrid/>
        <w:spacing w:line="594" w:lineRule="exact"/>
        <w:ind w:left="0" w:right="0" w:firstLine="648" w:firstLineChars="200"/>
        <w:jc w:val="both"/>
        <w:textAlignment w:val="auto"/>
        <w:rPr>
          <w:rFonts w:hint="default" w:ascii="Times New Roman" w:hAnsi="Times New Roman" w:eastAsia="方正楷体_GBK" w:cs="Times New Roman"/>
          <w:spacing w:val="2"/>
          <w:sz w:val="32"/>
          <w:szCs w:val="32"/>
        </w:rPr>
      </w:pPr>
      <w:r>
        <w:rPr>
          <w:rFonts w:hint="default" w:ascii="Times New Roman" w:hAnsi="Times New Roman" w:eastAsia="方正楷体_GBK" w:cs="Times New Roman"/>
          <w:spacing w:val="2"/>
          <w:sz w:val="32"/>
          <w:szCs w:val="32"/>
        </w:rPr>
        <w:t>(三) 科技发明制作：分为机械与控制、信息技术、数理、 生命科学、能源化工5个组别。其中，科技发明制作( A类)指科技含量较高、制作投入较大的作品</w:t>
      </w:r>
      <w:r>
        <w:rPr>
          <w:rFonts w:hint="default" w:ascii="Times New Roman" w:hAnsi="Times New Roman" w:eastAsia="方正楷体_GBK" w:cs="Times New Roman"/>
          <w:spacing w:val="2"/>
          <w:sz w:val="32"/>
          <w:szCs w:val="32"/>
          <w:lang w:eastAsia="zh-CN"/>
        </w:rPr>
        <w:t>；</w:t>
      </w:r>
      <w:r>
        <w:rPr>
          <w:rFonts w:hint="default" w:ascii="Times New Roman" w:hAnsi="Times New Roman" w:eastAsia="方正楷体_GBK" w:cs="Times New Roman"/>
          <w:spacing w:val="2"/>
          <w:sz w:val="32"/>
          <w:szCs w:val="32"/>
        </w:rPr>
        <w:t>科技发明制作( B类) 指投入较少，且为生产技术或社会生活带来便利的小发明、小制作等。</w:t>
      </w:r>
    </w:p>
    <w:p>
      <w:pPr>
        <w:keepNext w:val="0"/>
        <w:keepLines w:val="0"/>
        <w:pageBreakBefore w:val="0"/>
        <w:widowControl w:val="0"/>
        <w:kinsoku/>
        <w:wordWrap/>
        <w:overflowPunct/>
        <w:topLinePunct w:val="0"/>
        <w:autoSpaceDE/>
        <w:autoSpaceDN/>
        <w:bidi w:val="0"/>
        <w:adjustRightInd/>
        <w:snapToGrid/>
        <w:spacing w:line="594" w:lineRule="exact"/>
        <w:ind w:left="0" w:right="0" w:firstLine="640" w:firstLineChars="200"/>
        <w:jc w:val="both"/>
        <w:textAlignment w:val="auto"/>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五、竞赛安排</w:t>
      </w:r>
    </w:p>
    <w:p>
      <w:pPr>
        <w:keepNext w:val="0"/>
        <w:keepLines w:val="0"/>
        <w:pageBreakBefore w:val="0"/>
        <w:widowControl w:val="0"/>
        <w:kinsoku/>
        <w:wordWrap/>
        <w:overflowPunct/>
        <w:topLinePunct w:val="0"/>
        <w:autoSpaceDE/>
        <w:autoSpaceDN/>
        <w:bidi w:val="0"/>
        <w:adjustRightInd/>
        <w:snapToGrid/>
        <w:spacing w:line="594" w:lineRule="exact"/>
        <w:ind w:left="0" w:leftChars="0" w:right="0" w:firstLine="640" w:firstLineChars="200"/>
        <w:jc w:val="both"/>
        <w:textAlignment w:val="auto"/>
        <w:rPr>
          <w:rFonts w:hint="default" w:ascii="Times New Roman" w:hAnsi="Times New Roman" w:eastAsia="方正黑体_GBK" w:cs="Times New Roman"/>
          <w:sz w:val="32"/>
          <w:szCs w:val="32"/>
          <w:lang w:val="en-US" w:eastAsia="zh-CN"/>
        </w:rPr>
      </w:pPr>
      <w:r>
        <w:rPr>
          <w:rFonts w:hint="default" w:ascii="Times New Roman" w:hAnsi="Times New Roman" w:eastAsia="方正黑体_GBK" w:cs="Times New Roman"/>
          <w:sz w:val="32"/>
          <w:szCs w:val="32"/>
          <w:lang w:val="en-US" w:eastAsia="zh-CN"/>
        </w:rPr>
        <w:t>（一）院级选拔赛（3月20日前）</w:t>
      </w:r>
    </w:p>
    <w:p>
      <w:pPr>
        <w:keepNext w:val="0"/>
        <w:keepLines w:val="0"/>
        <w:pageBreakBefore w:val="0"/>
        <w:widowControl w:val="0"/>
        <w:kinsoku/>
        <w:wordWrap/>
        <w:overflowPunct/>
        <w:topLinePunct w:val="0"/>
        <w:autoSpaceDE/>
        <w:autoSpaceDN/>
        <w:bidi w:val="0"/>
        <w:adjustRightInd/>
        <w:snapToGrid/>
        <w:spacing w:line="594" w:lineRule="exact"/>
        <w:ind w:left="0" w:leftChars="0" w:right="0" w:firstLine="620" w:firstLineChars="200"/>
        <w:jc w:val="both"/>
        <w:textAlignment w:val="auto"/>
        <w:rPr>
          <w:rFonts w:hint="eastAsia" w:ascii="方正黑体_GBK" w:hAnsi="方正黑体_GBK" w:eastAsia="方正黑体_GBK" w:cs="方正黑体_GBK"/>
          <w:sz w:val="32"/>
          <w:szCs w:val="32"/>
          <w:lang w:val="en-US" w:eastAsia="zh-CN"/>
        </w:rPr>
      </w:pPr>
      <w:r>
        <w:rPr>
          <w:rFonts w:hint="default" w:ascii="Times New Roman" w:hAnsi="Times New Roman" w:eastAsia="方正仿宋_GBK" w:cs="Times New Roman"/>
          <w:spacing w:val="-5"/>
          <w:sz w:val="32"/>
          <w:szCs w:val="32"/>
        </w:rPr>
        <w:t>各</w:t>
      </w:r>
      <w:r>
        <w:rPr>
          <w:rFonts w:hint="eastAsia" w:ascii="Times New Roman" w:hAnsi="Times New Roman" w:eastAsia="方正仿宋_GBK" w:cs="Times New Roman"/>
          <w:spacing w:val="-5"/>
          <w:sz w:val="32"/>
          <w:szCs w:val="32"/>
          <w:lang w:val="en-US" w:eastAsia="zh-CN"/>
        </w:rPr>
        <w:t>学院</w:t>
      </w:r>
      <w:r>
        <w:rPr>
          <w:rFonts w:hint="default" w:ascii="Times New Roman" w:hAnsi="Times New Roman" w:eastAsia="方正仿宋_GBK" w:cs="Times New Roman"/>
          <w:spacing w:val="-5"/>
          <w:sz w:val="32"/>
          <w:szCs w:val="32"/>
        </w:rPr>
        <w:t>组织</w:t>
      </w:r>
      <w:r>
        <w:rPr>
          <w:rFonts w:hint="eastAsia" w:ascii="Times New Roman" w:hAnsi="Times New Roman" w:eastAsia="方正仿宋_GBK" w:cs="Times New Roman"/>
          <w:spacing w:val="-5"/>
          <w:sz w:val="32"/>
          <w:szCs w:val="32"/>
          <w:lang w:val="en-US" w:eastAsia="zh-CN"/>
        </w:rPr>
        <w:t>院</w:t>
      </w:r>
      <w:r>
        <w:rPr>
          <w:rFonts w:hint="default" w:ascii="Times New Roman" w:hAnsi="Times New Roman" w:eastAsia="方正仿宋_GBK" w:cs="Times New Roman"/>
          <w:spacing w:val="-5"/>
          <w:sz w:val="32"/>
          <w:szCs w:val="32"/>
        </w:rPr>
        <w:t>级选拔赛，遴选出拟</w:t>
      </w:r>
      <w:r>
        <w:rPr>
          <w:rFonts w:hint="default" w:ascii="Times New Roman" w:hAnsi="Times New Roman" w:eastAsia="方正仿宋_GBK" w:cs="Times New Roman"/>
          <w:spacing w:val="-19"/>
          <w:sz w:val="32"/>
          <w:szCs w:val="32"/>
        </w:rPr>
        <w:t>推</w:t>
      </w:r>
      <w:r>
        <w:rPr>
          <w:rFonts w:hint="default" w:ascii="Times New Roman" w:hAnsi="Times New Roman" w:eastAsia="方正仿宋_GBK" w:cs="Times New Roman"/>
          <w:spacing w:val="-15"/>
          <w:sz w:val="32"/>
          <w:szCs w:val="32"/>
        </w:rPr>
        <w:t>荐参加</w:t>
      </w:r>
      <w:r>
        <w:rPr>
          <w:rFonts w:hint="eastAsia" w:ascii="Times New Roman" w:hAnsi="Times New Roman" w:eastAsia="方正仿宋_GBK" w:cs="Times New Roman"/>
          <w:spacing w:val="-15"/>
          <w:sz w:val="32"/>
          <w:szCs w:val="32"/>
          <w:lang w:val="en-US" w:eastAsia="zh-CN"/>
        </w:rPr>
        <w:t>校级选拔赛</w:t>
      </w:r>
      <w:r>
        <w:rPr>
          <w:rFonts w:hint="default" w:ascii="Times New Roman" w:hAnsi="Times New Roman" w:eastAsia="方正仿宋_GBK" w:cs="Times New Roman"/>
          <w:spacing w:val="-15"/>
          <w:sz w:val="32"/>
          <w:szCs w:val="32"/>
        </w:rPr>
        <w:t>的作品，</w:t>
      </w:r>
      <w:r>
        <w:rPr>
          <w:rFonts w:hint="default" w:ascii="Times New Roman" w:hAnsi="Times New Roman" w:eastAsia="方正仿宋_GBK" w:cs="Times New Roman"/>
          <w:spacing w:val="-1"/>
          <w:sz w:val="32"/>
          <w:szCs w:val="32"/>
        </w:rPr>
        <w:t>各</w:t>
      </w:r>
      <w:r>
        <w:rPr>
          <w:rFonts w:hint="eastAsia" w:ascii="Times New Roman" w:hAnsi="Times New Roman" w:eastAsia="方正仿宋_GBK" w:cs="Times New Roman"/>
          <w:spacing w:val="-1"/>
          <w:sz w:val="32"/>
          <w:szCs w:val="32"/>
          <w:lang w:val="en-US" w:eastAsia="zh-CN"/>
        </w:rPr>
        <w:t>学院</w:t>
      </w:r>
      <w:r>
        <w:rPr>
          <w:rFonts w:hint="default" w:ascii="Times New Roman" w:hAnsi="Times New Roman" w:eastAsia="方正仿宋_GBK" w:cs="Times New Roman"/>
          <w:spacing w:val="-1"/>
          <w:sz w:val="32"/>
          <w:szCs w:val="32"/>
        </w:rPr>
        <w:t>报送作品总数不</w:t>
      </w:r>
      <w:r>
        <w:rPr>
          <w:rFonts w:hint="default" w:ascii="Times New Roman" w:hAnsi="Times New Roman" w:eastAsia="方正仿宋_GBK" w:cs="Times New Roman"/>
          <w:sz w:val="32"/>
          <w:szCs w:val="32"/>
        </w:rPr>
        <w:t>超过</w:t>
      </w:r>
      <w:r>
        <w:rPr>
          <w:rFonts w:hint="eastAsia" w:ascii="Times New Roman" w:hAnsi="Times New Roman" w:eastAsia="方正仿宋_GBK" w:cs="Times New Roman"/>
          <w:sz w:val="32"/>
          <w:szCs w:val="32"/>
          <w:lang w:val="en-US" w:eastAsia="zh-CN"/>
        </w:rPr>
        <w:t>5</w:t>
      </w:r>
      <w:r>
        <w:rPr>
          <w:rFonts w:hint="default" w:ascii="Times New Roman" w:hAnsi="Times New Roman" w:eastAsia="方正仿宋_GBK" w:cs="Times New Roman"/>
          <w:sz w:val="32"/>
          <w:szCs w:val="32"/>
        </w:rPr>
        <w:t>件。荣获第十七届“挑战</w:t>
      </w:r>
      <w:r>
        <w:rPr>
          <w:rFonts w:hint="default" w:ascii="Times New Roman" w:hAnsi="Times New Roman" w:eastAsia="方正仿宋_GBK" w:cs="Times New Roman"/>
          <w:spacing w:val="-9"/>
          <w:sz w:val="32"/>
          <w:szCs w:val="32"/>
        </w:rPr>
        <w:t>杯</w:t>
      </w:r>
      <w:r>
        <w:rPr>
          <w:rFonts w:hint="default" w:ascii="Times New Roman" w:hAnsi="Times New Roman" w:eastAsia="方正仿宋_GBK" w:cs="Times New Roman"/>
          <w:spacing w:val="-5"/>
          <w:sz w:val="32"/>
          <w:szCs w:val="32"/>
        </w:rPr>
        <w:t>”国赛二等奖及以上的</w:t>
      </w:r>
      <w:r>
        <w:rPr>
          <w:rFonts w:hint="eastAsia" w:ascii="Times New Roman" w:hAnsi="Times New Roman" w:eastAsia="方正仿宋_GBK" w:cs="Times New Roman"/>
          <w:spacing w:val="-5"/>
          <w:sz w:val="32"/>
          <w:szCs w:val="32"/>
          <w:lang w:val="en-US" w:eastAsia="zh-CN"/>
        </w:rPr>
        <w:t>学院</w:t>
      </w:r>
      <w:r>
        <w:rPr>
          <w:rFonts w:hint="default" w:ascii="Times New Roman" w:hAnsi="Times New Roman" w:eastAsia="方正仿宋_GBK" w:cs="Times New Roman"/>
          <w:spacing w:val="-5"/>
          <w:sz w:val="32"/>
          <w:szCs w:val="32"/>
        </w:rPr>
        <w:t>可以再额外报送最多3件作品；</w:t>
      </w:r>
    </w:p>
    <w:p>
      <w:pPr>
        <w:keepNext w:val="0"/>
        <w:keepLines w:val="0"/>
        <w:pageBreakBefore w:val="0"/>
        <w:widowControl w:val="0"/>
        <w:kinsoku/>
        <w:wordWrap/>
        <w:overflowPunct/>
        <w:topLinePunct w:val="0"/>
        <w:autoSpaceDE/>
        <w:autoSpaceDN/>
        <w:bidi w:val="0"/>
        <w:adjustRightInd/>
        <w:snapToGrid/>
        <w:spacing w:line="594" w:lineRule="exact"/>
        <w:ind w:left="0" w:leftChars="0" w:right="0" w:firstLine="580" w:firstLineChars="200"/>
        <w:jc w:val="both"/>
        <w:textAlignment w:val="auto"/>
        <w:rPr>
          <w:rFonts w:hint="default" w:ascii="Times New Roman" w:hAnsi="Times New Roman" w:eastAsia="方正仿宋_GBK" w:cs="Times New Roman"/>
          <w:spacing w:val="-6"/>
          <w:sz w:val="32"/>
          <w:szCs w:val="32"/>
        </w:rPr>
      </w:pPr>
      <w:r>
        <w:rPr>
          <w:rFonts w:hint="default" w:ascii="Times New Roman" w:hAnsi="Times New Roman" w:eastAsia="方正仿宋_GBK" w:cs="Times New Roman"/>
          <w:spacing w:val="-15"/>
          <w:sz w:val="32"/>
          <w:szCs w:val="32"/>
        </w:rPr>
        <w:t>作品要求详见《</w:t>
      </w:r>
      <w:r>
        <w:rPr>
          <w:rFonts w:hint="eastAsia" w:ascii="方正仿宋_GBK" w:hAnsi="方正仿宋_GBK" w:eastAsia="方正仿宋_GBK" w:cs="方正仿宋_GBK"/>
          <w:spacing w:val="-15"/>
          <w:sz w:val="32"/>
          <w:szCs w:val="32"/>
        </w:rPr>
        <w:t>“挑战杯”全</w:t>
      </w:r>
      <w:r>
        <w:rPr>
          <w:rFonts w:hint="default" w:ascii="Times New Roman" w:hAnsi="Times New Roman" w:eastAsia="方正仿宋_GBK" w:cs="Times New Roman"/>
          <w:spacing w:val="-15"/>
          <w:sz w:val="32"/>
          <w:szCs w:val="32"/>
        </w:rPr>
        <w:t>国大学生</w:t>
      </w:r>
      <w:r>
        <w:rPr>
          <w:rFonts w:hint="default" w:ascii="Times New Roman" w:hAnsi="Times New Roman" w:eastAsia="方正仿宋_GBK" w:cs="Times New Roman"/>
          <w:spacing w:val="6"/>
          <w:sz w:val="32"/>
          <w:szCs w:val="32"/>
        </w:rPr>
        <w:t>课外学术科</w:t>
      </w:r>
      <w:r>
        <w:rPr>
          <w:rFonts w:hint="default" w:ascii="Times New Roman" w:hAnsi="Times New Roman" w:eastAsia="方正仿宋_GBK" w:cs="Times New Roman"/>
          <w:spacing w:val="5"/>
          <w:sz w:val="32"/>
          <w:szCs w:val="32"/>
        </w:rPr>
        <w:t>技</w:t>
      </w:r>
      <w:r>
        <w:rPr>
          <w:rFonts w:hint="default" w:ascii="Times New Roman" w:hAnsi="Times New Roman" w:eastAsia="方正仿宋_GBK" w:cs="Times New Roman"/>
          <w:spacing w:val="3"/>
          <w:sz w:val="32"/>
          <w:szCs w:val="32"/>
        </w:rPr>
        <w:t>作品竞赛章程</w:t>
      </w:r>
      <w:r>
        <w:rPr>
          <w:rFonts w:hint="eastAsia" w:ascii="Times New Roman" w:hAnsi="Times New Roman" w:eastAsia="方正仿宋_GBK" w:cs="Times New Roman"/>
          <w:spacing w:val="3"/>
          <w:sz w:val="32"/>
          <w:szCs w:val="32"/>
          <w:lang w:eastAsia="zh-CN"/>
        </w:rPr>
        <w:t>（</w:t>
      </w:r>
      <w:r>
        <w:rPr>
          <w:rFonts w:hint="default" w:ascii="Times New Roman" w:hAnsi="Times New Roman" w:eastAsia="方正仿宋_GBK" w:cs="Times New Roman"/>
          <w:spacing w:val="3"/>
          <w:sz w:val="32"/>
          <w:szCs w:val="32"/>
        </w:rPr>
        <w:t>试行</w:t>
      </w:r>
      <w:r>
        <w:rPr>
          <w:rFonts w:hint="eastAsia" w:ascii="Times New Roman" w:hAnsi="Times New Roman" w:eastAsia="方正仿宋_GBK" w:cs="Times New Roman"/>
          <w:spacing w:val="3"/>
          <w:sz w:val="32"/>
          <w:szCs w:val="32"/>
          <w:lang w:eastAsia="zh-CN"/>
        </w:rPr>
        <w:t>）</w:t>
      </w:r>
      <w:r>
        <w:rPr>
          <w:rFonts w:hint="default" w:ascii="Times New Roman" w:hAnsi="Times New Roman" w:eastAsia="方正仿宋_GBK" w:cs="Times New Roman"/>
          <w:spacing w:val="3"/>
          <w:sz w:val="32"/>
          <w:szCs w:val="32"/>
        </w:rPr>
        <w:t>》规定。3月</w:t>
      </w:r>
      <w:r>
        <w:rPr>
          <w:rFonts w:hint="default" w:ascii="Times New Roman" w:hAnsi="Times New Roman" w:eastAsia="方正仿宋_GBK" w:cs="Times New Roman"/>
          <w:spacing w:val="3"/>
          <w:sz w:val="32"/>
          <w:szCs w:val="32"/>
          <w:lang w:val="en-US" w:eastAsia="zh-CN"/>
        </w:rPr>
        <w:t>20</w:t>
      </w:r>
      <w:r>
        <w:rPr>
          <w:rFonts w:hint="default" w:ascii="Times New Roman" w:hAnsi="Times New Roman" w:eastAsia="方正仿宋_GBK" w:cs="Times New Roman"/>
          <w:spacing w:val="3"/>
          <w:sz w:val="32"/>
          <w:szCs w:val="32"/>
        </w:rPr>
        <w:t>日1</w:t>
      </w:r>
      <w:r>
        <w:rPr>
          <w:rFonts w:hint="default" w:ascii="Times New Roman" w:hAnsi="Times New Roman" w:eastAsia="方正仿宋_GBK" w:cs="Times New Roman"/>
          <w:spacing w:val="3"/>
          <w:sz w:val="32"/>
          <w:szCs w:val="32"/>
          <w:lang w:val="en-US" w:eastAsia="zh-CN"/>
        </w:rPr>
        <w:t>5</w:t>
      </w:r>
      <w:r>
        <w:rPr>
          <w:rFonts w:hint="default" w:ascii="Times New Roman" w:hAnsi="Times New Roman" w:eastAsia="方正仿宋_GBK" w:cs="Times New Roman"/>
          <w:spacing w:val="3"/>
          <w:sz w:val="32"/>
          <w:szCs w:val="32"/>
        </w:rPr>
        <w:t>:00前，</w:t>
      </w:r>
      <w:r>
        <w:rPr>
          <w:rFonts w:hint="default" w:ascii="Times New Roman" w:hAnsi="Times New Roman" w:eastAsia="方正仿宋_GBK" w:cs="Times New Roman"/>
          <w:spacing w:val="2"/>
          <w:sz w:val="32"/>
          <w:szCs w:val="32"/>
        </w:rPr>
        <w:t>各</w:t>
      </w:r>
      <w:r>
        <w:rPr>
          <w:rFonts w:hint="eastAsia" w:ascii="Times New Roman" w:hAnsi="Times New Roman" w:eastAsia="方正仿宋_GBK" w:cs="Times New Roman"/>
          <w:spacing w:val="2"/>
          <w:sz w:val="32"/>
          <w:szCs w:val="32"/>
          <w:lang w:val="en-US" w:eastAsia="zh-CN"/>
        </w:rPr>
        <w:t>学院</w:t>
      </w:r>
      <w:r>
        <w:rPr>
          <w:rFonts w:hint="default" w:ascii="Times New Roman" w:hAnsi="Times New Roman" w:eastAsia="方正仿宋_GBK" w:cs="Times New Roman"/>
          <w:spacing w:val="2"/>
          <w:sz w:val="32"/>
          <w:szCs w:val="32"/>
        </w:rPr>
        <w:t>将</w:t>
      </w:r>
      <w:r>
        <w:rPr>
          <w:rFonts w:hint="default" w:ascii="Times New Roman" w:hAnsi="Times New Roman" w:eastAsia="方正仿宋_GBK" w:cs="Times New Roman"/>
          <w:spacing w:val="1"/>
          <w:sz w:val="32"/>
          <w:szCs w:val="32"/>
        </w:rPr>
        <w:t>作品汇总表、作品文本资料、</w:t>
      </w:r>
      <w:r>
        <w:rPr>
          <w:rFonts w:hint="default" w:ascii="Times New Roman" w:hAnsi="Times New Roman" w:eastAsia="方正仿宋_GBK" w:cs="Times New Roman"/>
          <w:spacing w:val="10"/>
          <w:sz w:val="32"/>
          <w:szCs w:val="32"/>
        </w:rPr>
        <w:t>作</w:t>
      </w:r>
      <w:r>
        <w:rPr>
          <w:rFonts w:hint="default" w:ascii="Times New Roman" w:hAnsi="Times New Roman" w:eastAsia="方正仿宋_GBK" w:cs="Times New Roman"/>
          <w:spacing w:val="8"/>
          <w:sz w:val="32"/>
          <w:szCs w:val="32"/>
        </w:rPr>
        <w:t>品</w:t>
      </w:r>
      <w:r>
        <w:rPr>
          <w:rFonts w:hint="default" w:ascii="Times New Roman" w:hAnsi="Times New Roman" w:eastAsia="方正仿宋_GBK" w:cs="Times New Roman"/>
          <w:spacing w:val="5"/>
          <w:sz w:val="32"/>
          <w:szCs w:val="32"/>
        </w:rPr>
        <w:t>申报</w:t>
      </w:r>
      <w:r>
        <w:rPr>
          <w:rFonts w:hint="default" w:ascii="Times New Roman" w:hAnsi="Times New Roman" w:eastAsia="方正仿宋_GBK" w:cs="Times New Roman"/>
          <w:spacing w:val="1"/>
          <w:sz w:val="32"/>
          <w:szCs w:val="32"/>
        </w:rPr>
        <w:t>等打包以</w:t>
      </w:r>
      <w:r>
        <w:rPr>
          <w:rFonts w:hint="eastAsia" w:ascii="方正仿宋_GBK" w:hAnsi="方正仿宋_GBK" w:eastAsia="方正仿宋_GBK" w:cs="方正仿宋_GBK"/>
          <w:spacing w:val="1"/>
          <w:sz w:val="32"/>
          <w:szCs w:val="32"/>
        </w:rPr>
        <w:t>“学</w:t>
      </w:r>
      <w:r>
        <w:rPr>
          <w:rFonts w:hint="eastAsia" w:ascii="方正仿宋_GBK" w:hAnsi="方正仿宋_GBK" w:eastAsia="方正仿宋_GBK" w:cs="方正仿宋_GBK"/>
          <w:sz w:val="32"/>
          <w:szCs w:val="32"/>
          <w:lang w:val="en-US" w:eastAsia="zh-CN"/>
        </w:rPr>
        <w:t>院+</w:t>
      </w:r>
      <w:r>
        <w:rPr>
          <w:rFonts w:hint="eastAsia" w:ascii="方正仿宋_GBK" w:hAnsi="方正仿宋_GBK" w:eastAsia="方正仿宋_GBK" w:cs="方正仿宋_GBK"/>
          <w:sz w:val="32"/>
          <w:szCs w:val="32"/>
        </w:rPr>
        <w:t>挑战杯”</w:t>
      </w:r>
      <w:r>
        <w:rPr>
          <w:rFonts w:hint="default" w:ascii="Times New Roman" w:hAnsi="Times New Roman" w:eastAsia="方正仿宋_GBK" w:cs="Times New Roman"/>
          <w:sz w:val="32"/>
          <w:szCs w:val="32"/>
        </w:rPr>
        <w:t>命名</w:t>
      </w:r>
      <w:r>
        <w:rPr>
          <w:rFonts w:hint="eastAsia" w:ascii="Times New Roman" w:hAnsi="Times New Roman" w:eastAsia="方正仿宋_GBK" w:cs="Times New Roman"/>
          <w:sz w:val="32"/>
          <w:szCs w:val="32"/>
          <w:lang w:val="en-US" w:eastAsia="zh-CN"/>
        </w:rPr>
        <w:t>报送至QQ邮箱：XXXXXX</w:t>
      </w:r>
      <w:r>
        <w:rPr>
          <w:rFonts w:hint="default" w:ascii="Times New Roman" w:hAnsi="Times New Roman" w:eastAsia="方正仿宋_GBK" w:cs="Times New Roman"/>
          <w:spacing w:val="-6"/>
          <w:sz w:val="32"/>
          <w:szCs w:val="32"/>
        </w:rPr>
        <w:t>。每个作品项目只可选择一个组别，不得兼报。</w:t>
      </w:r>
    </w:p>
    <w:p>
      <w:pPr>
        <w:keepNext w:val="0"/>
        <w:keepLines w:val="0"/>
        <w:pageBreakBefore w:val="0"/>
        <w:widowControl w:val="0"/>
        <w:kinsoku/>
        <w:wordWrap/>
        <w:overflowPunct/>
        <w:topLinePunct w:val="0"/>
        <w:autoSpaceDE/>
        <w:autoSpaceDN/>
        <w:bidi w:val="0"/>
        <w:adjustRightInd/>
        <w:snapToGrid/>
        <w:spacing w:line="594" w:lineRule="exact"/>
        <w:ind w:left="0" w:leftChars="0" w:right="0" w:firstLine="640" w:firstLineChars="200"/>
        <w:jc w:val="both"/>
        <w:textAlignment w:val="auto"/>
        <w:rPr>
          <w:rFonts w:hint="default" w:ascii="Times New Roman" w:hAnsi="Times New Roman" w:eastAsia="方正黑体_GBK" w:cs="Times New Roman"/>
          <w:sz w:val="32"/>
          <w:szCs w:val="32"/>
          <w:lang w:val="en-US" w:eastAsia="zh-CN"/>
        </w:rPr>
      </w:pPr>
      <w:r>
        <w:rPr>
          <w:rFonts w:hint="default" w:ascii="Times New Roman" w:hAnsi="Times New Roman" w:eastAsia="方正黑体_GBK" w:cs="Times New Roman"/>
          <w:sz w:val="32"/>
          <w:szCs w:val="32"/>
          <w:lang w:val="en-US" w:eastAsia="zh-CN"/>
        </w:rPr>
        <w:t>（二）校级选拔赛（3月30日前）</w:t>
      </w:r>
    </w:p>
    <w:p>
      <w:pPr>
        <w:keepNext w:val="0"/>
        <w:keepLines w:val="0"/>
        <w:pageBreakBefore w:val="0"/>
        <w:widowControl w:val="0"/>
        <w:kinsoku/>
        <w:wordWrap/>
        <w:overflowPunct/>
        <w:topLinePunct w:val="0"/>
        <w:autoSpaceDE/>
        <w:autoSpaceDN/>
        <w:bidi w:val="0"/>
        <w:adjustRightInd/>
        <w:snapToGrid/>
        <w:spacing w:line="594" w:lineRule="exact"/>
        <w:ind w:left="0" w:leftChars="0" w:right="0"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校团委、科研处组织评委根据各学院报送的作品进行评分，最终推荐不超过15个作品参加市级比赛。</w:t>
      </w:r>
    </w:p>
    <w:p>
      <w:pPr>
        <w:keepNext w:val="0"/>
        <w:keepLines w:val="0"/>
        <w:pageBreakBefore w:val="0"/>
        <w:widowControl w:val="0"/>
        <w:numPr>
          <w:ilvl w:val="0"/>
          <w:numId w:val="0"/>
        </w:numPr>
        <w:tabs>
          <w:tab w:val="left" w:pos="783"/>
        </w:tabs>
        <w:kinsoku/>
        <w:wordWrap/>
        <w:overflowPunct/>
        <w:topLinePunct w:val="0"/>
        <w:autoSpaceDE/>
        <w:autoSpaceDN/>
        <w:bidi w:val="0"/>
        <w:adjustRightInd/>
        <w:snapToGrid/>
        <w:spacing w:line="594" w:lineRule="exact"/>
        <w:ind w:leftChars="0" w:right="0" w:rightChars="0" w:firstLine="672" w:firstLineChars="200"/>
        <w:jc w:val="both"/>
        <w:textAlignment w:val="auto"/>
        <w:rPr>
          <w:rFonts w:hint="default" w:ascii="Times New Roman" w:hAnsi="Times New Roman" w:eastAsia="方正黑体_GBK" w:cs="Times New Roman"/>
          <w:spacing w:val="8"/>
          <w:sz w:val="32"/>
          <w:szCs w:val="32"/>
        </w:rPr>
      </w:pPr>
      <w:r>
        <w:rPr>
          <w:rFonts w:hint="default" w:ascii="Times New Roman" w:hAnsi="Times New Roman" w:eastAsia="方正黑体_GBK" w:cs="Times New Roman"/>
          <w:spacing w:val="8"/>
          <w:sz w:val="32"/>
          <w:szCs w:val="32"/>
          <w:lang w:eastAsia="zh-CN"/>
        </w:rPr>
        <w:t>（</w:t>
      </w:r>
      <w:r>
        <w:rPr>
          <w:rFonts w:hint="default" w:ascii="Times New Roman" w:hAnsi="Times New Roman" w:eastAsia="方正黑体_GBK" w:cs="Times New Roman"/>
          <w:spacing w:val="8"/>
          <w:sz w:val="32"/>
          <w:szCs w:val="32"/>
          <w:lang w:val="en-US" w:eastAsia="zh-CN"/>
        </w:rPr>
        <w:t>三</w:t>
      </w:r>
      <w:r>
        <w:rPr>
          <w:rFonts w:hint="default" w:ascii="Times New Roman" w:hAnsi="Times New Roman" w:eastAsia="方正黑体_GBK" w:cs="Times New Roman"/>
          <w:spacing w:val="8"/>
          <w:sz w:val="32"/>
          <w:szCs w:val="32"/>
          <w:lang w:eastAsia="zh-CN"/>
        </w:rPr>
        <w:t>）</w:t>
      </w:r>
      <w:r>
        <w:rPr>
          <w:rFonts w:hint="default" w:ascii="Times New Roman" w:hAnsi="Times New Roman" w:eastAsia="方正黑体_GBK" w:cs="Times New Roman"/>
          <w:spacing w:val="8"/>
          <w:sz w:val="32"/>
          <w:szCs w:val="32"/>
        </w:rPr>
        <w:t>全市复赛( 2023年4月 )</w:t>
      </w:r>
    </w:p>
    <w:p>
      <w:pPr>
        <w:keepNext w:val="0"/>
        <w:keepLines w:val="0"/>
        <w:pageBreakBefore w:val="0"/>
        <w:widowControl w:val="0"/>
        <w:numPr>
          <w:ilvl w:val="0"/>
          <w:numId w:val="0"/>
        </w:numPr>
        <w:tabs>
          <w:tab w:val="left" w:pos="783"/>
        </w:tabs>
        <w:kinsoku/>
        <w:wordWrap/>
        <w:overflowPunct/>
        <w:topLinePunct w:val="0"/>
        <w:autoSpaceDE/>
        <w:autoSpaceDN/>
        <w:bidi w:val="0"/>
        <w:adjustRightInd/>
        <w:snapToGrid/>
        <w:spacing w:line="594" w:lineRule="exact"/>
        <w:ind w:left="0" w:leftChars="0" w:right="0" w:firstLine="632" w:firstLineChars="200"/>
        <w:jc w:val="both"/>
        <w:textAlignment w:val="auto"/>
        <w:rPr>
          <w:rFonts w:ascii="微软雅黑" w:hAnsi="微软雅黑" w:eastAsia="微软雅黑" w:cs="微软雅黑"/>
          <w:sz w:val="32"/>
          <w:szCs w:val="32"/>
        </w:rPr>
      </w:pPr>
      <w:r>
        <w:rPr>
          <w:rFonts w:hint="default" w:ascii="Times New Roman" w:hAnsi="Times New Roman" w:eastAsia="方正仿宋_GBK" w:cs="Times New Roman"/>
          <w:spacing w:val="-2"/>
          <w:sz w:val="32"/>
          <w:szCs w:val="32"/>
        </w:rPr>
        <w:t>2023年4月上旬，竞赛组委会对各高校</w:t>
      </w:r>
      <w:r>
        <w:rPr>
          <w:rFonts w:hint="default" w:ascii="Times New Roman" w:hAnsi="Times New Roman" w:eastAsia="方正仿宋_GBK" w:cs="Times New Roman"/>
          <w:spacing w:val="-1"/>
          <w:sz w:val="32"/>
          <w:szCs w:val="32"/>
        </w:rPr>
        <w:t>参赛作品进行资格审</w:t>
      </w:r>
      <w:r>
        <w:rPr>
          <w:rFonts w:hint="default" w:ascii="Times New Roman" w:hAnsi="Times New Roman" w:eastAsia="方正仿宋_GBK" w:cs="Times New Roman"/>
          <w:spacing w:val="2"/>
          <w:sz w:val="32"/>
          <w:szCs w:val="32"/>
        </w:rPr>
        <w:t>查</w:t>
      </w:r>
      <w:r>
        <w:rPr>
          <w:rFonts w:hint="default" w:ascii="Times New Roman" w:hAnsi="Times New Roman" w:eastAsia="方正仿宋_GBK" w:cs="Times New Roman"/>
          <w:spacing w:val="1"/>
          <w:sz w:val="32"/>
          <w:szCs w:val="32"/>
        </w:rPr>
        <w:t>。对于不符合要求的作品，取消参赛资格，且所在学校不得补</w:t>
      </w:r>
      <w:r>
        <w:rPr>
          <w:rFonts w:hint="default" w:ascii="Times New Roman" w:hAnsi="Times New Roman" w:eastAsia="方正仿宋_GBK" w:cs="Times New Roman"/>
          <w:sz w:val="32"/>
          <w:szCs w:val="32"/>
        </w:rPr>
        <w:t xml:space="preserve"> </w:t>
      </w:r>
      <w:r>
        <w:rPr>
          <w:rFonts w:hint="default" w:ascii="Times New Roman" w:hAnsi="Times New Roman" w:eastAsia="方正仿宋_GBK" w:cs="Times New Roman"/>
          <w:spacing w:val="-19"/>
          <w:sz w:val="32"/>
          <w:szCs w:val="32"/>
        </w:rPr>
        <w:t>报。4月中下旬，进行全市复赛，评出参加全市决赛的作品，</w:t>
      </w:r>
      <w:r>
        <w:rPr>
          <w:rFonts w:hint="default" w:ascii="Times New Roman" w:hAnsi="Times New Roman" w:eastAsia="方正仿宋_GBK" w:cs="Times New Roman"/>
          <w:spacing w:val="-18"/>
          <w:sz w:val="32"/>
          <w:szCs w:val="32"/>
        </w:rPr>
        <w:t>提</w:t>
      </w:r>
      <w:r>
        <w:rPr>
          <w:rFonts w:hint="default" w:ascii="Times New Roman" w:hAnsi="Times New Roman" w:eastAsia="方正仿宋_GBK" w:cs="Times New Roman"/>
          <w:spacing w:val="-16"/>
          <w:sz w:val="32"/>
          <w:szCs w:val="32"/>
        </w:rPr>
        <w:t>出</w:t>
      </w:r>
      <w:r>
        <w:rPr>
          <w:rFonts w:hint="default" w:ascii="Times New Roman" w:hAnsi="Times New Roman" w:eastAsia="方正仿宋_GBK" w:cs="Times New Roman"/>
          <w:spacing w:val="-14"/>
          <w:sz w:val="32"/>
          <w:szCs w:val="32"/>
        </w:rPr>
        <w:t>拟</w:t>
      </w:r>
      <w:r>
        <w:rPr>
          <w:rFonts w:hint="default" w:ascii="Times New Roman" w:hAnsi="Times New Roman" w:eastAsia="方正仿宋_GBK" w:cs="Times New Roman"/>
          <w:spacing w:val="-8"/>
          <w:sz w:val="32"/>
          <w:szCs w:val="32"/>
        </w:rPr>
        <w:t>授二等奖、三等奖作品名单。进入全市决赛的作品，须在4</w:t>
      </w:r>
      <w:r>
        <w:rPr>
          <w:rFonts w:hint="default" w:ascii="Times New Roman" w:hAnsi="Times New Roman" w:eastAsia="方正仿宋_GBK" w:cs="Times New Roman"/>
          <w:spacing w:val="-4"/>
          <w:sz w:val="32"/>
          <w:szCs w:val="32"/>
        </w:rPr>
        <w:t>月</w:t>
      </w:r>
      <w:r>
        <w:rPr>
          <w:rFonts w:hint="default" w:ascii="Times New Roman" w:hAnsi="Times New Roman" w:eastAsia="方正仿宋_GBK" w:cs="Times New Roman"/>
          <w:spacing w:val="-3"/>
          <w:sz w:val="32"/>
          <w:szCs w:val="32"/>
        </w:rPr>
        <w:t>30日之前将进一步完善后的作品申报书和文本资料纸质版</w:t>
      </w:r>
      <w:r>
        <w:rPr>
          <w:rFonts w:hint="eastAsia" w:ascii="Times New Roman" w:hAnsi="Times New Roman" w:eastAsia="方正仿宋_GBK" w:cs="Times New Roman"/>
          <w:spacing w:val="-3"/>
          <w:sz w:val="32"/>
          <w:szCs w:val="32"/>
          <w:lang w:eastAsia="zh-CN"/>
        </w:rPr>
        <w:t>（</w:t>
      </w:r>
      <w:r>
        <w:rPr>
          <w:rFonts w:hint="default" w:ascii="Times New Roman" w:hAnsi="Times New Roman" w:eastAsia="方正仿宋_GBK" w:cs="Times New Roman"/>
          <w:spacing w:val="-3"/>
          <w:sz w:val="32"/>
          <w:szCs w:val="32"/>
        </w:rPr>
        <w:t>一</w:t>
      </w:r>
      <w:r>
        <w:rPr>
          <w:rFonts w:hint="default" w:ascii="Times New Roman" w:hAnsi="Times New Roman" w:eastAsia="方正仿宋_GBK" w:cs="Times New Roman"/>
          <w:spacing w:val="6"/>
          <w:sz w:val="32"/>
          <w:szCs w:val="32"/>
        </w:rPr>
        <w:t>式五份</w:t>
      </w:r>
      <w:r>
        <w:rPr>
          <w:rFonts w:hint="eastAsia" w:ascii="Times New Roman" w:hAnsi="Times New Roman" w:eastAsia="方正仿宋_GBK" w:cs="Times New Roman"/>
          <w:spacing w:val="-3"/>
          <w:sz w:val="32"/>
          <w:szCs w:val="32"/>
          <w:lang w:eastAsia="zh-CN"/>
        </w:rPr>
        <w:t>）</w:t>
      </w:r>
      <w:r>
        <w:rPr>
          <w:rFonts w:hint="default" w:ascii="Times New Roman" w:hAnsi="Times New Roman" w:eastAsia="方正仿宋_GBK" w:cs="Times New Roman"/>
          <w:spacing w:val="6"/>
          <w:sz w:val="32"/>
          <w:szCs w:val="32"/>
        </w:rPr>
        <w:t>报送至大赛承办高校团委</w:t>
      </w:r>
      <w:r>
        <w:rPr>
          <w:rFonts w:hint="default" w:ascii="Times New Roman" w:hAnsi="Times New Roman" w:eastAsia="方正仿宋_GBK" w:cs="Times New Roman"/>
          <w:spacing w:val="4"/>
          <w:sz w:val="32"/>
          <w:szCs w:val="32"/>
        </w:rPr>
        <w:t>。</w:t>
      </w:r>
    </w:p>
    <w:p>
      <w:pPr>
        <w:keepNext w:val="0"/>
        <w:keepLines w:val="0"/>
        <w:pageBreakBefore w:val="0"/>
        <w:widowControl w:val="0"/>
        <w:numPr>
          <w:ilvl w:val="0"/>
          <w:numId w:val="1"/>
        </w:numPr>
        <w:tabs>
          <w:tab w:val="left" w:pos="783"/>
        </w:tabs>
        <w:kinsoku/>
        <w:wordWrap/>
        <w:overflowPunct/>
        <w:topLinePunct w:val="0"/>
        <w:autoSpaceDE/>
        <w:autoSpaceDN/>
        <w:bidi w:val="0"/>
        <w:adjustRightInd/>
        <w:snapToGrid/>
        <w:spacing w:line="594" w:lineRule="exact"/>
        <w:ind w:leftChars="0" w:right="0" w:rightChars="0" w:firstLine="668" w:firstLineChars="200"/>
        <w:jc w:val="both"/>
        <w:textAlignment w:val="auto"/>
        <w:rPr>
          <w:rFonts w:hint="default" w:ascii="Times New Roman" w:hAnsi="Times New Roman" w:eastAsia="方正黑体_GBK" w:cs="Times New Roman"/>
          <w:spacing w:val="7"/>
          <w:sz w:val="32"/>
          <w:szCs w:val="32"/>
        </w:rPr>
      </w:pPr>
      <w:r>
        <w:rPr>
          <w:rFonts w:hint="default" w:ascii="Times New Roman" w:hAnsi="Times New Roman" w:eastAsia="方正黑体_GBK" w:cs="Times New Roman"/>
          <w:spacing w:val="7"/>
          <w:sz w:val="32"/>
          <w:szCs w:val="32"/>
        </w:rPr>
        <w:t>全市决赛 ( 2023年5月中旬 )</w:t>
      </w:r>
    </w:p>
    <w:p>
      <w:pPr>
        <w:keepNext w:val="0"/>
        <w:keepLines w:val="0"/>
        <w:pageBreakBefore w:val="0"/>
        <w:widowControl w:val="0"/>
        <w:tabs>
          <w:tab w:val="left" w:pos="776"/>
        </w:tabs>
        <w:kinsoku/>
        <w:wordWrap/>
        <w:overflowPunct/>
        <w:topLinePunct w:val="0"/>
        <w:autoSpaceDE/>
        <w:autoSpaceDN/>
        <w:bidi w:val="0"/>
        <w:adjustRightInd/>
        <w:snapToGrid/>
        <w:spacing w:line="594" w:lineRule="exact"/>
        <w:ind w:left="0" w:right="0" w:firstLine="648" w:firstLineChars="200"/>
        <w:jc w:val="both"/>
        <w:textAlignment w:val="auto"/>
        <w:rPr>
          <w:rFonts w:hint="eastAsia" w:ascii="Times New Roman" w:hAnsi="Times New Roman" w:eastAsia="方正仿宋_GBK" w:cs="Times New Roman"/>
          <w:spacing w:val="2"/>
          <w:sz w:val="32"/>
          <w:szCs w:val="32"/>
        </w:rPr>
      </w:pPr>
      <w:r>
        <w:rPr>
          <w:rFonts w:hint="eastAsia" w:ascii="Times New Roman" w:hAnsi="Times New Roman" w:eastAsia="方正仿宋_GBK" w:cs="Times New Roman"/>
          <w:spacing w:val="2"/>
          <w:sz w:val="32"/>
          <w:szCs w:val="32"/>
        </w:rPr>
        <w:t>2023年5月中旬举行全市决赛，评出特等奖、一等奖作品。全市决赛具体事宜另行通知。</w:t>
      </w:r>
    </w:p>
    <w:p>
      <w:pPr>
        <w:keepNext w:val="0"/>
        <w:keepLines w:val="0"/>
        <w:pageBreakBefore w:val="0"/>
        <w:widowControl w:val="0"/>
        <w:tabs>
          <w:tab w:val="left" w:pos="776"/>
        </w:tabs>
        <w:kinsoku/>
        <w:wordWrap/>
        <w:overflowPunct/>
        <w:topLinePunct w:val="0"/>
        <w:autoSpaceDE/>
        <w:autoSpaceDN/>
        <w:bidi w:val="0"/>
        <w:adjustRightInd/>
        <w:snapToGrid/>
        <w:spacing w:line="594" w:lineRule="exact"/>
        <w:ind w:left="0" w:leftChars="0" w:right="0" w:firstLine="640" w:firstLineChars="200"/>
        <w:jc w:val="both"/>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ab/>
      </w:r>
      <w:r>
        <w:rPr>
          <w:rFonts w:hint="default" w:ascii="Times New Roman" w:hAnsi="Times New Roman" w:eastAsia="方正黑体_GBK" w:cs="Times New Roman"/>
          <w:spacing w:val="13"/>
          <w:sz w:val="32"/>
          <w:szCs w:val="32"/>
        </w:rPr>
        <w:t>(</w:t>
      </w:r>
      <w:r>
        <w:rPr>
          <w:rFonts w:hint="default" w:ascii="Times New Roman" w:hAnsi="Times New Roman" w:eastAsia="方正黑体_GBK" w:cs="Times New Roman"/>
          <w:spacing w:val="13"/>
          <w:sz w:val="32"/>
          <w:szCs w:val="32"/>
          <w:lang w:val="en-US" w:eastAsia="zh-CN"/>
        </w:rPr>
        <w:t>五</w:t>
      </w:r>
      <w:r>
        <w:rPr>
          <w:rFonts w:hint="default" w:ascii="Times New Roman" w:hAnsi="Times New Roman" w:eastAsia="方正黑体_GBK" w:cs="Times New Roman"/>
          <w:spacing w:val="13"/>
          <w:sz w:val="32"/>
          <w:szCs w:val="32"/>
        </w:rPr>
        <w:t xml:space="preserve">) 参加国赛( 2023年6月 </w:t>
      </w:r>
      <w:r>
        <w:rPr>
          <w:rFonts w:hint="default" w:ascii="Times New Roman" w:hAnsi="Times New Roman" w:eastAsia="方正黑体_GBK" w:cs="Times New Roman"/>
          <w:spacing w:val="9"/>
          <w:sz w:val="32"/>
          <w:szCs w:val="32"/>
        </w:rPr>
        <w:t>)</w:t>
      </w:r>
    </w:p>
    <w:p>
      <w:pPr>
        <w:keepNext w:val="0"/>
        <w:keepLines w:val="0"/>
        <w:pageBreakBefore w:val="0"/>
        <w:widowControl w:val="0"/>
        <w:kinsoku/>
        <w:wordWrap/>
        <w:overflowPunct/>
        <w:topLinePunct w:val="0"/>
        <w:autoSpaceDE/>
        <w:autoSpaceDN/>
        <w:bidi w:val="0"/>
        <w:adjustRightInd/>
        <w:snapToGrid/>
        <w:spacing w:line="594" w:lineRule="exact"/>
        <w:ind w:left="0" w:leftChars="0" w:right="0" w:firstLine="612" w:firstLineChars="200"/>
        <w:jc w:val="both"/>
        <w:textAlignment w:val="auto"/>
        <w:rPr>
          <w:rFonts w:hint="default" w:ascii="方正黑体_GBK" w:hAnsi="方正黑体_GBK" w:eastAsia="方正黑体_GBK" w:cs="方正黑体_GBK"/>
          <w:sz w:val="32"/>
          <w:szCs w:val="32"/>
          <w:lang w:val="en-US" w:eastAsia="zh-CN"/>
        </w:rPr>
      </w:pPr>
      <w:r>
        <w:rPr>
          <w:rFonts w:hint="default" w:ascii="Times New Roman" w:hAnsi="Times New Roman" w:eastAsia="方正仿宋_GBK" w:cs="Times New Roman"/>
          <w:spacing w:val="-7"/>
          <w:sz w:val="32"/>
          <w:szCs w:val="32"/>
        </w:rPr>
        <w:t>根据《</w:t>
      </w:r>
      <w:r>
        <w:rPr>
          <w:rFonts w:hint="eastAsia" w:ascii="方正仿宋_GBK" w:hAnsi="方正仿宋_GBK" w:eastAsia="方正仿宋_GBK" w:cs="方正仿宋_GBK"/>
          <w:spacing w:val="-7"/>
          <w:sz w:val="32"/>
          <w:szCs w:val="32"/>
        </w:rPr>
        <w:t>“挑战杯”全</w:t>
      </w:r>
      <w:r>
        <w:rPr>
          <w:rFonts w:hint="default" w:ascii="Times New Roman" w:hAnsi="Times New Roman" w:eastAsia="方正仿宋_GBK" w:cs="Times New Roman"/>
          <w:spacing w:val="-7"/>
          <w:sz w:val="32"/>
          <w:szCs w:val="32"/>
        </w:rPr>
        <w:t>国大学生课外学术科技作品竞赛章程</w:t>
      </w:r>
      <w:r>
        <w:rPr>
          <w:rFonts w:hint="eastAsia" w:ascii="Times New Roman" w:hAnsi="Times New Roman" w:eastAsia="方正仿宋_GBK" w:cs="Times New Roman"/>
          <w:spacing w:val="-7"/>
          <w:sz w:val="32"/>
          <w:szCs w:val="32"/>
          <w:lang w:eastAsia="zh-CN"/>
        </w:rPr>
        <w:t>（</w:t>
      </w:r>
      <w:r>
        <w:rPr>
          <w:rFonts w:hint="default" w:ascii="Times New Roman" w:hAnsi="Times New Roman" w:eastAsia="方正仿宋_GBK" w:cs="Times New Roman"/>
          <w:spacing w:val="-6"/>
          <w:sz w:val="32"/>
          <w:szCs w:val="32"/>
        </w:rPr>
        <w:t>试</w:t>
      </w:r>
      <w:r>
        <w:rPr>
          <w:rFonts w:hint="default" w:ascii="Times New Roman" w:hAnsi="Times New Roman" w:eastAsia="方正仿宋_GBK" w:cs="Times New Roman"/>
          <w:spacing w:val="-10"/>
          <w:sz w:val="32"/>
          <w:szCs w:val="32"/>
        </w:rPr>
        <w:t>行</w:t>
      </w:r>
      <w:r>
        <w:rPr>
          <w:rFonts w:hint="eastAsia" w:ascii="Times New Roman" w:hAnsi="Times New Roman" w:eastAsia="方正仿宋_GBK" w:cs="Times New Roman"/>
          <w:spacing w:val="-7"/>
          <w:sz w:val="32"/>
          <w:szCs w:val="32"/>
          <w:lang w:eastAsia="zh-CN"/>
        </w:rPr>
        <w:t>）</w:t>
      </w:r>
      <w:r>
        <w:rPr>
          <w:rFonts w:hint="default" w:ascii="Times New Roman" w:hAnsi="Times New Roman" w:eastAsia="方正仿宋_GBK" w:cs="Times New Roman"/>
          <w:spacing w:val="-5"/>
          <w:sz w:val="32"/>
          <w:szCs w:val="32"/>
        </w:rPr>
        <w:t>》有关规定和分配给重庆市的参赛名额，结合市赛获奖情况，</w:t>
      </w:r>
      <w:r>
        <w:rPr>
          <w:rFonts w:hint="default" w:ascii="Times New Roman" w:hAnsi="Times New Roman" w:eastAsia="方正仿宋_GBK" w:cs="Times New Roman"/>
          <w:sz w:val="32"/>
          <w:szCs w:val="32"/>
        </w:rPr>
        <w:t xml:space="preserve"> </w:t>
      </w:r>
      <w:r>
        <w:rPr>
          <w:rFonts w:hint="default" w:ascii="Times New Roman" w:hAnsi="Times New Roman" w:eastAsia="方正仿宋_GBK" w:cs="Times New Roman"/>
          <w:spacing w:val="-2"/>
          <w:sz w:val="32"/>
          <w:szCs w:val="32"/>
        </w:rPr>
        <w:t>综合考虑并推荐若干优秀作品参加全</w:t>
      </w:r>
      <w:r>
        <w:rPr>
          <w:rFonts w:hint="default" w:ascii="Times New Roman" w:hAnsi="Times New Roman" w:eastAsia="方正仿宋_GBK" w:cs="Times New Roman"/>
          <w:spacing w:val="-1"/>
          <w:sz w:val="32"/>
          <w:szCs w:val="32"/>
        </w:rPr>
        <w:t>国竞赛。</w:t>
      </w:r>
    </w:p>
    <w:p>
      <w:pPr>
        <w:keepNext w:val="0"/>
        <w:keepLines w:val="0"/>
        <w:pageBreakBefore w:val="0"/>
        <w:widowControl w:val="0"/>
        <w:kinsoku/>
        <w:wordWrap/>
        <w:overflowPunct/>
        <w:topLinePunct w:val="0"/>
        <w:autoSpaceDE/>
        <w:autoSpaceDN/>
        <w:bidi w:val="0"/>
        <w:adjustRightInd/>
        <w:snapToGrid/>
        <w:spacing w:line="594" w:lineRule="exact"/>
        <w:ind w:left="0" w:right="0" w:firstLine="628" w:firstLineChars="200"/>
        <w:jc w:val="both"/>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pacing w:val="-3"/>
          <w:sz w:val="32"/>
          <w:szCs w:val="32"/>
        </w:rPr>
        <w:t>六、奖项设置</w:t>
      </w:r>
    </w:p>
    <w:p>
      <w:pPr>
        <w:keepNext w:val="0"/>
        <w:keepLines w:val="0"/>
        <w:pageBreakBefore w:val="0"/>
        <w:widowControl w:val="0"/>
        <w:tabs>
          <w:tab w:val="left" w:pos="776"/>
        </w:tabs>
        <w:kinsoku/>
        <w:wordWrap/>
        <w:overflowPunct/>
        <w:topLinePunct w:val="0"/>
        <w:autoSpaceDE/>
        <w:autoSpaceDN/>
        <w:bidi w:val="0"/>
        <w:adjustRightInd/>
        <w:snapToGrid/>
        <w:spacing w:line="594" w:lineRule="exact"/>
        <w:ind w:left="0" w:right="0" w:firstLine="704" w:firstLineChars="200"/>
        <w:jc w:val="both"/>
        <w:textAlignment w:val="auto"/>
        <w:rPr>
          <w:rFonts w:hint="default" w:ascii="Times New Roman" w:hAnsi="Times New Roman" w:eastAsia="方正仿宋_GBK" w:cs="Times New Roman"/>
          <w:sz w:val="32"/>
          <w:szCs w:val="32"/>
        </w:rPr>
      </w:pPr>
      <w:r>
        <w:rPr>
          <w:rFonts w:hint="eastAsia" w:ascii="方正仿宋_GBK" w:hAnsi="方正仿宋_GBK" w:eastAsia="方正仿宋_GBK" w:cs="方正仿宋_GBK"/>
          <w:spacing w:val="16"/>
          <w:sz w:val="32"/>
          <w:szCs w:val="32"/>
        </w:rPr>
        <w:t>(</w:t>
      </w:r>
      <w:r>
        <w:rPr>
          <w:rFonts w:hint="eastAsia" w:ascii="方正仿宋_GBK" w:hAnsi="方正仿宋_GBK" w:eastAsia="方正仿宋_GBK" w:cs="方正仿宋_GBK"/>
          <w:spacing w:val="13"/>
          <w:sz w:val="32"/>
          <w:szCs w:val="32"/>
          <w:lang w:val="en-US" w:eastAsia="zh-CN"/>
        </w:rPr>
        <w:t>一</w:t>
      </w:r>
      <w:r>
        <w:rPr>
          <w:rFonts w:hint="eastAsia" w:ascii="方正仿宋_GBK" w:hAnsi="方正仿宋_GBK" w:eastAsia="方正仿宋_GBK" w:cs="方正仿宋_GBK"/>
          <w:spacing w:val="8"/>
          <w:sz w:val="32"/>
          <w:szCs w:val="32"/>
        </w:rPr>
        <w:t xml:space="preserve">) </w:t>
      </w:r>
      <w:r>
        <w:rPr>
          <w:rFonts w:hint="default" w:ascii="Times New Roman" w:hAnsi="Times New Roman" w:eastAsia="方正仿宋_GBK" w:cs="Times New Roman"/>
          <w:spacing w:val="8"/>
          <w:sz w:val="32"/>
          <w:szCs w:val="32"/>
        </w:rPr>
        <w:t>按组织得分、竞赛成绩和赛后转化育人等情</w:t>
      </w:r>
      <w:r>
        <w:rPr>
          <w:rFonts w:hint="default" w:ascii="Times New Roman" w:hAnsi="Times New Roman" w:eastAsia="方正仿宋_GBK" w:cs="Times New Roman"/>
          <w:spacing w:val="-24"/>
          <w:sz w:val="32"/>
          <w:szCs w:val="32"/>
        </w:rPr>
        <w:t>况</w:t>
      </w:r>
      <w:r>
        <w:rPr>
          <w:rFonts w:hint="default" w:ascii="Times New Roman" w:hAnsi="Times New Roman" w:eastAsia="方正仿宋_GBK" w:cs="Times New Roman"/>
          <w:spacing w:val="-16"/>
          <w:sz w:val="32"/>
          <w:szCs w:val="32"/>
        </w:rPr>
        <w:t>，</w:t>
      </w:r>
      <w:r>
        <w:rPr>
          <w:rFonts w:hint="default" w:ascii="Times New Roman" w:hAnsi="Times New Roman" w:eastAsia="方正仿宋_GBK" w:cs="Times New Roman"/>
          <w:spacing w:val="-12"/>
          <w:sz w:val="32"/>
          <w:szCs w:val="32"/>
        </w:rPr>
        <w:t>设若干优秀组织奖、优秀指导教师奖、先进工作者等奖项。</w:t>
      </w:r>
    </w:p>
    <w:p>
      <w:pPr>
        <w:keepNext w:val="0"/>
        <w:keepLines w:val="0"/>
        <w:pageBreakBefore w:val="0"/>
        <w:widowControl w:val="0"/>
        <w:tabs>
          <w:tab w:val="left" w:pos="776"/>
        </w:tabs>
        <w:kinsoku/>
        <w:wordWrap/>
        <w:overflowPunct/>
        <w:topLinePunct w:val="0"/>
        <w:autoSpaceDE/>
        <w:autoSpaceDN/>
        <w:bidi w:val="0"/>
        <w:adjustRightInd/>
        <w:snapToGrid/>
        <w:spacing w:line="594" w:lineRule="exact"/>
        <w:ind w:left="0" w:right="0" w:firstLine="648" w:firstLineChars="200"/>
        <w:jc w:val="both"/>
        <w:textAlignment w:val="auto"/>
        <w:rPr>
          <w:rFonts w:hint="default" w:ascii="Times New Roman" w:hAnsi="Times New Roman" w:eastAsia="方正仿宋_GBK" w:cs="Times New Roman"/>
          <w:spacing w:val="2"/>
          <w:sz w:val="32"/>
          <w:szCs w:val="32"/>
          <w:lang w:val="en-US" w:eastAsia="zh-CN"/>
        </w:rPr>
      </w:pPr>
      <w:r>
        <w:rPr>
          <w:rFonts w:hint="eastAsia" w:ascii="方正仿宋_GBK" w:hAnsi="方正仿宋_GBK" w:eastAsia="方正仿宋_GBK" w:cs="方正仿宋_GBK"/>
          <w:spacing w:val="2"/>
          <w:sz w:val="32"/>
          <w:szCs w:val="32"/>
        </w:rPr>
        <w:t>(</w:t>
      </w:r>
      <w:r>
        <w:rPr>
          <w:rFonts w:hint="eastAsia" w:ascii="方正仿宋_GBK" w:hAnsi="方正仿宋_GBK" w:eastAsia="方正仿宋_GBK" w:cs="方正仿宋_GBK"/>
          <w:spacing w:val="2"/>
          <w:sz w:val="32"/>
          <w:szCs w:val="32"/>
          <w:lang w:val="en-US" w:eastAsia="zh-CN"/>
        </w:rPr>
        <w:t>二</w:t>
      </w:r>
      <w:r>
        <w:rPr>
          <w:rFonts w:hint="eastAsia" w:ascii="方正仿宋_GBK" w:hAnsi="方正仿宋_GBK" w:eastAsia="方正仿宋_GBK" w:cs="方正仿宋_GBK"/>
          <w:spacing w:val="2"/>
          <w:sz w:val="32"/>
          <w:szCs w:val="32"/>
        </w:rPr>
        <w:t xml:space="preserve">) </w:t>
      </w:r>
      <w:r>
        <w:rPr>
          <w:rFonts w:hint="default" w:ascii="Times New Roman" w:hAnsi="Times New Roman" w:eastAsia="方正仿宋_GBK" w:cs="Times New Roman"/>
          <w:spacing w:val="2"/>
          <w:sz w:val="32"/>
          <w:szCs w:val="32"/>
          <w:lang w:val="en-US" w:eastAsia="zh-CN"/>
        </w:rPr>
        <w:t>根据</w:t>
      </w:r>
      <w:r>
        <w:rPr>
          <w:rFonts w:hint="default" w:ascii="Times New Roman" w:hAnsi="Times New Roman" w:eastAsia="方正仿宋_GBK" w:cs="Times New Roman"/>
          <w:spacing w:val="2"/>
          <w:sz w:val="32"/>
          <w:szCs w:val="32"/>
          <w:lang w:eastAsia="zh-CN"/>
        </w:rPr>
        <w:t>《</w:t>
      </w:r>
      <w:r>
        <w:rPr>
          <w:rFonts w:hint="default" w:ascii="Times New Roman" w:hAnsi="Times New Roman" w:eastAsia="方正仿宋_GBK" w:cs="Times New Roman"/>
          <w:spacing w:val="2"/>
          <w:sz w:val="32"/>
          <w:szCs w:val="32"/>
        </w:rPr>
        <w:t>重庆化工职业学院大学生创新创业竞赛奖励办法</w:t>
      </w:r>
      <w:r>
        <w:rPr>
          <w:rFonts w:hint="default" w:ascii="Times New Roman" w:hAnsi="Times New Roman" w:eastAsia="方正仿宋_GBK" w:cs="Times New Roman"/>
          <w:spacing w:val="2"/>
          <w:sz w:val="32"/>
          <w:szCs w:val="32"/>
          <w:lang w:eastAsia="zh-CN"/>
        </w:rPr>
        <w:t>》（</w:t>
      </w:r>
      <w:r>
        <w:rPr>
          <w:rFonts w:hint="default" w:ascii="Times New Roman" w:hAnsi="Times New Roman" w:eastAsia="方正仿宋_GBK" w:cs="Times New Roman"/>
          <w:spacing w:val="2"/>
          <w:sz w:val="32"/>
          <w:szCs w:val="32"/>
        </w:rPr>
        <w:t>渝化职院〔2021〕121号</w:t>
      </w:r>
      <w:r>
        <w:rPr>
          <w:rFonts w:hint="default" w:ascii="Times New Roman" w:hAnsi="Times New Roman" w:eastAsia="方正仿宋_GBK" w:cs="Times New Roman"/>
          <w:spacing w:val="2"/>
          <w:sz w:val="32"/>
          <w:szCs w:val="32"/>
          <w:lang w:eastAsia="zh-CN"/>
        </w:rPr>
        <w:t>）</w:t>
      </w:r>
      <w:r>
        <w:rPr>
          <w:rFonts w:hint="default" w:ascii="Times New Roman" w:hAnsi="Times New Roman" w:eastAsia="方正仿宋_GBK" w:cs="Times New Roman"/>
          <w:spacing w:val="2"/>
          <w:sz w:val="32"/>
          <w:szCs w:val="32"/>
          <w:lang w:val="en-US" w:eastAsia="zh-CN"/>
        </w:rPr>
        <w:t>对教师与学生团队奖励如下：</w:t>
      </w:r>
    </w:p>
    <w:p>
      <w:pPr>
        <w:keepNext w:val="0"/>
        <w:keepLines w:val="0"/>
        <w:pageBreakBefore w:val="0"/>
        <w:widowControl w:val="0"/>
        <w:tabs>
          <w:tab w:val="left" w:pos="776"/>
        </w:tabs>
        <w:kinsoku/>
        <w:wordWrap/>
        <w:overflowPunct/>
        <w:topLinePunct w:val="0"/>
        <w:autoSpaceDE/>
        <w:autoSpaceDN/>
        <w:bidi w:val="0"/>
        <w:adjustRightInd/>
        <w:snapToGrid/>
        <w:spacing w:line="594" w:lineRule="exact"/>
        <w:ind w:left="0" w:right="0" w:firstLine="648" w:firstLineChars="200"/>
        <w:jc w:val="both"/>
        <w:textAlignment w:val="auto"/>
        <w:rPr>
          <w:rFonts w:hint="default" w:ascii="Times New Roman" w:hAnsi="Times New Roman" w:eastAsia="方正仿宋_GBK" w:cs="Times New Roman"/>
          <w:spacing w:val="2"/>
          <w:sz w:val="32"/>
          <w:szCs w:val="32"/>
          <w:lang w:val="en-US" w:eastAsia="zh-CN"/>
        </w:rPr>
      </w:pPr>
      <w:r>
        <w:rPr>
          <w:rFonts w:hint="eastAsia" w:ascii="Times New Roman" w:hAnsi="Times New Roman" w:eastAsia="方正仿宋_GBK" w:cs="Times New Roman"/>
          <w:spacing w:val="2"/>
          <w:sz w:val="32"/>
          <w:szCs w:val="32"/>
          <w:lang w:val="en-US" w:eastAsia="zh-CN"/>
        </w:rPr>
        <w:t>1、</w:t>
      </w:r>
      <w:r>
        <w:rPr>
          <w:rFonts w:hint="default" w:ascii="Times New Roman" w:hAnsi="Times New Roman" w:eastAsia="方正仿宋_GBK" w:cs="Times New Roman"/>
          <w:spacing w:val="2"/>
          <w:sz w:val="32"/>
          <w:szCs w:val="32"/>
          <w:lang w:val="en-US" w:eastAsia="zh-CN"/>
        </w:rPr>
        <w:t>国家级：一等奖（金奖）30000元，二等奖（银奖）20000元，三等奖（铜奖）10000元；</w:t>
      </w:r>
    </w:p>
    <w:p>
      <w:pPr>
        <w:keepNext w:val="0"/>
        <w:keepLines w:val="0"/>
        <w:pageBreakBefore w:val="0"/>
        <w:widowControl w:val="0"/>
        <w:tabs>
          <w:tab w:val="left" w:pos="776"/>
        </w:tabs>
        <w:kinsoku/>
        <w:wordWrap/>
        <w:overflowPunct/>
        <w:topLinePunct w:val="0"/>
        <w:autoSpaceDE/>
        <w:autoSpaceDN/>
        <w:bidi w:val="0"/>
        <w:adjustRightInd/>
        <w:snapToGrid/>
        <w:spacing w:line="594" w:lineRule="exact"/>
        <w:ind w:left="0" w:right="0" w:firstLine="648" w:firstLineChars="200"/>
        <w:jc w:val="both"/>
        <w:textAlignment w:val="auto"/>
        <w:rPr>
          <w:rFonts w:hint="default" w:ascii="Times New Roman" w:hAnsi="Times New Roman" w:eastAsia="方正仿宋_GBK" w:cs="Times New Roman"/>
          <w:spacing w:val="2"/>
          <w:sz w:val="32"/>
          <w:szCs w:val="32"/>
          <w:lang w:val="en-US" w:eastAsia="zh-CN"/>
        </w:rPr>
      </w:pPr>
      <w:r>
        <w:rPr>
          <w:rFonts w:hint="eastAsia" w:ascii="Times New Roman" w:hAnsi="Times New Roman" w:eastAsia="方正仿宋_GBK" w:cs="Times New Roman"/>
          <w:spacing w:val="2"/>
          <w:sz w:val="32"/>
          <w:szCs w:val="32"/>
          <w:lang w:val="en-US" w:eastAsia="zh-CN"/>
        </w:rPr>
        <w:t>2、</w:t>
      </w:r>
      <w:r>
        <w:rPr>
          <w:rFonts w:hint="default" w:ascii="Times New Roman" w:hAnsi="Times New Roman" w:eastAsia="方正仿宋_GBK" w:cs="Times New Roman"/>
          <w:spacing w:val="2"/>
          <w:sz w:val="32"/>
          <w:szCs w:val="32"/>
          <w:lang w:val="en-US" w:eastAsia="zh-CN"/>
        </w:rPr>
        <w:t>市级：一等奖（金奖）3000元，二等奖（银奖）2500元，三等奖（铜奖）2000元；</w:t>
      </w:r>
    </w:p>
    <w:p>
      <w:pPr>
        <w:keepNext w:val="0"/>
        <w:keepLines w:val="0"/>
        <w:pageBreakBefore w:val="0"/>
        <w:widowControl w:val="0"/>
        <w:tabs>
          <w:tab w:val="left" w:pos="776"/>
        </w:tabs>
        <w:kinsoku/>
        <w:wordWrap/>
        <w:overflowPunct/>
        <w:topLinePunct w:val="0"/>
        <w:autoSpaceDE/>
        <w:autoSpaceDN/>
        <w:bidi w:val="0"/>
        <w:adjustRightInd/>
        <w:snapToGrid/>
        <w:spacing w:line="594" w:lineRule="exact"/>
        <w:ind w:left="0" w:right="0" w:firstLine="648" w:firstLineChars="200"/>
        <w:jc w:val="both"/>
        <w:textAlignment w:val="auto"/>
        <w:rPr>
          <w:rFonts w:hint="default" w:ascii="Times New Roman" w:hAnsi="Times New Roman" w:eastAsia="方正仿宋_GBK" w:cs="Times New Roman"/>
          <w:spacing w:val="2"/>
          <w:sz w:val="32"/>
          <w:szCs w:val="32"/>
          <w:lang w:val="en-US" w:eastAsia="zh-CN"/>
        </w:rPr>
      </w:pPr>
      <w:r>
        <w:rPr>
          <w:rFonts w:hint="eastAsia" w:ascii="Times New Roman" w:hAnsi="Times New Roman" w:eastAsia="方正仿宋_GBK" w:cs="Times New Roman"/>
          <w:spacing w:val="2"/>
          <w:sz w:val="32"/>
          <w:szCs w:val="32"/>
          <w:lang w:val="en-US" w:eastAsia="zh-CN"/>
        </w:rPr>
        <w:t>3、</w:t>
      </w:r>
      <w:r>
        <w:rPr>
          <w:rFonts w:hint="default" w:ascii="Times New Roman" w:hAnsi="Times New Roman" w:eastAsia="方正仿宋_GBK" w:cs="Times New Roman"/>
          <w:spacing w:val="2"/>
          <w:sz w:val="32"/>
          <w:szCs w:val="32"/>
          <w:lang w:val="en-US" w:eastAsia="zh-CN"/>
        </w:rPr>
        <w:t>校级：一等奖（金奖）600元，二等奖（银奖）500元，三等奖（铜奖）400元。</w:t>
      </w:r>
    </w:p>
    <w:p>
      <w:pPr>
        <w:keepNext w:val="0"/>
        <w:keepLines w:val="0"/>
        <w:pageBreakBefore w:val="0"/>
        <w:widowControl w:val="0"/>
        <w:tabs>
          <w:tab w:val="left" w:pos="776"/>
        </w:tabs>
        <w:kinsoku/>
        <w:wordWrap/>
        <w:overflowPunct/>
        <w:topLinePunct w:val="0"/>
        <w:autoSpaceDE/>
        <w:autoSpaceDN/>
        <w:bidi w:val="0"/>
        <w:adjustRightInd/>
        <w:snapToGrid/>
        <w:spacing w:line="594" w:lineRule="exact"/>
        <w:ind w:left="0" w:right="0" w:firstLine="648" w:firstLineChars="200"/>
        <w:jc w:val="both"/>
        <w:textAlignment w:val="auto"/>
        <w:rPr>
          <w:rFonts w:hint="default" w:ascii="Times New Roman" w:hAnsi="Times New Roman" w:eastAsia="方正仿宋_GBK" w:cs="Times New Roman"/>
          <w:spacing w:val="2"/>
          <w:sz w:val="32"/>
          <w:szCs w:val="32"/>
          <w:lang w:val="en-US" w:eastAsia="zh-CN"/>
        </w:rPr>
      </w:pPr>
      <w:r>
        <w:rPr>
          <w:rFonts w:hint="eastAsia" w:ascii="Times New Roman" w:hAnsi="Times New Roman" w:eastAsia="方正仿宋_GBK" w:cs="Times New Roman"/>
          <w:spacing w:val="2"/>
          <w:sz w:val="32"/>
          <w:szCs w:val="32"/>
          <w:lang w:val="en-US" w:eastAsia="zh-CN"/>
        </w:rPr>
        <w:t>（</w:t>
      </w:r>
      <w:r>
        <w:rPr>
          <w:rFonts w:hint="default" w:ascii="Times New Roman" w:hAnsi="Times New Roman" w:eastAsia="方正仿宋_GBK" w:cs="Times New Roman"/>
          <w:spacing w:val="2"/>
          <w:sz w:val="32"/>
          <w:szCs w:val="32"/>
          <w:lang w:val="en-US" w:eastAsia="zh-CN"/>
        </w:rPr>
        <w:t>教师团队和学生团队同等标准。优秀奖给予奖品奖励。</w:t>
      </w:r>
      <w:r>
        <w:rPr>
          <w:rFonts w:hint="eastAsia" w:ascii="Times New Roman" w:hAnsi="Times New Roman" w:eastAsia="方正仿宋_GBK" w:cs="Times New Roman"/>
          <w:spacing w:val="2"/>
          <w:sz w:val="32"/>
          <w:szCs w:val="32"/>
          <w:lang w:val="en-US" w:eastAsia="zh-CN"/>
        </w:rPr>
        <w:t>）</w:t>
      </w:r>
    </w:p>
    <w:p>
      <w:pPr>
        <w:keepNext w:val="0"/>
        <w:keepLines w:val="0"/>
        <w:pageBreakBefore w:val="0"/>
        <w:widowControl w:val="0"/>
        <w:tabs>
          <w:tab w:val="left" w:pos="776"/>
        </w:tabs>
        <w:kinsoku/>
        <w:wordWrap/>
        <w:overflowPunct/>
        <w:topLinePunct w:val="0"/>
        <w:autoSpaceDE/>
        <w:autoSpaceDN/>
        <w:bidi w:val="0"/>
        <w:adjustRightInd/>
        <w:snapToGrid/>
        <w:spacing w:line="594" w:lineRule="exact"/>
        <w:ind w:left="0" w:right="0" w:firstLine="640" w:firstLineChars="200"/>
        <w:jc w:val="both"/>
        <w:textAlignment w:val="auto"/>
        <w:rPr>
          <w:rFonts w:hint="default" w:ascii="Times New Roman" w:hAnsi="Times New Roman" w:eastAsia="方正仿宋_GBK" w:cs="Times New Roman"/>
          <w:spacing w:val="1"/>
          <w:sz w:val="32"/>
          <w:szCs w:val="32"/>
          <w:lang w:val="en-US" w:eastAsia="zh-CN"/>
        </w:rPr>
      </w:pPr>
      <w:r>
        <w:rPr>
          <w:rFonts w:hint="default" w:ascii="Times New Roman" w:hAnsi="Times New Roman" w:eastAsia="方正仿宋_GBK" w:cs="Times New Roman"/>
          <w:sz w:val="32"/>
          <w:szCs w:val="32"/>
        </w:rPr>
        <w:tab/>
      </w:r>
      <w:r>
        <w:rPr>
          <w:rFonts w:hint="eastAsia" w:ascii="方正仿宋_GBK" w:hAnsi="方正仿宋_GBK" w:eastAsia="方正仿宋_GBK" w:cs="方正仿宋_GBK"/>
          <w:spacing w:val="1"/>
          <w:sz w:val="32"/>
          <w:szCs w:val="32"/>
        </w:rPr>
        <w:t>(三)</w:t>
      </w:r>
      <w:r>
        <w:rPr>
          <w:rFonts w:hint="default" w:ascii="Times New Roman" w:hAnsi="Times New Roman" w:eastAsia="方正仿宋_GBK" w:cs="Times New Roman"/>
          <w:spacing w:val="1"/>
          <w:sz w:val="32"/>
          <w:szCs w:val="32"/>
          <w:lang w:val="en-US" w:eastAsia="zh-CN"/>
        </w:rPr>
        <w:t>参赛学生创新创业实践活动公共必修课学分认定如下</w:t>
      </w:r>
      <w:r>
        <w:rPr>
          <w:rFonts w:hint="eastAsia" w:ascii="Times New Roman" w:hAnsi="Times New Roman" w:eastAsia="方正仿宋_GBK" w:cs="Times New Roman"/>
          <w:spacing w:val="1"/>
          <w:sz w:val="32"/>
          <w:szCs w:val="32"/>
          <w:lang w:val="en-US" w:eastAsia="zh-CN"/>
        </w:rPr>
        <w:t>：</w:t>
      </w:r>
    </w:p>
    <w:p>
      <w:pPr>
        <w:keepNext w:val="0"/>
        <w:keepLines w:val="0"/>
        <w:pageBreakBefore w:val="0"/>
        <w:widowControl w:val="0"/>
        <w:tabs>
          <w:tab w:val="left" w:pos="776"/>
        </w:tabs>
        <w:kinsoku/>
        <w:wordWrap/>
        <w:overflowPunct/>
        <w:topLinePunct w:val="0"/>
        <w:autoSpaceDE/>
        <w:autoSpaceDN/>
        <w:bidi w:val="0"/>
        <w:adjustRightInd/>
        <w:snapToGrid/>
        <w:spacing w:line="594" w:lineRule="exact"/>
        <w:ind w:left="0" w:right="0" w:firstLine="648" w:firstLineChars="200"/>
        <w:jc w:val="both"/>
        <w:textAlignment w:val="auto"/>
        <w:rPr>
          <w:rFonts w:hint="default" w:ascii="Times New Roman" w:hAnsi="Times New Roman" w:eastAsia="方正仿宋_GBK" w:cs="Times New Roman"/>
          <w:spacing w:val="2"/>
          <w:sz w:val="32"/>
          <w:szCs w:val="32"/>
          <w:lang w:val="en-US" w:eastAsia="zh-CN"/>
        </w:rPr>
      </w:pPr>
      <w:r>
        <w:rPr>
          <w:rFonts w:hint="eastAsia" w:ascii="Times New Roman" w:hAnsi="Times New Roman" w:eastAsia="方正仿宋_GBK" w:cs="Times New Roman"/>
          <w:spacing w:val="2"/>
          <w:sz w:val="32"/>
          <w:szCs w:val="32"/>
          <w:lang w:val="en-US" w:eastAsia="zh-CN"/>
        </w:rPr>
        <w:t>1、</w:t>
      </w:r>
      <w:r>
        <w:rPr>
          <w:rFonts w:hint="default" w:ascii="Times New Roman" w:hAnsi="Times New Roman" w:eastAsia="方正仿宋_GBK" w:cs="Times New Roman"/>
          <w:spacing w:val="2"/>
          <w:sz w:val="32"/>
          <w:szCs w:val="32"/>
          <w:lang w:val="en-US" w:eastAsia="zh-CN"/>
        </w:rPr>
        <w:t>国家级：一等奖（金奖）6分，二等奖（银奖）4分，三等奖（铜奖）4分，优秀奖或未获奖3分；</w:t>
      </w:r>
    </w:p>
    <w:p>
      <w:pPr>
        <w:keepNext w:val="0"/>
        <w:keepLines w:val="0"/>
        <w:pageBreakBefore w:val="0"/>
        <w:widowControl w:val="0"/>
        <w:tabs>
          <w:tab w:val="left" w:pos="776"/>
        </w:tabs>
        <w:kinsoku/>
        <w:wordWrap/>
        <w:overflowPunct/>
        <w:topLinePunct w:val="0"/>
        <w:autoSpaceDE/>
        <w:autoSpaceDN/>
        <w:bidi w:val="0"/>
        <w:adjustRightInd/>
        <w:snapToGrid/>
        <w:spacing w:line="594" w:lineRule="exact"/>
        <w:ind w:left="0" w:right="0" w:firstLine="648" w:firstLineChars="200"/>
        <w:jc w:val="both"/>
        <w:textAlignment w:val="auto"/>
        <w:rPr>
          <w:rFonts w:hint="default" w:ascii="Times New Roman" w:hAnsi="Times New Roman" w:eastAsia="方正仿宋_GBK" w:cs="Times New Roman"/>
          <w:spacing w:val="2"/>
          <w:sz w:val="32"/>
          <w:szCs w:val="32"/>
          <w:lang w:val="en-US" w:eastAsia="zh-CN"/>
        </w:rPr>
      </w:pPr>
      <w:r>
        <w:rPr>
          <w:rFonts w:hint="eastAsia" w:ascii="Times New Roman" w:hAnsi="Times New Roman" w:eastAsia="方正仿宋_GBK" w:cs="Times New Roman"/>
          <w:spacing w:val="2"/>
          <w:sz w:val="32"/>
          <w:szCs w:val="32"/>
          <w:lang w:val="en-US" w:eastAsia="zh-CN"/>
        </w:rPr>
        <w:t>2、</w:t>
      </w:r>
      <w:r>
        <w:rPr>
          <w:rFonts w:hint="default" w:ascii="Times New Roman" w:hAnsi="Times New Roman" w:eastAsia="方正仿宋_GBK" w:cs="Times New Roman"/>
          <w:spacing w:val="2"/>
          <w:sz w:val="32"/>
          <w:szCs w:val="32"/>
          <w:lang w:val="en-US" w:eastAsia="zh-CN"/>
        </w:rPr>
        <w:t>市级：一等奖（金奖）4分，二等奖（银奖）3分，三等奖（铜奖）2分，优秀奖或未获奖1分；</w:t>
      </w:r>
    </w:p>
    <w:p>
      <w:pPr>
        <w:keepNext w:val="0"/>
        <w:keepLines w:val="0"/>
        <w:pageBreakBefore w:val="0"/>
        <w:widowControl w:val="0"/>
        <w:tabs>
          <w:tab w:val="left" w:pos="776"/>
        </w:tabs>
        <w:kinsoku/>
        <w:wordWrap/>
        <w:overflowPunct/>
        <w:topLinePunct w:val="0"/>
        <w:autoSpaceDE/>
        <w:autoSpaceDN/>
        <w:bidi w:val="0"/>
        <w:adjustRightInd/>
        <w:snapToGrid/>
        <w:spacing w:line="594" w:lineRule="exact"/>
        <w:ind w:left="0" w:right="0" w:firstLine="648" w:firstLineChars="200"/>
        <w:jc w:val="both"/>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pacing w:val="2"/>
          <w:sz w:val="32"/>
          <w:szCs w:val="32"/>
          <w:lang w:val="en-US" w:eastAsia="zh-CN"/>
        </w:rPr>
        <w:t>3、</w:t>
      </w:r>
      <w:r>
        <w:rPr>
          <w:rFonts w:hint="default" w:ascii="Times New Roman" w:hAnsi="Times New Roman" w:eastAsia="方正仿宋_GBK" w:cs="Times New Roman"/>
          <w:spacing w:val="2"/>
          <w:sz w:val="32"/>
          <w:szCs w:val="32"/>
          <w:lang w:val="en-US" w:eastAsia="zh-CN"/>
        </w:rPr>
        <w:t>校级：一等奖（金奖）、二等奖（银奖）、三等奖（铜奖）、优秀奖或未获奖1分。</w:t>
      </w:r>
    </w:p>
    <w:p>
      <w:pPr>
        <w:keepNext w:val="0"/>
        <w:keepLines w:val="0"/>
        <w:pageBreakBefore w:val="0"/>
        <w:widowControl w:val="0"/>
        <w:kinsoku/>
        <w:wordWrap/>
        <w:overflowPunct/>
        <w:topLinePunct w:val="0"/>
        <w:autoSpaceDE/>
        <w:autoSpaceDN/>
        <w:bidi w:val="0"/>
        <w:adjustRightInd/>
        <w:snapToGrid/>
        <w:spacing w:line="594" w:lineRule="exact"/>
        <w:ind w:left="0" w:right="0" w:firstLine="628" w:firstLineChars="200"/>
        <w:jc w:val="both"/>
        <w:textAlignment w:val="auto"/>
        <w:rPr>
          <w:rFonts w:hint="eastAsia" w:ascii="方正黑体_GBK" w:hAnsi="方正黑体_GBK" w:eastAsia="方正黑体_GBK" w:cs="方正黑体_GBK"/>
          <w:spacing w:val="-3"/>
          <w:sz w:val="32"/>
          <w:szCs w:val="32"/>
        </w:rPr>
      </w:pPr>
      <w:r>
        <w:rPr>
          <w:rFonts w:hint="eastAsia" w:ascii="方正黑体_GBK" w:hAnsi="方正黑体_GBK" w:eastAsia="方正黑体_GBK" w:cs="方正黑体_GBK"/>
          <w:spacing w:val="-3"/>
          <w:sz w:val="32"/>
          <w:szCs w:val="32"/>
        </w:rPr>
        <w:t>七、工作要求</w:t>
      </w:r>
    </w:p>
    <w:p>
      <w:pPr>
        <w:keepNext w:val="0"/>
        <w:keepLines w:val="0"/>
        <w:pageBreakBefore w:val="0"/>
        <w:widowControl w:val="0"/>
        <w:kinsoku/>
        <w:wordWrap/>
        <w:overflowPunct/>
        <w:topLinePunct w:val="0"/>
        <w:autoSpaceDE/>
        <w:autoSpaceDN/>
        <w:bidi w:val="0"/>
        <w:adjustRightInd/>
        <w:snapToGrid/>
        <w:spacing w:line="594" w:lineRule="exact"/>
        <w:ind w:left="0" w:right="0" w:firstLine="628" w:firstLineChars="200"/>
        <w:jc w:val="both"/>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spacing w:val="-3"/>
          <w:sz w:val="32"/>
          <w:szCs w:val="32"/>
          <w:lang w:eastAsia="zh-CN"/>
        </w:rPr>
        <w:t>（</w:t>
      </w:r>
      <w:r>
        <w:rPr>
          <w:rFonts w:hint="eastAsia" w:ascii="方正楷体_GBK" w:hAnsi="方正楷体_GBK" w:eastAsia="方正楷体_GBK" w:cs="方正楷体_GBK"/>
          <w:spacing w:val="-3"/>
          <w:sz w:val="32"/>
          <w:szCs w:val="32"/>
        </w:rPr>
        <w:t>一</w:t>
      </w:r>
      <w:r>
        <w:rPr>
          <w:rFonts w:hint="eastAsia" w:ascii="方正楷体_GBK" w:hAnsi="方正楷体_GBK" w:eastAsia="方正楷体_GBK" w:cs="方正楷体_GBK"/>
          <w:spacing w:val="-3"/>
          <w:sz w:val="32"/>
          <w:szCs w:val="32"/>
          <w:lang w:eastAsia="zh-CN"/>
        </w:rPr>
        <w:t>）</w:t>
      </w:r>
      <w:r>
        <w:rPr>
          <w:rFonts w:hint="eastAsia" w:ascii="方正楷体_GBK" w:hAnsi="方正楷体_GBK" w:eastAsia="方正楷体_GBK" w:cs="方正楷体_GBK"/>
          <w:spacing w:val="-3"/>
          <w:sz w:val="32"/>
          <w:szCs w:val="32"/>
        </w:rPr>
        <w:t>健全机构，加强</w:t>
      </w:r>
      <w:r>
        <w:rPr>
          <w:rFonts w:hint="eastAsia" w:ascii="方正楷体_GBK" w:hAnsi="方正楷体_GBK" w:eastAsia="方正楷体_GBK" w:cs="方正楷体_GBK"/>
          <w:spacing w:val="2"/>
          <w:sz w:val="32"/>
          <w:szCs w:val="32"/>
        </w:rPr>
        <w:t>领导。</w:t>
      </w:r>
      <w:r>
        <w:rPr>
          <w:rFonts w:hint="eastAsia" w:ascii="方正仿宋_GBK" w:hAnsi="方正仿宋_GBK" w:eastAsia="方正仿宋_GBK" w:cs="方正仿宋_GBK"/>
          <w:spacing w:val="1"/>
          <w:sz w:val="32"/>
          <w:szCs w:val="32"/>
        </w:rPr>
        <w:t>各</w:t>
      </w:r>
      <w:r>
        <w:rPr>
          <w:rFonts w:hint="eastAsia" w:ascii="方正仿宋_GBK" w:hAnsi="方正仿宋_GBK" w:eastAsia="方正仿宋_GBK" w:cs="方正仿宋_GBK"/>
          <w:spacing w:val="1"/>
          <w:sz w:val="32"/>
          <w:szCs w:val="32"/>
          <w:lang w:val="en-US" w:eastAsia="zh-CN"/>
        </w:rPr>
        <w:t>学院</w:t>
      </w:r>
      <w:r>
        <w:rPr>
          <w:rFonts w:hint="eastAsia" w:ascii="方正仿宋_GBK" w:hAnsi="方正仿宋_GBK" w:eastAsia="方正仿宋_GBK" w:cs="方正仿宋_GBK"/>
          <w:spacing w:val="1"/>
          <w:sz w:val="32"/>
          <w:szCs w:val="32"/>
        </w:rPr>
        <w:t>要将竞赛列为重点工作</w:t>
      </w:r>
      <w:r>
        <w:rPr>
          <w:rFonts w:hint="eastAsia" w:ascii="方正仿宋_GBK" w:hAnsi="方正仿宋_GBK" w:eastAsia="方正仿宋_GBK" w:cs="方正仿宋_GBK"/>
          <w:spacing w:val="-32"/>
          <w:sz w:val="32"/>
          <w:szCs w:val="32"/>
        </w:rPr>
        <w:t>抓</w:t>
      </w:r>
      <w:r>
        <w:rPr>
          <w:rFonts w:hint="eastAsia" w:ascii="方正仿宋_GBK" w:hAnsi="方正仿宋_GBK" w:eastAsia="方正仿宋_GBK" w:cs="方正仿宋_GBK"/>
          <w:spacing w:val="-25"/>
          <w:sz w:val="32"/>
          <w:szCs w:val="32"/>
        </w:rPr>
        <w:t>紧</w:t>
      </w:r>
      <w:r>
        <w:rPr>
          <w:rFonts w:hint="eastAsia" w:ascii="方正仿宋_GBK" w:hAnsi="方正仿宋_GBK" w:eastAsia="方正仿宋_GBK" w:cs="方正仿宋_GBK"/>
          <w:spacing w:val="-16"/>
          <w:sz w:val="32"/>
          <w:szCs w:val="32"/>
        </w:rPr>
        <w:t>抓好，在</w:t>
      </w:r>
      <w:r>
        <w:rPr>
          <w:rFonts w:hint="eastAsia" w:ascii="方正仿宋_GBK" w:hAnsi="方正仿宋_GBK" w:eastAsia="方正仿宋_GBK" w:cs="方正仿宋_GBK"/>
          <w:spacing w:val="-16"/>
          <w:sz w:val="32"/>
          <w:szCs w:val="32"/>
          <w:lang w:val="en-US" w:eastAsia="zh-CN"/>
        </w:rPr>
        <w:t>党总支</w:t>
      </w:r>
      <w:r>
        <w:rPr>
          <w:rFonts w:hint="eastAsia" w:ascii="方正仿宋_GBK" w:hAnsi="方正仿宋_GBK" w:eastAsia="方正仿宋_GBK" w:cs="方正仿宋_GBK"/>
          <w:spacing w:val="-16"/>
          <w:sz w:val="32"/>
          <w:szCs w:val="32"/>
        </w:rPr>
        <w:t>领导下，成立由</w:t>
      </w:r>
      <w:r>
        <w:rPr>
          <w:rFonts w:hint="eastAsia" w:ascii="方正仿宋_GBK" w:hAnsi="方正仿宋_GBK" w:eastAsia="方正仿宋_GBK" w:cs="方正仿宋_GBK"/>
          <w:spacing w:val="-16"/>
          <w:sz w:val="32"/>
          <w:szCs w:val="32"/>
          <w:lang w:val="en-US" w:eastAsia="zh-CN"/>
        </w:rPr>
        <w:t>院</w:t>
      </w:r>
      <w:r>
        <w:rPr>
          <w:rFonts w:hint="eastAsia" w:ascii="方正仿宋_GBK" w:hAnsi="方正仿宋_GBK" w:eastAsia="方正仿宋_GBK" w:cs="方正仿宋_GBK"/>
          <w:spacing w:val="-16"/>
          <w:sz w:val="32"/>
          <w:szCs w:val="32"/>
        </w:rPr>
        <w:t>领导牵头，</w:t>
      </w:r>
      <w:r>
        <w:rPr>
          <w:rFonts w:hint="eastAsia" w:ascii="方正仿宋_GBK" w:hAnsi="方正仿宋_GBK" w:eastAsia="方正仿宋_GBK" w:cs="方正仿宋_GBK"/>
          <w:spacing w:val="-16"/>
          <w:sz w:val="32"/>
          <w:szCs w:val="32"/>
          <w:lang w:val="en-US" w:eastAsia="zh-CN"/>
        </w:rPr>
        <w:t>团总支</w:t>
      </w:r>
      <w:r>
        <w:rPr>
          <w:rFonts w:hint="eastAsia" w:ascii="方正仿宋_GBK" w:hAnsi="方正仿宋_GBK" w:eastAsia="方正仿宋_GBK" w:cs="方正仿宋_GBK"/>
          <w:spacing w:val="-5"/>
          <w:sz w:val="32"/>
          <w:szCs w:val="32"/>
        </w:rPr>
        <w:t>和学生会共同参加的组织协调委</w:t>
      </w:r>
      <w:r>
        <w:rPr>
          <w:rFonts w:hint="eastAsia" w:ascii="方正仿宋_GBK" w:hAnsi="方正仿宋_GBK" w:eastAsia="方正仿宋_GBK" w:cs="方正仿宋_GBK"/>
          <w:spacing w:val="-8"/>
          <w:sz w:val="32"/>
          <w:szCs w:val="32"/>
        </w:rPr>
        <w:t>员会，加强赛事组织领导与宣传动员，及时发布竞赛消息 ，扩</w:t>
      </w:r>
      <w:r>
        <w:rPr>
          <w:rFonts w:hint="eastAsia" w:ascii="方正仿宋_GBK" w:hAnsi="方正仿宋_GBK" w:eastAsia="方正仿宋_GBK" w:cs="方正仿宋_GBK"/>
          <w:spacing w:val="-4"/>
          <w:sz w:val="32"/>
          <w:szCs w:val="32"/>
        </w:rPr>
        <w:t>大</w:t>
      </w:r>
      <w:r>
        <w:rPr>
          <w:rFonts w:hint="eastAsia" w:ascii="方正仿宋_GBK" w:hAnsi="方正仿宋_GBK" w:eastAsia="方正仿宋_GBK" w:cs="方正仿宋_GBK"/>
          <w:spacing w:val="-10"/>
          <w:sz w:val="32"/>
          <w:szCs w:val="32"/>
        </w:rPr>
        <w:t>学生参</w:t>
      </w:r>
      <w:r>
        <w:rPr>
          <w:rFonts w:hint="eastAsia" w:ascii="方正仿宋_GBK" w:hAnsi="方正仿宋_GBK" w:eastAsia="方正仿宋_GBK" w:cs="方正仿宋_GBK"/>
          <w:spacing w:val="-5"/>
          <w:sz w:val="32"/>
          <w:szCs w:val="32"/>
        </w:rPr>
        <w:t>与度和覆盖面，切实做好赛事的组织和作品评审工作。</w:t>
      </w:r>
    </w:p>
    <w:p>
      <w:pPr>
        <w:keepNext w:val="0"/>
        <w:keepLines w:val="0"/>
        <w:pageBreakBefore w:val="0"/>
        <w:widowControl w:val="0"/>
        <w:kinsoku/>
        <w:wordWrap/>
        <w:overflowPunct/>
        <w:topLinePunct w:val="0"/>
        <w:autoSpaceDE/>
        <w:autoSpaceDN/>
        <w:bidi w:val="0"/>
        <w:adjustRightInd/>
        <w:snapToGrid/>
        <w:spacing w:line="594" w:lineRule="exact"/>
        <w:ind w:left="0" w:right="0" w:firstLine="628" w:firstLineChars="200"/>
        <w:jc w:val="both"/>
        <w:textAlignment w:val="auto"/>
        <w:rPr>
          <w:rFonts w:hint="eastAsia" w:ascii="方正仿宋_GBK" w:hAnsi="方正仿宋_GBK" w:eastAsia="方正仿宋_GBK" w:cs="方正仿宋_GBK"/>
          <w:spacing w:val="-8"/>
          <w:sz w:val="32"/>
          <w:szCs w:val="32"/>
        </w:rPr>
      </w:pPr>
      <w:r>
        <w:rPr>
          <w:rFonts w:hint="eastAsia" w:ascii="方正楷体_GBK" w:hAnsi="方正楷体_GBK" w:eastAsia="方正楷体_GBK" w:cs="方正楷体_GBK"/>
          <w:spacing w:val="-3"/>
          <w:sz w:val="32"/>
          <w:szCs w:val="32"/>
          <w:lang w:eastAsia="zh-CN"/>
        </w:rPr>
        <w:t>（</w:t>
      </w:r>
      <w:r>
        <w:rPr>
          <w:rFonts w:hint="eastAsia" w:ascii="方正楷体_GBK" w:hAnsi="方正楷体_GBK" w:eastAsia="方正楷体_GBK" w:cs="方正楷体_GBK"/>
          <w:spacing w:val="-3"/>
          <w:sz w:val="32"/>
          <w:szCs w:val="32"/>
        </w:rPr>
        <w:t>二</w:t>
      </w:r>
      <w:r>
        <w:rPr>
          <w:rFonts w:hint="eastAsia" w:ascii="方正楷体_GBK" w:hAnsi="方正楷体_GBK" w:eastAsia="方正楷体_GBK" w:cs="方正楷体_GBK"/>
          <w:spacing w:val="-3"/>
          <w:sz w:val="32"/>
          <w:szCs w:val="32"/>
          <w:lang w:eastAsia="zh-CN"/>
        </w:rPr>
        <w:t>）</w:t>
      </w:r>
      <w:r>
        <w:rPr>
          <w:rFonts w:hint="eastAsia" w:ascii="方正楷体_GBK" w:hAnsi="方正楷体_GBK" w:eastAsia="方正楷体_GBK" w:cs="方正楷体_GBK"/>
          <w:spacing w:val="-3"/>
          <w:sz w:val="32"/>
          <w:szCs w:val="32"/>
        </w:rPr>
        <w:t xml:space="preserve"> 深入发动，精心组织。</w:t>
      </w:r>
      <w:r>
        <w:rPr>
          <w:rFonts w:hint="eastAsia" w:ascii="方正仿宋_GBK" w:hAnsi="方正仿宋_GBK" w:eastAsia="方正仿宋_GBK" w:cs="方正仿宋_GBK"/>
          <w:spacing w:val="-8"/>
          <w:sz w:val="32"/>
          <w:szCs w:val="32"/>
        </w:rPr>
        <w:t>各</w:t>
      </w:r>
      <w:r>
        <w:rPr>
          <w:rFonts w:hint="eastAsia" w:ascii="方正仿宋_GBK" w:hAnsi="方正仿宋_GBK" w:eastAsia="方正仿宋_GBK" w:cs="方正仿宋_GBK"/>
          <w:spacing w:val="-8"/>
          <w:sz w:val="32"/>
          <w:szCs w:val="32"/>
          <w:lang w:val="en-US" w:eastAsia="zh-CN"/>
        </w:rPr>
        <w:t>学院</w:t>
      </w:r>
      <w:r>
        <w:rPr>
          <w:rFonts w:hint="eastAsia" w:ascii="方正仿宋_GBK" w:hAnsi="方正仿宋_GBK" w:eastAsia="方正仿宋_GBK" w:cs="方正仿宋_GBK"/>
          <w:spacing w:val="-8"/>
          <w:sz w:val="32"/>
          <w:szCs w:val="32"/>
        </w:rPr>
        <w:t>要突出竞赛的学术性、科技性和普遍性，紧扣新时代新征程新重庆这一主题主线，认真组织开展好选拔赛。要坚决杜绝以科研项目冒充学生作品的现象，如有发现将严肃处理。要坚持选拔与培养并重的原则，加强对参赛作品的指导，帮助学生提高科研能力。</w:t>
      </w:r>
    </w:p>
    <w:p>
      <w:pPr>
        <w:keepNext w:val="0"/>
        <w:keepLines w:val="0"/>
        <w:pageBreakBefore w:val="0"/>
        <w:widowControl w:val="0"/>
        <w:tabs>
          <w:tab w:val="left" w:pos="783"/>
        </w:tabs>
        <w:kinsoku/>
        <w:wordWrap/>
        <w:overflowPunct/>
        <w:topLinePunct w:val="0"/>
        <w:autoSpaceDE/>
        <w:autoSpaceDN/>
        <w:bidi w:val="0"/>
        <w:adjustRightInd/>
        <w:snapToGrid/>
        <w:spacing w:line="594" w:lineRule="exact"/>
        <w:ind w:left="0" w:right="0" w:firstLine="628" w:firstLineChars="200"/>
        <w:jc w:val="both"/>
        <w:textAlignment w:val="auto"/>
        <w:rPr>
          <w:rFonts w:ascii="微软雅黑" w:hAnsi="微软雅黑" w:eastAsia="微软雅黑" w:cs="微软雅黑"/>
          <w:sz w:val="32"/>
          <w:szCs w:val="32"/>
        </w:rPr>
      </w:pPr>
      <w:r>
        <w:rPr>
          <w:rFonts w:hint="eastAsia" w:ascii="方正楷体_GBK" w:hAnsi="方正楷体_GBK" w:eastAsia="方正楷体_GBK" w:cs="方正楷体_GBK"/>
          <w:spacing w:val="-3"/>
          <w:sz w:val="32"/>
          <w:szCs w:val="32"/>
          <w:lang w:eastAsia="zh-CN"/>
        </w:rPr>
        <w:t>（三）坚持宗旨，完善机制。</w:t>
      </w:r>
      <w:r>
        <w:rPr>
          <w:rFonts w:hint="eastAsia" w:ascii="方正仿宋_GBK" w:hAnsi="方正仿宋_GBK" w:eastAsia="方正仿宋_GBK" w:cs="方正仿宋_GBK"/>
          <w:spacing w:val="-8"/>
          <w:sz w:val="32"/>
          <w:szCs w:val="32"/>
        </w:rPr>
        <w:t>各</w:t>
      </w:r>
      <w:r>
        <w:rPr>
          <w:rFonts w:hint="eastAsia" w:ascii="方正仿宋_GBK" w:hAnsi="方正仿宋_GBK" w:eastAsia="方正仿宋_GBK" w:cs="方正仿宋_GBK"/>
          <w:spacing w:val="-8"/>
          <w:sz w:val="32"/>
          <w:szCs w:val="32"/>
          <w:lang w:val="en-US" w:eastAsia="zh-CN"/>
        </w:rPr>
        <w:t>学院</w:t>
      </w:r>
      <w:r>
        <w:rPr>
          <w:rFonts w:hint="eastAsia" w:ascii="方正仿宋_GBK" w:hAnsi="方正仿宋_GBK" w:eastAsia="方正仿宋_GBK" w:cs="方正仿宋_GBK"/>
          <w:spacing w:val="-8"/>
          <w:sz w:val="32"/>
          <w:szCs w:val="32"/>
        </w:rPr>
        <w:t>要坚持育人宗旨，把人才培养作为“挑战杯”竞赛的首要目标，不断完善创新人才培养模式和创新型人才激励机制。有条件的</w:t>
      </w:r>
      <w:r>
        <w:rPr>
          <w:rFonts w:hint="eastAsia" w:ascii="方正仿宋_GBK" w:hAnsi="方正仿宋_GBK" w:eastAsia="方正仿宋_GBK" w:cs="方正仿宋_GBK"/>
          <w:spacing w:val="-8"/>
          <w:sz w:val="32"/>
          <w:szCs w:val="32"/>
          <w:lang w:val="en-US" w:eastAsia="zh-CN"/>
        </w:rPr>
        <w:t>学院</w:t>
      </w:r>
      <w:r>
        <w:rPr>
          <w:rFonts w:hint="eastAsia" w:ascii="方正仿宋_GBK" w:hAnsi="方正仿宋_GBK" w:eastAsia="方正仿宋_GBK" w:cs="方正仿宋_GBK"/>
          <w:spacing w:val="-8"/>
          <w:sz w:val="32"/>
          <w:szCs w:val="32"/>
        </w:rPr>
        <w:t>可设立学生学术科技活动基金，制定学生参与学术科技活动奖励办法，更好地扶持、激励学生参与课外学术科技活动；设立指导教师人才库，将指导教师的工作计入教学工作量；尝试建立参赛作品转化服务机制，争取各类科技园区、工业园区、高校技术园区的支持，为参赛和获奖作品成功转化提供服务，推动学生科技成果与市场、资本等方面实现更加紧密、有效结合。</w:t>
      </w:r>
    </w:p>
    <w:p>
      <w:pPr>
        <w:keepNext w:val="0"/>
        <w:keepLines w:val="0"/>
        <w:pageBreakBefore w:val="0"/>
        <w:widowControl w:val="0"/>
        <w:kinsoku/>
        <w:wordWrap/>
        <w:overflowPunct/>
        <w:topLinePunct w:val="0"/>
        <w:autoSpaceDE/>
        <w:autoSpaceDN/>
        <w:bidi w:val="0"/>
        <w:adjustRightInd/>
        <w:snapToGrid/>
        <w:spacing w:line="594" w:lineRule="exact"/>
        <w:ind w:left="0" w:right="0" w:firstLine="628" w:firstLineChars="200"/>
        <w:jc w:val="both"/>
        <w:textAlignment w:val="auto"/>
        <w:rPr>
          <w:rFonts w:hint="eastAsia" w:ascii="方正仿宋_GBK" w:hAnsi="方正仿宋_GBK" w:eastAsia="方正仿宋_GBK" w:cs="方正仿宋_GBK"/>
          <w:spacing w:val="-8"/>
          <w:sz w:val="32"/>
          <w:szCs w:val="32"/>
        </w:rPr>
      </w:pPr>
      <w:r>
        <w:rPr>
          <w:rFonts w:hint="eastAsia" w:ascii="方正楷体_GBK" w:hAnsi="方正楷体_GBK" w:eastAsia="方正楷体_GBK" w:cs="方正楷体_GBK"/>
          <w:spacing w:val="-3"/>
          <w:sz w:val="32"/>
          <w:szCs w:val="32"/>
          <w:lang w:eastAsia="zh-CN"/>
        </w:rPr>
        <w:t>（</w:t>
      </w:r>
      <w:r>
        <w:rPr>
          <w:rFonts w:hint="eastAsia" w:ascii="方正楷体_GBK" w:hAnsi="方正楷体_GBK" w:eastAsia="方正楷体_GBK" w:cs="方正楷体_GBK"/>
          <w:spacing w:val="-3"/>
          <w:sz w:val="32"/>
          <w:szCs w:val="32"/>
          <w:lang w:val="en-US" w:eastAsia="zh-CN"/>
        </w:rPr>
        <w:t>四</w:t>
      </w:r>
      <w:r>
        <w:rPr>
          <w:rFonts w:hint="eastAsia" w:ascii="方正楷体_GBK" w:hAnsi="方正楷体_GBK" w:eastAsia="方正楷体_GBK" w:cs="方正楷体_GBK"/>
          <w:spacing w:val="-3"/>
          <w:sz w:val="32"/>
          <w:szCs w:val="32"/>
          <w:lang w:eastAsia="zh-CN"/>
        </w:rPr>
        <w:t>）加强宣传，扩大影响。</w:t>
      </w:r>
      <w:r>
        <w:rPr>
          <w:rFonts w:hint="eastAsia" w:ascii="方正仿宋_GBK" w:hAnsi="方正仿宋_GBK" w:eastAsia="方正仿宋_GBK" w:cs="方正仿宋_GBK"/>
          <w:spacing w:val="-8"/>
          <w:sz w:val="32"/>
          <w:szCs w:val="32"/>
        </w:rPr>
        <w:t>各</w:t>
      </w:r>
      <w:r>
        <w:rPr>
          <w:rFonts w:hint="eastAsia" w:ascii="方正仿宋_GBK" w:hAnsi="方正仿宋_GBK" w:eastAsia="方正仿宋_GBK" w:cs="方正仿宋_GBK"/>
          <w:spacing w:val="-8"/>
          <w:sz w:val="32"/>
          <w:szCs w:val="32"/>
          <w:lang w:val="en-US" w:eastAsia="zh-CN"/>
        </w:rPr>
        <w:t>学院</w:t>
      </w:r>
      <w:r>
        <w:rPr>
          <w:rFonts w:hint="eastAsia" w:ascii="方正仿宋_GBK" w:hAnsi="方正仿宋_GBK" w:eastAsia="方正仿宋_GBK" w:cs="方正仿宋_GBK"/>
          <w:spacing w:val="-8"/>
          <w:sz w:val="32"/>
          <w:szCs w:val="32"/>
        </w:rPr>
        <w:t>要充分运用各类新闻媒体，  全方位、多层次、有重点地做好竞赛的宣传工作，使“挑战杯”品牌在</w:t>
      </w:r>
      <w:r>
        <w:rPr>
          <w:rFonts w:hint="eastAsia" w:ascii="方正仿宋_GBK" w:hAnsi="方正仿宋_GBK" w:eastAsia="方正仿宋_GBK" w:cs="方正仿宋_GBK"/>
          <w:spacing w:val="-8"/>
          <w:sz w:val="32"/>
          <w:szCs w:val="32"/>
          <w:lang w:val="en-US" w:eastAsia="zh-CN"/>
        </w:rPr>
        <w:t>学</w:t>
      </w:r>
      <w:r>
        <w:rPr>
          <w:rFonts w:hint="eastAsia" w:ascii="方正仿宋_GBK" w:hAnsi="方正仿宋_GBK" w:eastAsia="方正仿宋_GBK" w:cs="方正仿宋_GBK"/>
          <w:spacing w:val="-8"/>
          <w:sz w:val="32"/>
          <w:szCs w:val="32"/>
        </w:rPr>
        <w:t>校和社会上产生更为广泛、深远的影响。要注重做好竞赛的前期宣传工作，为竞赛组织发动和有序开展打好基础。要广泛宣传竞赛中涌现的典型事迹和典型人物，引导和激励更多学生积极投身学术科技创新实践。</w:t>
      </w:r>
    </w:p>
    <w:p>
      <w:pPr>
        <w:keepNext w:val="0"/>
        <w:keepLines w:val="0"/>
        <w:pageBreakBefore w:val="0"/>
        <w:widowControl w:val="0"/>
        <w:kinsoku/>
        <w:wordWrap/>
        <w:overflowPunct/>
        <w:topLinePunct w:val="0"/>
        <w:autoSpaceDE/>
        <w:autoSpaceDN/>
        <w:bidi w:val="0"/>
        <w:adjustRightInd/>
        <w:snapToGrid/>
        <w:spacing w:line="594" w:lineRule="exact"/>
        <w:ind w:left="0" w:right="0" w:firstLine="608" w:firstLineChars="200"/>
        <w:jc w:val="both"/>
        <w:textAlignment w:val="auto"/>
        <w:rPr>
          <w:rFonts w:hint="eastAsia" w:ascii="方正仿宋_GBK" w:hAnsi="方正仿宋_GBK" w:eastAsia="方正仿宋_GBK" w:cs="方正仿宋_GBK"/>
          <w:spacing w:val="-8"/>
          <w:sz w:val="32"/>
          <w:szCs w:val="32"/>
        </w:rPr>
      </w:pPr>
    </w:p>
    <w:p>
      <w:pPr>
        <w:keepNext w:val="0"/>
        <w:keepLines w:val="0"/>
        <w:pageBreakBefore w:val="0"/>
        <w:widowControl w:val="0"/>
        <w:kinsoku/>
        <w:wordWrap/>
        <w:overflowPunct/>
        <w:topLinePunct w:val="0"/>
        <w:autoSpaceDE/>
        <w:autoSpaceDN/>
        <w:bidi w:val="0"/>
        <w:adjustRightInd/>
        <w:snapToGrid/>
        <w:spacing w:line="594" w:lineRule="exact"/>
        <w:ind w:left="0" w:right="0" w:firstLine="608" w:firstLineChars="200"/>
        <w:jc w:val="both"/>
        <w:textAlignment w:val="auto"/>
        <w:rPr>
          <w:rFonts w:hint="eastAsia" w:ascii="方正仿宋_GBK" w:hAnsi="方正仿宋_GBK" w:eastAsia="方正仿宋_GBK" w:cs="方正仿宋_GBK"/>
          <w:spacing w:val="-8"/>
          <w:sz w:val="32"/>
          <w:szCs w:val="32"/>
        </w:rPr>
      </w:pPr>
    </w:p>
    <w:p>
      <w:pPr>
        <w:keepNext w:val="0"/>
        <w:keepLines w:val="0"/>
        <w:pageBreakBefore w:val="0"/>
        <w:widowControl w:val="0"/>
        <w:kinsoku/>
        <w:wordWrap/>
        <w:overflowPunct/>
        <w:topLinePunct w:val="0"/>
        <w:autoSpaceDE/>
        <w:autoSpaceDN/>
        <w:bidi w:val="0"/>
        <w:adjustRightInd/>
        <w:snapToGrid/>
        <w:spacing w:line="594" w:lineRule="exact"/>
        <w:ind w:left="0" w:right="0" w:firstLine="608" w:firstLineChars="200"/>
        <w:jc w:val="both"/>
        <w:textAlignment w:val="auto"/>
        <w:rPr>
          <w:rFonts w:hint="eastAsia" w:ascii="方正仿宋_GBK" w:hAnsi="方正仿宋_GBK" w:eastAsia="方正仿宋_GBK" w:cs="方正仿宋_GBK"/>
          <w:spacing w:val="-8"/>
          <w:sz w:val="32"/>
          <w:szCs w:val="32"/>
        </w:rPr>
      </w:pPr>
    </w:p>
    <w:p>
      <w:pPr>
        <w:keepNext w:val="0"/>
        <w:keepLines w:val="0"/>
        <w:pageBreakBefore w:val="0"/>
        <w:widowControl w:val="0"/>
        <w:kinsoku/>
        <w:wordWrap/>
        <w:overflowPunct/>
        <w:topLinePunct w:val="0"/>
        <w:autoSpaceDE/>
        <w:autoSpaceDN/>
        <w:bidi w:val="0"/>
        <w:adjustRightInd/>
        <w:snapToGrid/>
        <w:spacing w:line="594" w:lineRule="exact"/>
        <w:ind w:left="0" w:right="0" w:firstLine="608" w:firstLineChars="200"/>
        <w:jc w:val="both"/>
        <w:textAlignment w:val="auto"/>
        <w:rPr>
          <w:rFonts w:hint="eastAsia" w:ascii="方正黑体_GBK" w:hAnsi="方正黑体_GBK" w:eastAsia="方正黑体_GBK" w:cs="方正黑体_GBK"/>
          <w:b w:val="0"/>
          <w:bCs w:val="0"/>
          <w:spacing w:val="-8"/>
          <w:sz w:val="32"/>
          <w:szCs w:val="32"/>
          <w:lang w:val="en-US" w:eastAsia="zh-CN"/>
        </w:rPr>
      </w:pPr>
      <w:r>
        <w:rPr>
          <w:rFonts w:hint="eastAsia" w:ascii="方正黑体_GBK" w:hAnsi="方正黑体_GBK" w:eastAsia="方正黑体_GBK" w:cs="方正黑体_GBK"/>
          <w:b w:val="0"/>
          <w:bCs w:val="0"/>
          <w:spacing w:val="-8"/>
          <w:sz w:val="32"/>
          <w:szCs w:val="32"/>
          <w:lang w:val="en-US" w:eastAsia="zh-CN"/>
        </w:rPr>
        <w:t>附件：</w:t>
      </w:r>
    </w:p>
    <w:p>
      <w:pPr>
        <w:keepNext w:val="0"/>
        <w:keepLines w:val="0"/>
        <w:pageBreakBefore w:val="0"/>
        <w:widowControl w:val="0"/>
        <w:kinsoku/>
        <w:wordWrap/>
        <w:overflowPunct/>
        <w:topLinePunct w:val="0"/>
        <w:autoSpaceDE/>
        <w:autoSpaceDN/>
        <w:bidi w:val="0"/>
        <w:adjustRightInd/>
        <w:snapToGrid/>
        <w:spacing w:line="594" w:lineRule="exact"/>
        <w:ind w:left="0" w:right="0" w:firstLine="640" w:firstLineChars="200"/>
        <w:jc w:val="both"/>
        <w:textAlignment w:val="auto"/>
        <w:rPr>
          <w:rFonts w:hint="default" w:ascii="Times New Roman" w:hAnsi="Times New Roman" w:eastAsia="方正仿宋_GBK" w:cs="Times New Roman"/>
          <w:spacing w:val="0"/>
          <w:sz w:val="32"/>
          <w:szCs w:val="32"/>
        </w:rPr>
      </w:pPr>
      <w:r>
        <w:rPr>
          <w:rFonts w:hint="default" w:ascii="Times New Roman" w:hAnsi="Times New Roman" w:eastAsia="方正仿宋_GBK" w:cs="Times New Roman"/>
          <w:spacing w:val="0"/>
          <w:sz w:val="32"/>
          <w:szCs w:val="32"/>
        </w:rPr>
        <w:t xml:space="preserve">1. </w:t>
      </w:r>
      <w:r>
        <w:rPr>
          <w:rFonts w:hint="eastAsia" w:ascii="方正仿宋_GBK" w:hAnsi="方正仿宋_GBK" w:eastAsia="方正仿宋_GBK" w:cs="方正仿宋_GBK"/>
          <w:spacing w:val="0"/>
          <w:sz w:val="32"/>
          <w:szCs w:val="32"/>
          <w:lang w:eastAsia="zh-CN"/>
        </w:rPr>
        <w:t>“</w:t>
      </w:r>
      <w:r>
        <w:rPr>
          <w:rFonts w:hint="eastAsia" w:ascii="方正仿宋_GBK" w:hAnsi="方正仿宋_GBK" w:eastAsia="方正仿宋_GBK" w:cs="方正仿宋_GBK"/>
          <w:spacing w:val="0"/>
          <w:sz w:val="32"/>
          <w:szCs w:val="32"/>
        </w:rPr>
        <w:t>挑战杯”全国大学生课外学术科技作品竞赛章程</w:t>
      </w:r>
      <w:r>
        <w:rPr>
          <w:rFonts w:hint="eastAsia" w:ascii="方正仿宋_GBK" w:hAnsi="方正仿宋_GBK" w:eastAsia="方正仿宋_GBK" w:cs="方正仿宋_GBK"/>
          <w:spacing w:val="0"/>
          <w:sz w:val="32"/>
          <w:szCs w:val="32"/>
          <w:lang w:eastAsia="zh-CN"/>
        </w:rPr>
        <w:t>（</w:t>
      </w:r>
      <w:r>
        <w:rPr>
          <w:rFonts w:hint="eastAsia" w:ascii="方正仿宋_GBK" w:hAnsi="方正仿宋_GBK" w:eastAsia="方正仿宋_GBK" w:cs="方正仿宋_GBK"/>
          <w:spacing w:val="0"/>
          <w:sz w:val="32"/>
          <w:szCs w:val="32"/>
          <w:lang w:val="en-US" w:eastAsia="zh-CN"/>
        </w:rPr>
        <w:t>试行</w:t>
      </w:r>
      <w:r>
        <w:rPr>
          <w:rFonts w:hint="eastAsia" w:ascii="方正仿宋_GBK" w:hAnsi="方正仿宋_GBK" w:eastAsia="方正仿宋_GBK" w:cs="方正仿宋_GBK"/>
          <w:spacing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94" w:lineRule="exact"/>
        <w:ind w:right="0" w:firstLine="640" w:firstLineChars="200"/>
        <w:jc w:val="both"/>
        <w:textAlignment w:val="auto"/>
        <w:rPr>
          <w:rFonts w:hint="eastAsia" w:ascii="方正仿宋_GBK" w:hAnsi="方正仿宋_GBK" w:eastAsia="方正仿宋_GBK" w:cs="方正仿宋_GBK"/>
          <w:spacing w:val="0"/>
          <w:sz w:val="32"/>
          <w:szCs w:val="32"/>
        </w:rPr>
      </w:pPr>
      <w:r>
        <w:rPr>
          <w:rFonts w:hint="default" w:ascii="Times New Roman" w:hAnsi="Times New Roman" w:eastAsia="方正仿宋_GBK" w:cs="Times New Roman"/>
          <w:spacing w:val="0"/>
          <w:sz w:val="32"/>
          <w:szCs w:val="32"/>
        </w:rPr>
        <w:t>2.</w:t>
      </w:r>
      <w:r>
        <w:rPr>
          <w:rFonts w:hint="eastAsia" w:ascii="方正仿宋_GBK" w:hAnsi="方正仿宋_GBK" w:eastAsia="方正仿宋_GBK" w:cs="方正仿宋_GBK"/>
          <w:spacing w:val="0"/>
          <w:sz w:val="32"/>
          <w:szCs w:val="32"/>
        </w:rPr>
        <w:t>“挑战杯”全国大学生课外学术科技作品竞赛评审规则</w:t>
      </w:r>
    </w:p>
    <w:p>
      <w:pPr>
        <w:keepNext w:val="0"/>
        <w:keepLines w:val="0"/>
        <w:pageBreakBefore w:val="0"/>
        <w:widowControl w:val="0"/>
        <w:kinsoku/>
        <w:wordWrap/>
        <w:overflowPunct/>
        <w:topLinePunct w:val="0"/>
        <w:autoSpaceDE/>
        <w:autoSpaceDN/>
        <w:bidi w:val="0"/>
        <w:adjustRightInd/>
        <w:snapToGrid/>
        <w:spacing w:line="594" w:lineRule="exact"/>
        <w:ind w:right="0" w:firstLine="640" w:firstLineChars="200"/>
        <w:jc w:val="both"/>
        <w:textAlignment w:val="auto"/>
        <w:rPr>
          <w:rFonts w:hint="eastAsia" w:ascii="方正仿宋_GBK" w:hAnsi="方正仿宋_GBK" w:eastAsia="方正仿宋_GBK" w:cs="方正仿宋_GBK"/>
          <w:spacing w:val="0"/>
          <w:sz w:val="32"/>
          <w:szCs w:val="32"/>
        </w:rPr>
      </w:pPr>
      <w:r>
        <w:rPr>
          <w:rFonts w:hint="default" w:ascii="Times New Roman" w:hAnsi="Times New Roman" w:eastAsia="方正仿宋_GBK" w:cs="Times New Roman"/>
          <w:spacing w:val="0"/>
          <w:sz w:val="32"/>
          <w:szCs w:val="32"/>
        </w:rPr>
        <w:t>3.</w:t>
      </w:r>
      <w:r>
        <w:rPr>
          <w:rFonts w:hint="eastAsia" w:ascii="方正仿宋_GBK" w:hAnsi="方正仿宋_GBK" w:eastAsia="方正仿宋_GBK" w:cs="方正仿宋_GBK"/>
          <w:spacing w:val="0"/>
          <w:sz w:val="32"/>
          <w:szCs w:val="32"/>
        </w:rPr>
        <w:t>“挑战杯”全国大学生课外学术科技作品竞赛哲学社会科学类参赛指引</w:t>
      </w:r>
    </w:p>
    <w:p>
      <w:pPr>
        <w:keepNext w:val="0"/>
        <w:keepLines w:val="0"/>
        <w:pageBreakBefore w:val="0"/>
        <w:widowControl w:val="0"/>
        <w:kinsoku/>
        <w:wordWrap/>
        <w:overflowPunct/>
        <w:topLinePunct w:val="0"/>
        <w:autoSpaceDE/>
        <w:autoSpaceDN/>
        <w:bidi w:val="0"/>
        <w:adjustRightInd/>
        <w:snapToGrid/>
        <w:spacing w:line="594" w:lineRule="exact"/>
        <w:ind w:right="0" w:firstLine="640" w:firstLineChars="200"/>
        <w:jc w:val="both"/>
        <w:textAlignment w:val="auto"/>
        <w:rPr>
          <w:rFonts w:hint="default" w:ascii="Times New Roman" w:hAnsi="Times New Roman" w:eastAsia="方正仿宋_GBK" w:cs="Times New Roman"/>
          <w:spacing w:val="0"/>
          <w:sz w:val="32"/>
          <w:szCs w:val="32"/>
          <w:lang w:val="en-US" w:eastAsia="zh-CN"/>
        </w:rPr>
      </w:pPr>
      <w:r>
        <w:rPr>
          <w:rFonts w:hint="default" w:ascii="Times New Roman" w:hAnsi="Times New Roman" w:eastAsia="方正仿宋_GBK" w:cs="Times New Roman"/>
          <w:spacing w:val="0"/>
          <w:sz w:val="32"/>
          <w:szCs w:val="32"/>
          <w:lang w:val="en-US" w:eastAsia="zh-CN"/>
        </w:rPr>
        <w:t>4.第十八届“挑战杯”全国大学生课外学术科技作品竞赛重庆市选拔赛申报书</w:t>
      </w:r>
    </w:p>
    <w:p>
      <w:pPr>
        <w:keepNext w:val="0"/>
        <w:keepLines w:val="0"/>
        <w:pageBreakBefore w:val="0"/>
        <w:widowControl w:val="0"/>
        <w:kinsoku/>
        <w:wordWrap/>
        <w:overflowPunct/>
        <w:topLinePunct w:val="0"/>
        <w:autoSpaceDE/>
        <w:autoSpaceDN/>
        <w:bidi w:val="0"/>
        <w:adjustRightInd/>
        <w:snapToGrid/>
        <w:spacing w:line="594" w:lineRule="exact"/>
        <w:ind w:right="0" w:firstLine="640" w:firstLineChars="200"/>
        <w:jc w:val="both"/>
        <w:textAlignment w:val="auto"/>
        <w:rPr>
          <w:rFonts w:hint="eastAsia" w:ascii="Times New Roman" w:hAnsi="Times New Roman" w:eastAsia="方正仿宋_GBK" w:cs="Times New Roman"/>
          <w:spacing w:val="0"/>
          <w:sz w:val="32"/>
          <w:szCs w:val="32"/>
          <w:lang w:val="en-US" w:eastAsia="zh-CN"/>
        </w:rPr>
      </w:pPr>
      <w:bookmarkStart w:id="0" w:name="_GoBack"/>
      <w:r>
        <w:rPr>
          <w:rFonts w:hint="eastAsia" w:ascii="Times New Roman" w:hAnsi="Times New Roman" w:eastAsia="方正仿宋_GBK" w:cs="Times New Roman"/>
          <w:spacing w:val="0"/>
          <w:sz w:val="32"/>
          <w:szCs w:val="32"/>
          <w:lang w:val="en-US" w:eastAsia="zh-CN"/>
        </w:rPr>
        <w:t>5.第十八届“挑战杯”全国大学生课外学术科技作品竞赛重</w:t>
      </w:r>
      <w:bookmarkEnd w:id="0"/>
      <w:r>
        <w:rPr>
          <w:rFonts w:hint="eastAsia" w:ascii="Times New Roman" w:hAnsi="Times New Roman" w:eastAsia="方正仿宋_GBK" w:cs="Times New Roman"/>
          <w:spacing w:val="0"/>
          <w:sz w:val="32"/>
          <w:szCs w:val="32"/>
          <w:lang w:val="en-US" w:eastAsia="zh-CN"/>
        </w:rPr>
        <w:t>庆市选拔赛报名汇总表</w:t>
      </w:r>
    </w:p>
    <w:p>
      <w:pPr>
        <w:keepNext w:val="0"/>
        <w:keepLines w:val="0"/>
        <w:pageBreakBefore w:val="0"/>
        <w:widowControl w:val="0"/>
        <w:kinsoku/>
        <w:wordWrap/>
        <w:overflowPunct/>
        <w:topLinePunct w:val="0"/>
        <w:autoSpaceDE/>
        <w:autoSpaceDN/>
        <w:bidi w:val="0"/>
        <w:adjustRightInd/>
        <w:snapToGrid/>
        <w:spacing w:line="594" w:lineRule="exact"/>
        <w:ind w:right="0" w:firstLine="640" w:firstLineChars="200"/>
        <w:jc w:val="both"/>
        <w:textAlignment w:val="auto"/>
        <w:rPr>
          <w:rFonts w:hint="eastAsia" w:ascii="Times New Roman" w:hAnsi="Times New Roman" w:eastAsia="方正仿宋_GBK" w:cs="Times New Roman"/>
          <w:spacing w:val="0"/>
          <w:sz w:val="32"/>
          <w:szCs w:val="32"/>
          <w:lang w:val="en-US" w:eastAsia="zh-CN"/>
        </w:rPr>
      </w:pPr>
      <w:r>
        <w:rPr>
          <w:rFonts w:hint="eastAsia" w:ascii="Times New Roman" w:hAnsi="Times New Roman" w:eastAsia="方正仿宋_GBK" w:cs="Times New Roman"/>
          <w:spacing w:val="0"/>
          <w:sz w:val="32"/>
          <w:szCs w:val="32"/>
          <w:lang w:val="en-US" w:eastAsia="zh-CN"/>
        </w:rPr>
        <w:t>6.第十八届“挑战杯”全国大学生课外学术科技作品竞赛重庆市选拔赛校级赛事组织得分实施细则（试行）</w:t>
      </w:r>
    </w:p>
    <w:p>
      <w:pPr>
        <w:keepNext w:val="0"/>
        <w:keepLines w:val="0"/>
        <w:pageBreakBefore w:val="0"/>
        <w:widowControl w:val="0"/>
        <w:kinsoku/>
        <w:wordWrap/>
        <w:overflowPunct/>
        <w:topLinePunct w:val="0"/>
        <w:autoSpaceDE/>
        <w:autoSpaceDN/>
        <w:bidi w:val="0"/>
        <w:adjustRightInd/>
        <w:snapToGrid/>
        <w:spacing w:line="594" w:lineRule="exact"/>
        <w:ind w:right="0" w:firstLine="640" w:firstLineChars="200"/>
        <w:jc w:val="both"/>
        <w:textAlignment w:val="auto"/>
        <w:rPr>
          <w:rFonts w:hint="eastAsia" w:ascii="Times New Roman" w:hAnsi="Times New Roman" w:eastAsia="方正仿宋_GBK" w:cs="Times New Roman"/>
          <w:spacing w:val="0"/>
          <w:sz w:val="32"/>
          <w:szCs w:val="32"/>
          <w:lang w:val="en-US" w:eastAsia="zh-CN"/>
        </w:rPr>
      </w:pPr>
      <w:r>
        <w:rPr>
          <w:rFonts w:hint="eastAsia" w:ascii="Times New Roman" w:hAnsi="Times New Roman" w:eastAsia="方正仿宋_GBK" w:cs="Times New Roman"/>
          <w:spacing w:val="0"/>
          <w:sz w:val="32"/>
          <w:szCs w:val="32"/>
          <w:lang w:val="en-US" w:eastAsia="zh-CN"/>
        </w:rPr>
        <w:t>7.第十八届“挑战杯”大学生课外学术科技作品竞赛重庆市选拔赛校级赛事组织评分表</w:t>
      </w:r>
    </w:p>
    <w:p>
      <w:pPr>
        <w:keepNext w:val="0"/>
        <w:keepLines w:val="0"/>
        <w:pageBreakBefore w:val="0"/>
        <w:widowControl w:val="0"/>
        <w:kinsoku/>
        <w:wordWrap/>
        <w:overflowPunct/>
        <w:topLinePunct w:val="0"/>
        <w:autoSpaceDE/>
        <w:autoSpaceDN/>
        <w:bidi w:val="0"/>
        <w:adjustRightInd/>
        <w:snapToGrid/>
        <w:spacing w:line="594" w:lineRule="exact"/>
        <w:ind w:right="0" w:firstLine="632" w:firstLineChars="200"/>
        <w:textAlignment w:val="auto"/>
        <w:rPr>
          <w:rFonts w:hint="eastAsia" w:ascii="Times New Roman" w:hAnsi="Times New Roman" w:eastAsia="方正仿宋_GBK" w:cs="Times New Roman"/>
          <w:spacing w:val="-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94" w:lineRule="exact"/>
        <w:ind w:right="0"/>
        <w:textAlignment w:val="auto"/>
        <w:rPr>
          <w:rFonts w:hint="eastAsia" w:ascii="Times New Roman" w:hAnsi="Times New Roman" w:eastAsia="方正仿宋_GBK" w:cs="Times New Roman"/>
          <w:spacing w:val="-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94" w:lineRule="exact"/>
        <w:ind w:right="0"/>
        <w:textAlignment w:val="auto"/>
        <w:rPr>
          <w:rFonts w:hint="eastAsia" w:ascii="Times New Roman" w:hAnsi="Times New Roman" w:eastAsia="方正仿宋_GBK" w:cs="Times New Roman"/>
          <w:spacing w:val="-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94" w:lineRule="exact"/>
        <w:ind w:right="0"/>
        <w:jc w:val="right"/>
        <w:textAlignment w:val="auto"/>
        <w:rPr>
          <w:rFonts w:hint="eastAsia" w:ascii="Times New Roman" w:hAnsi="Times New Roman" w:eastAsia="方正仿宋_GBK" w:cs="Times New Roman"/>
          <w:spacing w:val="-2"/>
          <w:sz w:val="32"/>
          <w:szCs w:val="32"/>
          <w:lang w:val="en-US" w:eastAsia="zh-CN"/>
        </w:rPr>
      </w:pPr>
      <w:r>
        <w:rPr>
          <w:rFonts w:hint="eastAsia" w:ascii="Times New Roman" w:hAnsi="Times New Roman" w:eastAsia="方正仿宋_GBK" w:cs="Times New Roman"/>
          <w:spacing w:val="-2"/>
          <w:sz w:val="32"/>
          <w:szCs w:val="32"/>
          <w:lang w:val="en-US" w:eastAsia="zh-CN"/>
        </w:rPr>
        <w:t>共青团重庆化工职业学院委员会</w:t>
      </w:r>
    </w:p>
    <w:p>
      <w:pPr>
        <w:keepNext w:val="0"/>
        <w:keepLines w:val="0"/>
        <w:pageBreakBefore w:val="0"/>
        <w:widowControl w:val="0"/>
        <w:kinsoku/>
        <w:wordWrap/>
        <w:overflowPunct/>
        <w:topLinePunct w:val="0"/>
        <w:autoSpaceDE/>
        <w:autoSpaceDN/>
        <w:bidi w:val="0"/>
        <w:adjustRightInd/>
        <w:snapToGrid/>
        <w:spacing w:line="594" w:lineRule="exact"/>
        <w:ind w:right="420" w:rightChars="200"/>
        <w:jc w:val="right"/>
        <w:textAlignment w:val="auto"/>
        <w:rPr>
          <w:rFonts w:hint="eastAsia" w:ascii="Times New Roman" w:hAnsi="Times New Roman" w:eastAsia="方正仿宋_GBK" w:cs="Times New Roman"/>
          <w:spacing w:val="-2"/>
          <w:sz w:val="32"/>
          <w:szCs w:val="32"/>
          <w:lang w:val="en-US" w:eastAsia="zh-CN"/>
        </w:rPr>
      </w:pPr>
      <w:r>
        <w:rPr>
          <w:rFonts w:hint="eastAsia" w:ascii="Times New Roman" w:hAnsi="Times New Roman" w:eastAsia="方正仿宋_GBK" w:cs="Times New Roman"/>
          <w:spacing w:val="-2"/>
          <w:sz w:val="32"/>
          <w:szCs w:val="32"/>
          <w:lang w:val="en-US" w:eastAsia="zh-CN"/>
        </w:rPr>
        <w:t>重庆化工职业学院科研处</w:t>
      </w:r>
    </w:p>
    <w:p>
      <w:pPr>
        <w:keepNext w:val="0"/>
        <w:keepLines w:val="0"/>
        <w:pageBreakBefore w:val="0"/>
        <w:widowControl w:val="0"/>
        <w:kinsoku/>
        <w:wordWrap/>
        <w:overflowPunct/>
        <w:topLinePunct w:val="0"/>
        <w:autoSpaceDE/>
        <w:autoSpaceDN/>
        <w:bidi w:val="0"/>
        <w:adjustRightInd/>
        <w:snapToGrid/>
        <w:spacing w:line="594" w:lineRule="exact"/>
        <w:ind w:right="840" w:rightChars="400"/>
        <w:jc w:val="right"/>
        <w:textAlignment w:val="auto"/>
        <w:rPr>
          <w:rFonts w:hint="default" w:ascii="Times New Roman" w:hAnsi="Times New Roman" w:eastAsia="方正仿宋_GBK" w:cs="Times New Roman"/>
          <w:spacing w:val="-2"/>
          <w:sz w:val="32"/>
          <w:szCs w:val="32"/>
          <w:lang w:val="en-US" w:eastAsia="zh-CN"/>
        </w:rPr>
      </w:pPr>
      <w:r>
        <w:rPr>
          <w:rFonts w:hint="eastAsia" w:ascii="Times New Roman" w:hAnsi="Times New Roman" w:eastAsia="方正仿宋_GBK" w:cs="Times New Roman"/>
          <w:spacing w:val="-2"/>
          <w:sz w:val="32"/>
          <w:szCs w:val="32"/>
          <w:lang w:val="en-US" w:eastAsia="zh-CN"/>
        </w:rPr>
        <w:t>2023年2月22日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right"/>
        <w:textAlignment w:val="auto"/>
        <w:rPr>
          <w:rFonts w:hint="default" w:ascii="Times New Roman" w:hAnsi="Times New Roman" w:eastAsia="方正仿宋_GBK" w:cs="Times New Roman"/>
          <w:sz w:val="32"/>
          <w:szCs w:val="32"/>
          <w:lang w:val="en-US" w:eastAsia="zh-CN"/>
        </w:rPr>
        <w:sectPr>
          <w:footerReference r:id="rId3" w:type="default"/>
          <w:pgSz w:w="11906" w:h="16838"/>
          <w:pgMar w:top="1984" w:right="1446" w:bottom="1701" w:left="1446" w:header="851" w:footer="992" w:gutter="0"/>
          <w:cols w:space="425" w:num="1"/>
          <w:docGrid w:type="lines" w:linePitch="312" w:charSpace="0"/>
        </w:sectPr>
      </w:pP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both"/>
        <w:textAlignment w:val="baseline"/>
        <w:rPr>
          <w:rFonts w:hint="default" w:ascii="Times New Roman" w:hAnsi="Times New Roman" w:eastAsia="方正黑体_GBK" w:cs="Times New Roman"/>
          <w:spacing w:val="0"/>
          <w:position w:val="0"/>
          <w:sz w:val="32"/>
          <w:szCs w:val="32"/>
        </w:rPr>
      </w:pPr>
      <w:r>
        <w:rPr>
          <w:rFonts w:hint="default" w:ascii="Times New Roman" w:hAnsi="Times New Roman" w:eastAsia="方正黑体_GBK" w:cs="Times New Roman"/>
          <w:spacing w:val="0"/>
          <w:position w:val="0"/>
          <w:sz w:val="32"/>
          <w:szCs w:val="32"/>
        </w:rPr>
        <w:t>附件 1</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both"/>
        <w:textAlignment w:val="baseline"/>
        <w:rPr>
          <w:rFonts w:hint="default" w:ascii="Times New Roman" w:hAnsi="Times New Roman" w:eastAsia="方正黑体_GBK" w:cs="Times New Roman"/>
          <w:spacing w:val="0"/>
          <w:position w:val="0"/>
          <w:sz w:val="32"/>
          <w:szCs w:val="32"/>
        </w:rPr>
      </w:pP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0"/>
        <w:jc w:val="center"/>
        <w:textAlignment w:val="baseline"/>
        <w:rPr>
          <w:rFonts w:hint="eastAsia" w:ascii="方正小标宋_GBK" w:hAnsi="方正小标宋_GBK" w:eastAsia="方正小标宋_GBK" w:cs="方正小标宋_GBK"/>
          <w:spacing w:val="0"/>
          <w:position w:val="0"/>
          <w:sz w:val="44"/>
          <w:szCs w:val="44"/>
        </w:rPr>
      </w:pPr>
      <w:r>
        <w:rPr>
          <w:rFonts w:hint="eastAsia" w:ascii="方正小标宋_GBK" w:hAnsi="方正小标宋_GBK" w:eastAsia="方正小标宋_GBK" w:cs="方正小标宋_GBK"/>
          <w:spacing w:val="0"/>
          <w:position w:val="0"/>
          <w:sz w:val="44"/>
          <w:szCs w:val="44"/>
        </w:rPr>
        <w:t>“挑战杯”全国大学生课外学术科技作品</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0"/>
        <w:jc w:val="center"/>
        <w:textAlignment w:val="baseline"/>
        <w:rPr>
          <w:rFonts w:hint="eastAsia" w:ascii="方正小标宋_GBK" w:hAnsi="方正小标宋_GBK" w:eastAsia="方正小标宋_GBK" w:cs="方正小标宋_GBK"/>
          <w:spacing w:val="0"/>
          <w:position w:val="0"/>
          <w:sz w:val="44"/>
          <w:szCs w:val="44"/>
        </w:rPr>
      </w:pPr>
      <w:r>
        <w:rPr>
          <w:rFonts w:hint="eastAsia" w:ascii="方正小标宋_GBK" w:hAnsi="方正小标宋_GBK" w:eastAsia="方正小标宋_GBK" w:cs="方正小标宋_GBK"/>
          <w:spacing w:val="0"/>
          <w:position w:val="0"/>
          <w:sz w:val="44"/>
          <w:szCs w:val="44"/>
        </w:rPr>
        <w:t>竞赛章程(试行)</w:t>
      </w:r>
    </w:p>
    <w:p>
      <w:pPr>
        <w:keepNext w:val="0"/>
        <w:keepLines w:val="0"/>
        <w:pageBreakBefore w:val="0"/>
        <w:widowControl/>
        <w:tabs>
          <w:tab w:val="left" w:pos="163"/>
        </w:tabs>
        <w:kinsoku w:val="0"/>
        <w:wordWrap/>
        <w:overflowPunct/>
        <w:topLinePunct w:val="0"/>
        <w:autoSpaceDE w:val="0"/>
        <w:autoSpaceDN w:val="0"/>
        <w:bidi w:val="0"/>
        <w:adjustRightInd w:val="0"/>
        <w:snapToGrid w:val="0"/>
        <w:spacing w:line="560" w:lineRule="exact"/>
        <w:ind w:left="0" w:right="0"/>
        <w:jc w:val="center"/>
        <w:textAlignment w:val="baseline"/>
        <w:rPr>
          <w:rFonts w:hint="default" w:ascii="Times New Roman" w:hAnsi="Times New Roman" w:eastAsia="方正楷体_GBK" w:cs="Times New Roman"/>
          <w:spacing w:val="0"/>
          <w:position w:val="0"/>
          <w:sz w:val="32"/>
          <w:szCs w:val="32"/>
        </w:rPr>
      </w:pPr>
      <w:r>
        <w:rPr>
          <w:rFonts w:hint="default" w:ascii="Times New Roman" w:hAnsi="Times New Roman" w:eastAsia="方正楷体_GBK" w:cs="Times New Roman"/>
          <w:spacing w:val="0"/>
          <w:position w:val="0"/>
          <w:sz w:val="32"/>
          <w:szCs w:val="32"/>
        </w:rPr>
        <w:t>(经第十八</w:t>
      </w:r>
      <w:r>
        <w:rPr>
          <w:rFonts w:hint="eastAsia" w:ascii="方正仿宋_GBK" w:hAnsi="方正仿宋_GBK" w:eastAsia="方正仿宋_GBK" w:cs="方正仿宋_GBK"/>
          <w:spacing w:val="0"/>
          <w:position w:val="0"/>
          <w:sz w:val="32"/>
          <w:szCs w:val="32"/>
        </w:rPr>
        <w:t>届“挑战杯”</w:t>
      </w:r>
      <w:r>
        <w:rPr>
          <w:rFonts w:hint="default" w:ascii="Times New Roman" w:hAnsi="Times New Roman" w:eastAsia="方正楷体_GBK" w:cs="Times New Roman"/>
          <w:spacing w:val="0"/>
          <w:position w:val="0"/>
          <w:sz w:val="32"/>
          <w:szCs w:val="32"/>
        </w:rPr>
        <w:t>竞赛组织委员会第一次全体会议通过)</w:t>
      </w:r>
    </w:p>
    <w:p>
      <w:pPr>
        <w:keepNext w:val="0"/>
        <w:keepLines w:val="0"/>
        <w:pageBreakBefore w:val="0"/>
        <w:widowControl/>
        <w:tabs>
          <w:tab w:val="left" w:pos="163"/>
        </w:tabs>
        <w:kinsoku w:val="0"/>
        <w:wordWrap/>
        <w:overflowPunct/>
        <w:topLinePunct w:val="0"/>
        <w:autoSpaceDE w:val="0"/>
        <w:autoSpaceDN w:val="0"/>
        <w:bidi w:val="0"/>
        <w:adjustRightInd w:val="0"/>
        <w:snapToGrid w:val="0"/>
        <w:spacing w:line="560" w:lineRule="exact"/>
        <w:ind w:left="0" w:right="0"/>
        <w:jc w:val="both"/>
        <w:textAlignment w:val="baseline"/>
        <w:rPr>
          <w:rFonts w:hint="default" w:ascii="Times New Roman" w:hAnsi="Times New Roman" w:eastAsia="方正楷体_GBK" w:cs="Times New Roman"/>
          <w:spacing w:val="0"/>
          <w:position w:val="0"/>
          <w:sz w:val="32"/>
          <w:szCs w:val="32"/>
        </w:rPr>
      </w:pP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center"/>
        <w:textAlignment w:val="baseline"/>
        <w:rPr>
          <w:rFonts w:hint="default" w:ascii="Times New Roman" w:hAnsi="Times New Roman" w:eastAsia="方正黑体_GBK" w:cs="Times New Roman"/>
          <w:spacing w:val="0"/>
          <w:position w:val="0"/>
          <w:sz w:val="32"/>
          <w:szCs w:val="32"/>
        </w:rPr>
      </w:pPr>
      <w:r>
        <w:rPr>
          <w:rFonts w:hint="default" w:ascii="Times New Roman" w:hAnsi="Times New Roman" w:eastAsia="方正黑体_GBK" w:cs="Times New Roman"/>
          <w:spacing w:val="0"/>
          <w:position w:val="0"/>
          <w:sz w:val="32"/>
          <w:szCs w:val="32"/>
        </w:rPr>
        <w:t>第一章   总   则</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default" w:ascii="Times New Roman" w:hAnsi="Times New Roman" w:eastAsia="微软雅黑" w:cs="Times New Roman"/>
          <w:spacing w:val="0"/>
          <w:position w:val="0"/>
          <w:sz w:val="32"/>
          <w:szCs w:val="32"/>
        </w:rPr>
      </w:pPr>
      <w:r>
        <w:rPr>
          <w:rFonts w:hint="default" w:ascii="Times New Roman" w:hAnsi="Times New Roman" w:eastAsia="方正黑体_GBK" w:cs="Times New Roman"/>
          <w:spacing w:val="0"/>
          <w:position w:val="0"/>
          <w:sz w:val="32"/>
          <w:szCs w:val="32"/>
        </w:rPr>
        <w:t>第一条</w:t>
      </w:r>
      <w:r>
        <w:rPr>
          <w:rFonts w:hint="default" w:ascii="Times New Roman" w:hAnsi="Times New Roman" w:eastAsia="微软雅黑" w:cs="Times New Roman"/>
          <w:spacing w:val="0"/>
          <w:position w:val="0"/>
          <w:sz w:val="32"/>
          <w:szCs w:val="32"/>
        </w:rPr>
        <w:t xml:space="preserve"> </w:t>
      </w:r>
      <w:r>
        <w:rPr>
          <w:rFonts w:hint="eastAsia" w:ascii="方正仿宋_GBK" w:hAnsi="方正仿宋_GBK" w:eastAsia="方正仿宋_GBK" w:cs="方正仿宋_GBK"/>
          <w:spacing w:val="0"/>
          <w:position w:val="0"/>
          <w:sz w:val="32"/>
          <w:szCs w:val="32"/>
        </w:rPr>
        <w:t xml:space="preserve"> “挑战杯”全</w:t>
      </w:r>
      <w:r>
        <w:rPr>
          <w:rFonts w:hint="default" w:ascii="Times New Roman" w:hAnsi="Times New Roman" w:eastAsia="方正仿宋_GBK" w:cs="Times New Roman"/>
          <w:spacing w:val="0"/>
          <w:position w:val="0"/>
          <w:sz w:val="32"/>
          <w:szCs w:val="32"/>
        </w:rPr>
        <w:t>国大学生课外学术科技作品竞赛是由共青团中央、中国科协、教育部、中国社会科学院、全国学联、省级人民政府主办的大学生课外学术科技活动中一项具有导向性、示范性和群众性的竞赛活动，每两年举办一届。</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default" w:ascii="Times New Roman" w:hAnsi="Times New Roman" w:eastAsia="微软雅黑" w:cs="Times New Roman"/>
          <w:spacing w:val="0"/>
          <w:position w:val="0"/>
          <w:sz w:val="32"/>
          <w:szCs w:val="32"/>
        </w:rPr>
      </w:pPr>
      <w:r>
        <w:rPr>
          <w:rFonts w:hint="default" w:ascii="Times New Roman" w:hAnsi="Times New Roman" w:eastAsia="方正黑体_GBK" w:cs="Times New Roman"/>
          <w:spacing w:val="0"/>
          <w:position w:val="0"/>
          <w:sz w:val="32"/>
          <w:szCs w:val="32"/>
        </w:rPr>
        <w:t>第二条</w:t>
      </w:r>
      <w:r>
        <w:rPr>
          <w:rFonts w:hint="default" w:ascii="Times New Roman" w:hAnsi="Times New Roman" w:eastAsia="微软雅黑" w:cs="Times New Roman"/>
          <w:spacing w:val="0"/>
          <w:position w:val="0"/>
          <w:sz w:val="32"/>
          <w:szCs w:val="32"/>
        </w:rPr>
        <w:t xml:space="preserve">  </w:t>
      </w:r>
      <w:r>
        <w:rPr>
          <w:rFonts w:hint="default" w:ascii="Times New Roman" w:hAnsi="Times New Roman" w:eastAsia="方正仿宋_GBK" w:cs="Times New Roman"/>
          <w:spacing w:val="0"/>
          <w:position w:val="0"/>
          <w:sz w:val="32"/>
          <w:szCs w:val="32"/>
        </w:rPr>
        <w:t>竞赛的宗旨：崇尚科学、追求真知、勤奋学习、锐意创新、迎接挑战。</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default" w:ascii="Times New Roman" w:hAnsi="Times New Roman" w:eastAsia="方正仿宋_GBK" w:cs="Times New Roman"/>
          <w:spacing w:val="0"/>
          <w:position w:val="0"/>
          <w:sz w:val="32"/>
          <w:szCs w:val="32"/>
        </w:rPr>
      </w:pPr>
      <w:r>
        <w:rPr>
          <w:rFonts w:hint="default" w:ascii="Times New Roman" w:hAnsi="Times New Roman" w:eastAsia="方正黑体_GBK" w:cs="Times New Roman"/>
          <w:spacing w:val="0"/>
          <w:position w:val="0"/>
          <w:sz w:val="32"/>
          <w:szCs w:val="32"/>
        </w:rPr>
        <w:t>第三条</w:t>
      </w:r>
      <w:r>
        <w:rPr>
          <w:rFonts w:hint="default" w:ascii="Times New Roman" w:hAnsi="Times New Roman" w:eastAsia="微软雅黑" w:cs="Times New Roman"/>
          <w:spacing w:val="0"/>
          <w:position w:val="0"/>
          <w:sz w:val="32"/>
          <w:szCs w:val="32"/>
        </w:rPr>
        <w:t xml:space="preserve">  </w:t>
      </w:r>
      <w:r>
        <w:rPr>
          <w:rFonts w:hint="default" w:ascii="Times New Roman" w:hAnsi="Times New Roman" w:eastAsia="方正仿宋_GBK" w:cs="Times New Roman"/>
          <w:spacing w:val="0"/>
          <w:position w:val="0"/>
          <w:sz w:val="32"/>
          <w:szCs w:val="32"/>
        </w:rPr>
        <w:t>竞赛的目的：引导和激励高校学生实事求是、刻苦钻研、勇于创新、多出成果、提高素质，培养学生创新精神和实践能力，并在此基础上促进高校学生课外学术科技活动的蓬勃开展，发现和培养一批在学术科技上有作为、有潜力的优秀人才。鼓励学以致用，推动产学研融合互促，紧密围绕创新驱动发展战略，服务国家经济、政治、文化、社会、生态文明建设。</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default" w:ascii="Times New Roman" w:hAnsi="Times New Roman" w:eastAsia="微软雅黑" w:cs="Times New Roman"/>
          <w:spacing w:val="0"/>
          <w:position w:val="0"/>
          <w:sz w:val="32"/>
          <w:szCs w:val="32"/>
        </w:rPr>
      </w:pPr>
      <w:r>
        <w:rPr>
          <w:rFonts w:hint="default" w:ascii="Times New Roman" w:hAnsi="Times New Roman" w:eastAsia="方正黑体_GBK" w:cs="Times New Roman"/>
          <w:spacing w:val="0"/>
          <w:position w:val="0"/>
          <w:sz w:val="32"/>
          <w:szCs w:val="32"/>
        </w:rPr>
        <w:t>第四条</w:t>
      </w:r>
      <w:r>
        <w:rPr>
          <w:rFonts w:hint="default" w:ascii="Times New Roman" w:hAnsi="Times New Roman" w:eastAsia="微软雅黑" w:cs="Times New Roman"/>
          <w:spacing w:val="0"/>
          <w:position w:val="0"/>
          <w:sz w:val="32"/>
          <w:szCs w:val="32"/>
        </w:rPr>
        <w:t xml:space="preserve">  </w:t>
      </w:r>
      <w:r>
        <w:rPr>
          <w:rFonts w:hint="default" w:ascii="Times New Roman" w:hAnsi="Times New Roman" w:eastAsia="方正仿宋_GBK" w:cs="Times New Roman"/>
          <w:spacing w:val="0"/>
          <w:position w:val="0"/>
          <w:sz w:val="32"/>
          <w:szCs w:val="32"/>
        </w:rPr>
        <w:t>竞赛的基本方式高等学校在校学生申报自然科学类学术论文、哲学社会科学类社会调查报告、科技发明制作三类作品参赛；聘请专家评定出具有较高学术理论水平、实际应用价值和创新意义的优秀作品，给予奖励；组织学术交流和科技成果的展览、转让活动。</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center"/>
        <w:textAlignment w:val="baseline"/>
        <w:rPr>
          <w:rFonts w:hint="default" w:ascii="Times New Roman" w:hAnsi="Times New Roman" w:eastAsia="方正黑体_GBK" w:cs="Times New Roman"/>
          <w:spacing w:val="0"/>
          <w:position w:val="0"/>
          <w:sz w:val="32"/>
          <w:szCs w:val="32"/>
        </w:rPr>
      </w:pPr>
      <w:r>
        <w:rPr>
          <w:rFonts w:hint="default" w:ascii="Times New Roman" w:hAnsi="Times New Roman" w:eastAsia="方正黑体_GBK" w:cs="Times New Roman"/>
          <w:spacing w:val="0"/>
          <w:position w:val="0"/>
          <w:sz w:val="32"/>
          <w:szCs w:val="32"/>
        </w:rPr>
        <w:t>第二章   组织机构及其职责</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default" w:ascii="Times New Roman" w:hAnsi="Times New Roman" w:eastAsia="微软雅黑" w:cs="Times New Roman"/>
          <w:spacing w:val="0"/>
          <w:position w:val="0"/>
          <w:sz w:val="32"/>
          <w:szCs w:val="32"/>
        </w:rPr>
      </w:pPr>
      <w:r>
        <w:rPr>
          <w:rFonts w:hint="default" w:ascii="Times New Roman" w:hAnsi="Times New Roman" w:eastAsia="方正黑体_GBK" w:cs="Times New Roman"/>
          <w:spacing w:val="0"/>
          <w:position w:val="0"/>
          <w:sz w:val="32"/>
          <w:szCs w:val="32"/>
        </w:rPr>
        <w:t>第五条</w:t>
      </w:r>
      <w:r>
        <w:rPr>
          <w:rFonts w:hint="default" w:ascii="Times New Roman" w:hAnsi="Times New Roman" w:eastAsia="微软雅黑" w:cs="Times New Roman"/>
          <w:spacing w:val="0"/>
          <w:position w:val="0"/>
          <w:sz w:val="32"/>
          <w:szCs w:val="32"/>
        </w:rPr>
        <w:t xml:space="preserve">   </w:t>
      </w:r>
      <w:r>
        <w:rPr>
          <w:rFonts w:hint="default" w:ascii="Times New Roman" w:hAnsi="Times New Roman" w:eastAsia="方正仿宋_GBK" w:cs="Times New Roman"/>
          <w:spacing w:val="0"/>
          <w:position w:val="0"/>
          <w:sz w:val="32"/>
          <w:szCs w:val="32"/>
        </w:rPr>
        <w:t>竞赛设立领导小组，由主办单位和承办单位的有关负责人组成，负责指导竞赛活动，并对全国组织委员会和全国评审委员会提交的问题进行协调和裁决。</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default" w:ascii="Times New Roman" w:hAnsi="Times New Roman" w:eastAsia="方正仿宋_GBK" w:cs="Times New Roman"/>
          <w:spacing w:val="0"/>
          <w:position w:val="0"/>
          <w:sz w:val="32"/>
          <w:szCs w:val="32"/>
        </w:rPr>
      </w:pPr>
      <w:r>
        <w:rPr>
          <w:rFonts w:hint="default" w:ascii="Times New Roman" w:hAnsi="Times New Roman" w:eastAsia="方正黑体_GBK" w:cs="Times New Roman"/>
          <w:spacing w:val="0"/>
          <w:position w:val="0"/>
          <w:sz w:val="32"/>
          <w:szCs w:val="32"/>
        </w:rPr>
        <w:t>第六条</w:t>
      </w:r>
      <w:r>
        <w:rPr>
          <w:rFonts w:hint="default" w:ascii="Times New Roman" w:hAnsi="Times New Roman" w:eastAsia="微软雅黑" w:cs="Times New Roman"/>
          <w:spacing w:val="0"/>
          <w:position w:val="0"/>
          <w:sz w:val="32"/>
          <w:szCs w:val="32"/>
        </w:rPr>
        <w:t xml:space="preserve">   </w:t>
      </w:r>
      <w:r>
        <w:rPr>
          <w:rFonts w:hint="default" w:ascii="Times New Roman" w:hAnsi="Times New Roman" w:eastAsia="方正仿宋_GBK" w:cs="Times New Roman"/>
          <w:spacing w:val="0"/>
          <w:position w:val="0"/>
          <w:sz w:val="32"/>
          <w:szCs w:val="32"/>
        </w:rPr>
        <w:t>竞赛设立全国组织委员会，由主办单位、承办单位和联合发起单位</w:t>
      </w:r>
      <w:r>
        <w:rPr>
          <w:rFonts w:hint="default" w:ascii="Times New Roman" w:hAnsi="Times New Roman" w:eastAsia="方正仿宋_GBK" w:cs="Times New Roman"/>
          <w:spacing w:val="0"/>
          <w:position w:val="0"/>
          <w:sz w:val="32"/>
          <w:szCs w:val="32"/>
          <w:lang w:eastAsia="zh-CN"/>
        </w:rPr>
        <w:t>（</w:t>
      </w:r>
      <w:r>
        <w:rPr>
          <w:rFonts w:hint="default" w:ascii="Times New Roman" w:hAnsi="Times New Roman" w:eastAsia="方正仿宋_GBK" w:cs="Times New Roman"/>
          <w:spacing w:val="0"/>
          <w:position w:val="0"/>
          <w:sz w:val="32"/>
          <w:szCs w:val="32"/>
        </w:rPr>
        <w:t>含高校、新闻单位、相关企业</w:t>
      </w:r>
      <w:r>
        <w:rPr>
          <w:rFonts w:hint="default" w:ascii="Times New Roman" w:hAnsi="Times New Roman" w:eastAsia="方正仿宋_GBK" w:cs="Times New Roman"/>
          <w:spacing w:val="0"/>
          <w:position w:val="0"/>
          <w:sz w:val="32"/>
          <w:szCs w:val="32"/>
          <w:lang w:eastAsia="zh-CN"/>
        </w:rPr>
        <w:t>）</w:t>
      </w:r>
      <w:r>
        <w:rPr>
          <w:rFonts w:hint="default" w:ascii="Times New Roman" w:hAnsi="Times New Roman" w:eastAsia="方正仿宋_GBK" w:cs="Times New Roman"/>
          <w:spacing w:val="0"/>
          <w:position w:val="0"/>
          <w:sz w:val="32"/>
          <w:szCs w:val="32"/>
        </w:rPr>
        <w:t>的有关负责同志组成。主办单位和承办单位分别委派有关负责同志作为组织委员会成员，各联合发起单位推荐1名主管领导作为组织委员会成员。全国组织委员会设主任、副主任若干名。获得3</w:t>
      </w:r>
      <w:r>
        <w:rPr>
          <w:rFonts w:hint="eastAsia" w:ascii="方正仿宋_GBK" w:hAnsi="方正仿宋_GBK" w:eastAsia="方正仿宋_GBK" w:cs="方正仿宋_GBK"/>
          <w:spacing w:val="0"/>
          <w:position w:val="0"/>
          <w:sz w:val="32"/>
          <w:szCs w:val="32"/>
        </w:rPr>
        <w:t>次“挑战杯”的</w:t>
      </w:r>
      <w:r>
        <w:rPr>
          <w:rFonts w:hint="default" w:ascii="Times New Roman" w:hAnsi="Times New Roman" w:eastAsia="方正仿宋_GBK" w:cs="Times New Roman"/>
          <w:spacing w:val="0"/>
          <w:position w:val="0"/>
          <w:sz w:val="32"/>
          <w:szCs w:val="32"/>
        </w:rPr>
        <w:t>高校将获得持续担任组织委员会副主任成员的资格。</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default" w:ascii="Times New Roman" w:hAnsi="Times New Roman" w:eastAsia="微软雅黑" w:cs="Times New Roman"/>
          <w:spacing w:val="0"/>
          <w:position w:val="0"/>
          <w:sz w:val="32"/>
          <w:szCs w:val="32"/>
        </w:rPr>
      </w:pPr>
      <w:r>
        <w:rPr>
          <w:rFonts w:hint="default" w:ascii="Times New Roman" w:hAnsi="Times New Roman" w:eastAsia="方正黑体_GBK" w:cs="Times New Roman"/>
          <w:spacing w:val="0"/>
          <w:position w:val="0"/>
          <w:sz w:val="32"/>
          <w:szCs w:val="32"/>
        </w:rPr>
        <w:t>第七条</w:t>
      </w:r>
      <w:r>
        <w:rPr>
          <w:rFonts w:hint="default" w:ascii="Times New Roman" w:hAnsi="Times New Roman" w:eastAsia="微软雅黑" w:cs="Times New Roman"/>
          <w:spacing w:val="0"/>
          <w:position w:val="0"/>
          <w:sz w:val="32"/>
          <w:szCs w:val="32"/>
        </w:rPr>
        <w:t xml:space="preserve">   </w:t>
      </w:r>
      <w:r>
        <w:rPr>
          <w:rFonts w:hint="default" w:ascii="Times New Roman" w:hAnsi="Times New Roman" w:eastAsia="方正仿宋_GBK" w:cs="Times New Roman"/>
          <w:spacing w:val="0"/>
          <w:position w:val="0"/>
          <w:sz w:val="32"/>
          <w:szCs w:val="32"/>
        </w:rPr>
        <w:t>全国组织委员会的职责如下：</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default" w:ascii="Times New Roman" w:hAnsi="Times New Roman" w:eastAsia="方正仿宋_GBK" w:cs="Times New Roman"/>
          <w:spacing w:val="0"/>
          <w:position w:val="0"/>
          <w:sz w:val="32"/>
          <w:szCs w:val="32"/>
        </w:rPr>
      </w:pPr>
      <w:r>
        <w:rPr>
          <w:rFonts w:hint="default" w:ascii="Times New Roman" w:hAnsi="Times New Roman" w:eastAsia="方正仿宋_GBK" w:cs="Times New Roman"/>
          <w:spacing w:val="0"/>
          <w:position w:val="0"/>
          <w:sz w:val="32"/>
          <w:szCs w:val="32"/>
        </w:rPr>
        <w:t>(一) 审议、修改竞赛的章程；</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default" w:ascii="Times New Roman" w:hAnsi="Times New Roman" w:eastAsia="方正仿宋_GBK" w:cs="Times New Roman"/>
          <w:spacing w:val="0"/>
          <w:position w:val="0"/>
          <w:sz w:val="32"/>
          <w:szCs w:val="32"/>
        </w:rPr>
      </w:pPr>
      <w:r>
        <w:rPr>
          <w:rFonts w:hint="default" w:ascii="Times New Roman" w:hAnsi="Times New Roman" w:eastAsia="方正仿宋_GBK" w:cs="Times New Roman"/>
          <w:spacing w:val="0"/>
          <w:position w:val="0"/>
          <w:sz w:val="32"/>
          <w:szCs w:val="32"/>
        </w:rPr>
        <w:t>(二) 筹集竞赛组织、评审、奖励所需的经费；</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default" w:ascii="Times New Roman" w:hAnsi="Times New Roman" w:eastAsia="方正仿宋_GBK" w:cs="Times New Roman"/>
          <w:spacing w:val="0"/>
          <w:position w:val="0"/>
          <w:sz w:val="32"/>
          <w:szCs w:val="32"/>
        </w:rPr>
      </w:pPr>
      <w:r>
        <w:rPr>
          <w:rFonts w:hint="default" w:ascii="Times New Roman" w:hAnsi="Times New Roman" w:eastAsia="方正仿宋_GBK" w:cs="Times New Roman"/>
          <w:spacing w:val="0"/>
          <w:position w:val="0"/>
          <w:sz w:val="32"/>
          <w:szCs w:val="32"/>
        </w:rPr>
        <w:t>(三) 投票表决竞赛承办高校；</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default" w:ascii="Times New Roman" w:hAnsi="Times New Roman" w:eastAsia="方正仿宋_GBK" w:cs="Times New Roman"/>
          <w:spacing w:val="0"/>
          <w:position w:val="0"/>
          <w:sz w:val="32"/>
          <w:szCs w:val="32"/>
        </w:rPr>
      </w:pPr>
      <w:r>
        <w:rPr>
          <w:rFonts w:hint="default" w:ascii="Times New Roman" w:hAnsi="Times New Roman" w:eastAsia="方正仿宋_GBK" w:cs="Times New Roman"/>
          <w:spacing w:val="0"/>
          <w:position w:val="0"/>
          <w:sz w:val="32"/>
          <w:szCs w:val="32"/>
        </w:rPr>
        <w:t>(四) 议决其他应由组织委员会议决的事项。</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default" w:ascii="Times New Roman" w:hAnsi="Times New Roman" w:eastAsia="方正仿宋_GBK" w:cs="Times New Roman"/>
          <w:spacing w:val="0"/>
          <w:position w:val="0"/>
          <w:sz w:val="32"/>
          <w:szCs w:val="32"/>
        </w:rPr>
      </w:pPr>
      <w:r>
        <w:rPr>
          <w:rFonts w:hint="default" w:ascii="Times New Roman" w:hAnsi="Times New Roman" w:eastAsia="方正黑体_GBK" w:cs="Times New Roman"/>
          <w:spacing w:val="0"/>
          <w:position w:val="0"/>
          <w:sz w:val="32"/>
          <w:szCs w:val="32"/>
        </w:rPr>
        <w:t>第八条</w:t>
      </w:r>
      <w:r>
        <w:rPr>
          <w:rFonts w:hint="default" w:ascii="Times New Roman" w:hAnsi="Times New Roman" w:eastAsia="微软雅黑" w:cs="Times New Roman"/>
          <w:spacing w:val="0"/>
          <w:position w:val="0"/>
          <w:sz w:val="32"/>
          <w:szCs w:val="32"/>
        </w:rPr>
        <w:t xml:space="preserve">   </w:t>
      </w:r>
      <w:r>
        <w:rPr>
          <w:rFonts w:hint="default" w:ascii="Times New Roman" w:hAnsi="Times New Roman" w:eastAsia="方正仿宋_GBK" w:cs="Times New Roman"/>
          <w:spacing w:val="0"/>
          <w:position w:val="0"/>
          <w:sz w:val="32"/>
          <w:szCs w:val="32"/>
        </w:rPr>
        <w:t>全国组织委员会下设秘书处，负责按照全国组织委员会通过的章程组织竞赛活动并向全国组织委员会报告工作。秘书处设秘书长、副秘书长若干名，由主办单位、承办单位有关负责同志担任。</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default" w:ascii="Times New Roman" w:hAnsi="Times New Roman" w:eastAsia="微软雅黑" w:cs="Times New Roman"/>
          <w:spacing w:val="0"/>
          <w:position w:val="0"/>
          <w:sz w:val="32"/>
          <w:szCs w:val="32"/>
        </w:rPr>
      </w:pPr>
      <w:r>
        <w:rPr>
          <w:rFonts w:hint="default" w:ascii="Times New Roman" w:hAnsi="Times New Roman" w:eastAsia="方正黑体_GBK" w:cs="Times New Roman"/>
          <w:spacing w:val="0"/>
          <w:position w:val="0"/>
          <w:sz w:val="32"/>
          <w:szCs w:val="32"/>
        </w:rPr>
        <w:t>第九条</w:t>
      </w:r>
      <w:r>
        <w:rPr>
          <w:rFonts w:hint="default" w:ascii="Times New Roman" w:hAnsi="Times New Roman" w:eastAsia="微软雅黑" w:cs="Times New Roman"/>
          <w:spacing w:val="0"/>
          <w:position w:val="0"/>
          <w:sz w:val="32"/>
          <w:szCs w:val="32"/>
        </w:rPr>
        <w:t xml:space="preserve">   </w:t>
      </w:r>
      <w:r>
        <w:rPr>
          <w:rFonts w:hint="default" w:ascii="Times New Roman" w:hAnsi="Times New Roman" w:eastAsia="方正仿宋_GBK" w:cs="Times New Roman"/>
          <w:spacing w:val="0"/>
          <w:position w:val="0"/>
          <w:sz w:val="32"/>
          <w:szCs w:val="32"/>
        </w:rPr>
        <w:t>竞赛设立全国评审委员会，由主办单位聘请的相关学科具有高级职称的非高校专家或者高科技企业的技术骨干组成。全国评审委员会设主任1名，常务副主任2名，副主任若干名，秘书长1名，副秘书长若干名。</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default" w:ascii="Times New Roman" w:hAnsi="Times New Roman" w:eastAsia="方正仿宋_GBK" w:cs="Times New Roman"/>
          <w:spacing w:val="0"/>
          <w:position w:val="0"/>
          <w:sz w:val="32"/>
          <w:szCs w:val="32"/>
        </w:rPr>
      </w:pPr>
      <w:r>
        <w:rPr>
          <w:rFonts w:hint="default" w:ascii="Times New Roman" w:hAnsi="Times New Roman" w:eastAsia="方正仿宋_GBK" w:cs="Times New Roman"/>
          <w:spacing w:val="0"/>
          <w:position w:val="0"/>
          <w:sz w:val="32"/>
          <w:szCs w:val="32"/>
        </w:rPr>
        <w:t>全国评审委员会经主办单位批准成立，有权在本章程和评审规则所规定的原则下，独立开展评审工作。评委必须严格遵守《评审纪律》，评审前必须签订《评审纪律承诺书》。</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default" w:ascii="Times New Roman" w:hAnsi="Times New Roman" w:eastAsia="方正仿宋_GBK" w:cs="Times New Roman"/>
          <w:spacing w:val="0"/>
          <w:position w:val="0"/>
          <w:sz w:val="32"/>
          <w:szCs w:val="32"/>
        </w:rPr>
      </w:pPr>
      <w:r>
        <w:rPr>
          <w:rFonts w:hint="default" w:ascii="Times New Roman" w:hAnsi="Times New Roman" w:eastAsia="方正黑体_GBK" w:cs="Times New Roman"/>
          <w:spacing w:val="0"/>
          <w:position w:val="0"/>
          <w:sz w:val="32"/>
          <w:szCs w:val="32"/>
        </w:rPr>
        <w:t>第十条</w:t>
      </w:r>
      <w:r>
        <w:rPr>
          <w:rFonts w:hint="default" w:ascii="Times New Roman" w:hAnsi="Times New Roman" w:eastAsia="微软雅黑" w:cs="Times New Roman"/>
          <w:spacing w:val="0"/>
          <w:position w:val="0"/>
          <w:sz w:val="32"/>
          <w:szCs w:val="32"/>
        </w:rPr>
        <w:t xml:space="preserve">   </w:t>
      </w:r>
      <w:r>
        <w:rPr>
          <w:rFonts w:hint="default" w:ascii="Times New Roman" w:hAnsi="Times New Roman" w:eastAsia="方正仿宋_GBK" w:cs="Times New Roman"/>
          <w:spacing w:val="0"/>
          <w:position w:val="0"/>
          <w:sz w:val="32"/>
          <w:szCs w:val="32"/>
        </w:rPr>
        <w:t>全国评审委员会职责如下：</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default" w:ascii="Times New Roman" w:hAnsi="Times New Roman" w:eastAsia="方正仿宋_GBK" w:cs="Times New Roman"/>
          <w:spacing w:val="0"/>
          <w:position w:val="0"/>
          <w:sz w:val="32"/>
          <w:szCs w:val="32"/>
        </w:rPr>
      </w:pPr>
      <w:r>
        <w:rPr>
          <w:rFonts w:hint="default" w:ascii="Times New Roman" w:hAnsi="Times New Roman" w:eastAsia="方正仿宋_GBK" w:cs="Times New Roman"/>
          <w:spacing w:val="0"/>
          <w:position w:val="0"/>
          <w:sz w:val="32"/>
          <w:szCs w:val="32"/>
        </w:rPr>
        <w:t>(一) 在本章程和评审规则基础上制定评审实施细则；</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default" w:ascii="Times New Roman" w:hAnsi="Times New Roman" w:eastAsia="方正仿宋_GBK" w:cs="Times New Roman"/>
          <w:spacing w:val="0"/>
          <w:position w:val="0"/>
          <w:sz w:val="32"/>
          <w:szCs w:val="32"/>
        </w:rPr>
      </w:pPr>
      <w:r>
        <w:rPr>
          <w:rFonts w:hint="default" w:ascii="Times New Roman" w:hAnsi="Times New Roman" w:eastAsia="方正仿宋_GBK" w:cs="Times New Roman"/>
          <w:spacing w:val="0"/>
          <w:position w:val="0"/>
          <w:sz w:val="32"/>
          <w:szCs w:val="32"/>
        </w:rPr>
        <w:t>(二) 终审决赛环节实行公开答辩制，答辩前评审委员可以到参赛作品集中展示区审看参赛作品及其演示；</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default" w:ascii="Times New Roman" w:hAnsi="Times New Roman" w:eastAsia="方正仿宋_GBK" w:cs="Times New Roman"/>
          <w:spacing w:val="0"/>
          <w:position w:val="0"/>
          <w:sz w:val="32"/>
          <w:szCs w:val="32"/>
        </w:rPr>
      </w:pPr>
      <w:r>
        <w:rPr>
          <w:rFonts w:hint="default" w:ascii="Times New Roman" w:hAnsi="Times New Roman" w:eastAsia="方正仿宋_GBK" w:cs="Times New Roman"/>
          <w:spacing w:val="0"/>
          <w:position w:val="0"/>
          <w:sz w:val="32"/>
          <w:szCs w:val="32"/>
        </w:rPr>
        <w:t>(三) 确定参赛作品获奖等次。</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default" w:ascii="Times New Roman" w:hAnsi="Times New Roman" w:eastAsia="微软雅黑" w:cs="Times New Roman"/>
          <w:spacing w:val="0"/>
          <w:position w:val="0"/>
          <w:sz w:val="32"/>
          <w:szCs w:val="32"/>
        </w:rPr>
      </w:pPr>
      <w:r>
        <w:rPr>
          <w:rFonts w:hint="default" w:ascii="Times New Roman" w:hAnsi="Times New Roman" w:eastAsia="方正黑体_GBK" w:cs="Times New Roman"/>
          <w:spacing w:val="0"/>
          <w:position w:val="0"/>
          <w:sz w:val="32"/>
          <w:szCs w:val="32"/>
        </w:rPr>
        <w:t>第十一条</w:t>
      </w:r>
      <w:r>
        <w:rPr>
          <w:rFonts w:hint="default" w:ascii="Times New Roman" w:hAnsi="Times New Roman" w:eastAsia="微软雅黑" w:cs="Times New Roman"/>
          <w:spacing w:val="0"/>
          <w:position w:val="0"/>
          <w:sz w:val="32"/>
          <w:szCs w:val="32"/>
        </w:rPr>
        <w:t xml:space="preserve">   </w:t>
      </w:r>
      <w:r>
        <w:rPr>
          <w:rFonts w:hint="default" w:ascii="Times New Roman" w:hAnsi="Times New Roman" w:eastAsia="方正仿宋_GBK" w:cs="Times New Roman"/>
          <w:spacing w:val="0"/>
          <w:position w:val="0"/>
          <w:sz w:val="32"/>
          <w:szCs w:val="32"/>
        </w:rPr>
        <w:t>竞赛设立作品资格评判委员会，在全国组织委员 会第二次全体会议召开时成立，由全国评审委员会常务副主任1名、评审委员不少于3名(根据被评判作品学科分布选定)、主办单位各1名代表、全国组织委员会高校委员中抽签产生的10名代表(每省份最多2名代表) 组成。资格评判委员会主任由全国评审委员会常务副主任担任。资格评判委员会会议由资格评判委员会主任负责召集。</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default" w:ascii="Times New Roman" w:hAnsi="Times New Roman" w:eastAsia="方正仿宋_GBK" w:cs="Times New Roman"/>
          <w:spacing w:val="0"/>
          <w:position w:val="0"/>
          <w:sz w:val="32"/>
          <w:szCs w:val="32"/>
        </w:rPr>
      </w:pPr>
      <w:r>
        <w:rPr>
          <w:rFonts w:hint="default" w:ascii="Times New Roman" w:hAnsi="Times New Roman" w:eastAsia="方正黑体_GBK" w:cs="Times New Roman"/>
          <w:spacing w:val="0"/>
          <w:position w:val="0"/>
          <w:sz w:val="32"/>
          <w:szCs w:val="32"/>
        </w:rPr>
        <w:t>第十二条</w:t>
      </w:r>
      <w:r>
        <w:rPr>
          <w:rFonts w:hint="default" w:ascii="Times New Roman" w:hAnsi="Times New Roman" w:eastAsia="微软雅黑" w:cs="Times New Roman"/>
          <w:spacing w:val="0"/>
          <w:position w:val="0"/>
          <w:sz w:val="32"/>
          <w:szCs w:val="32"/>
        </w:rPr>
        <w:t xml:space="preserve">   </w:t>
      </w:r>
      <w:r>
        <w:rPr>
          <w:rFonts w:hint="default" w:ascii="Times New Roman" w:hAnsi="Times New Roman" w:eastAsia="方正仿宋_GBK" w:cs="Times New Roman"/>
          <w:spacing w:val="0"/>
          <w:position w:val="0"/>
          <w:sz w:val="32"/>
          <w:szCs w:val="32"/>
        </w:rPr>
        <w:t>作品资格评判委员会职责如下：</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default" w:ascii="Times New Roman" w:hAnsi="Times New Roman" w:eastAsia="方正仿宋_GBK" w:cs="Times New Roman"/>
          <w:spacing w:val="0"/>
          <w:position w:val="0"/>
          <w:sz w:val="32"/>
          <w:szCs w:val="32"/>
        </w:rPr>
      </w:pPr>
      <w:r>
        <w:rPr>
          <w:rFonts w:hint="default" w:ascii="Times New Roman" w:hAnsi="Times New Roman" w:eastAsia="方正仿宋_GBK" w:cs="Times New Roman"/>
          <w:spacing w:val="0"/>
          <w:position w:val="0"/>
          <w:sz w:val="32"/>
          <w:szCs w:val="32"/>
        </w:rPr>
        <w:t>(一) 授权全国组织委员会秘书处在预审开始至终审决赛结束前接受参赛学校和学生、评委、社会各界人士对参赛作品资格的质疑投诉；</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default" w:ascii="Times New Roman" w:hAnsi="Times New Roman" w:eastAsia="方正仿宋_GBK" w:cs="Times New Roman"/>
          <w:spacing w:val="0"/>
          <w:position w:val="0"/>
          <w:sz w:val="32"/>
          <w:szCs w:val="32"/>
        </w:rPr>
      </w:pPr>
      <w:r>
        <w:rPr>
          <w:rFonts w:hint="default" w:ascii="Times New Roman" w:hAnsi="Times New Roman" w:eastAsia="方正仿宋_GBK" w:cs="Times New Roman"/>
          <w:spacing w:val="0"/>
          <w:position w:val="0"/>
          <w:sz w:val="32"/>
          <w:szCs w:val="32"/>
        </w:rPr>
        <w:t>(二) 在终审决赛结束前，如出现被质疑投诉作品，资格评判委员会应召开会议，对被质疑投诉的参赛作品的作者及所属学校进行质询；</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default" w:ascii="Times New Roman" w:hAnsi="Times New Roman" w:eastAsia="方正仿宋_GBK" w:cs="Times New Roman"/>
          <w:spacing w:val="0"/>
          <w:position w:val="0"/>
          <w:sz w:val="32"/>
          <w:szCs w:val="32"/>
        </w:rPr>
      </w:pPr>
      <w:r>
        <w:rPr>
          <w:rFonts w:hint="default" w:ascii="Times New Roman" w:hAnsi="Times New Roman" w:eastAsia="方正仿宋_GBK" w:cs="Times New Roman"/>
          <w:spacing w:val="0"/>
          <w:position w:val="0"/>
          <w:sz w:val="32"/>
          <w:szCs w:val="32"/>
        </w:rPr>
        <w:t>(三) 投票表决被质疑投诉作品是否具备参赛资格。</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default" w:ascii="Times New Roman" w:hAnsi="Times New Roman" w:eastAsia="方正仿宋_GBK" w:cs="Times New Roman"/>
          <w:spacing w:val="0"/>
          <w:position w:val="0"/>
          <w:sz w:val="32"/>
          <w:szCs w:val="32"/>
        </w:rPr>
      </w:pPr>
      <w:r>
        <w:rPr>
          <w:rFonts w:hint="default" w:ascii="Times New Roman" w:hAnsi="Times New Roman" w:eastAsia="方正黑体_GBK" w:cs="Times New Roman"/>
          <w:spacing w:val="0"/>
          <w:position w:val="0"/>
          <w:sz w:val="32"/>
          <w:szCs w:val="32"/>
        </w:rPr>
        <w:t>第十三条</w:t>
      </w:r>
      <w:r>
        <w:rPr>
          <w:rFonts w:hint="default" w:ascii="Times New Roman" w:hAnsi="Times New Roman" w:eastAsia="微软雅黑" w:cs="Times New Roman"/>
          <w:spacing w:val="0"/>
          <w:position w:val="0"/>
          <w:sz w:val="32"/>
          <w:szCs w:val="32"/>
        </w:rPr>
        <w:t xml:space="preserve">   </w:t>
      </w:r>
      <w:r>
        <w:rPr>
          <w:rFonts w:hint="default" w:ascii="Times New Roman" w:hAnsi="Times New Roman" w:eastAsia="方正仿宋_GBK" w:cs="Times New Roman"/>
          <w:spacing w:val="0"/>
          <w:position w:val="0"/>
          <w:sz w:val="32"/>
          <w:szCs w:val="32"/>
        </w:rPr>
        <w:t>全国组织委员会秘书处对质疑投诉者的姓名、单位予以保密。质疑投诉者需提供相关证据或者明确的线索。资格评判委员会开会时，到会人数超过2/3方可进行表决；表决时实行回避制度；若参加表决人数中有2/3 以上认为该作品不具备参赛资格，则评审委员会对该作品不予评审，其参赛得分随之取消</w:t>
      </w:r>
      <w:r>
        <w:rPr>
          <w:rFonts w:hint="eastAsia" w:ascii="Times New Roman" w:hAnsi="Times New Roman" w:eastAsia="方正仿宋_GBK" w:cs="Times New Roman"/>
          <w:spacing w:val="0"/>
          <w:position w:val="0"/>
          <w:sz w:val="32"/>
          <w:szCs w:val="32"/>
          <w:lang w:eastAsia="zh-CN"/>
        </w:rPr>
        <w:t>。</w:t>
      </w:r>
      <w:r>
        <w:rPr>
          <w:rFonts w:hint="default" w:ascii="Times New Roman" w:hAnsi="Times New Roman" w:eastAsia="方正仿宋_GBK" w:cs="Times New Roman"/>
          <w:spacing w:val="0"/>
          <w:position w:val="0"/>
          <w:sz w:val="32"/>
          <w:szCs w:val="32"/>
        </w:rPr>
        <w:t>全国组织委员会秘书处不受理匿名质疑投诉。</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default" w:ascii="Times New Roman" w:hAnsi="Times New Roman" w:eastAsia="微软雅黑" w:cs="Times New Roman"/>
          <w:spacing w:val="0"/>
          <w:position w:val="0"/>
          <w:sz w:val="32"/>
          <w:szCs w:val="32"/>
        </w:rPr>
      </w:pPr>
      <w:r>
        <w:rPr>
          <w:rFonts w:hint="default" w:ascii="Times New Roman" w:hAnsi="Times New Roman" w:eastAsia="方正仿宋_GBK" w:cs="Times New Roman"/>
          <w:spacing w:val="0"/>
          <w:position w:val="0"/>
          <w:sz w:val="32"/>
          <w:szCs w:val="32"/>
        </w:rPr>
        <w:t>终审决赛结束后，对作品的质疑投诉继续按本章程第三十九条执行。</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default" w:ascii="Times New Roman" w:hAnsi="Times New Roman" w:eastAsia="微软雅黑" w:cs="Times New Roman"/>
          <w:spacing w:val="0"/>
          <w:position w:val="0"/>
          <w:sz w:val="32"/>
          <w:szCs w:val="32"/>
        </w:rPr>
      </w:pPr>
      <w:r>
        <w:rPr>
          <w:rFonts w:hint="default" w:ascii="Times New Roman" w:hAnsi="Times New Roman" w:eastAsia="方正黑体_GBK" w:cs="Times New Roman"/>
          <w:spacing w:val="0"/>
          <w:position w:val="0"/>
          <w:sz w:val="32"/>
          <w:szCs w:val="32"/>
        </w:rPr>
        <w:t>第十四条</w:t>
      </w:r>
      <w:r>
        <w:rPr>
          <w:rFonts w:hint="default" w:ascii="Times New Roman" w:hAnsi="Times New Roman" w:eastAsia="微软雅黑" w:cs="Times New Roman"/>
          <w:spacing w:val="0"/>
          <w:position w:val="0"/>
          <w:sz w:val="32"/>
          <w:szCs w:val="32"/>
        </w:rPr>
        <w:t xml:space="preserve">   </w:t>
      </w:r>
      <w:r>
        <w:rPr>
          <w:rFonts w:hint="default" w:ascii="Times New Roman" w:hAnsi="Times New Roman" w:eastAsia="方正仿宋_GBK" w:cs="Times New Roman"/>
          <w:spacing w:val="0"/>
          <w:position w:val="0"/>
          <w:sz w:val="32"/>
          <w:szCs w:val="32"/>
        </w:rPr>
        <w:t>竞赛设立评审监督委员会</w:t>
      </w:r>
      <w:r>
        <w:rPr>
          <w:rFonts w:hint="eastAsia" w:ascii="Times New Roman" w:hAnsi="Times New Roman" w:eastAsia="方正仿宋_GBK" w:cs="Times New Roman"/>
          <w:spacing w:val="0"/>
          <w:position w:val="0"/>
          <w:sz w:val="32"/>
          <w:szCs w:val="32"/>
          <w:lang w:eastAsia="zh-CN"/>
        </w:rPr>
        <w:t>，</w:t>
      </w:r>
      <w:r>
        <w:rPr>
          <w:rFonts w:hint="default" w:ascii="Times New Roman" w:hAnsi="Times New Roman" w:eastAsia="方正仿宋_GBK" w:cs="Times New Roman"/>
          <w:spacing w:val="0"/>
          <w:position w:val="0"/>
          <w:sz w:val="32"/>
          <w:szCs w:val="32"/>
        </w:rPr>
        <w:t>在全国赛前成立，下设秘书处。评审监督委员会依照《评审监督委员会章程》组织建立、行使职责。</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default" w:ascii="Times New Roman" w:hAnsi="Times New Roman" w:eastAsia="微软雅黑" w:cs="Times New Roman"/>
          <w:spacing w:val="0"/>
          <w:position w:val="0"/>
          <w:sz w:val="32"/>
          <w:szCs w:val="32"/>
        </w:rPr>
      </w:pPr>
      <w:r>
        <w:rPr>
          <w:rFonts w:hint="default" w:ascii="Times New Roman" w:hAnsi="Times New Roman" w:eastAsia="方正黑体_GBK" w:cs="Times New Roman"/>
          <w:spacing w:val="0"/>
          <w:position w:val="0"/>
          <w:sz w:val="32"/>
          <w:szCs w:val="32"/>
        </w:rPr>
        <w:t>第十五条</w:t>
      </w:r>
      <w:r>
        <w:rPr>
          <w:rFonts w:hint="default" w:ascii="Times New Roman" w:hAnsi="Times New Roman" w:eastAsia="微软雅黑" w:cs="Times New Roman"/>
          <w:spacing w:val="0"/>
          <w:position w:val="0"/>
          <w:sz w:val="32"/>
          <w:szCs w:val="32"/>
        </w:rPr>
        <w:t xml:space="preserve">   </w:t>
      </w:r>
      <w:r>
        <w:rPr>
          <w:rFonts w:hint="default" w:ascii="Times New Roman" w:hAnsi="Times New Roman" w:eastAsia="方正仿宋_GBK" w:cs="Times New Roman"/>
          <w:spacing w:val="0"/>
          <w:position w:val="0"/>
          <w:sz w:val="32"/>
          <w:szCs w:val="32"/>
        </w:rPr>
        <w:t>主办单位根据团体总分优先原则，确定上届竞赛总分前70名的学校为联合发起高校</w:t>
      </w:r>
      <w:r>
        <w:rPr>
          <w:rFonts w:hint="eastAsia" w:ascii="Times New Roman" w:hAnsi="Times New Roman" w:eastAsia="方正仿宋_GBK" w:cs="Times New Roman"/>
          <w:spacing w:val="0"/>
          <w:position w:val="0"/>
          <w:sz w:val="32"/>
          <w:szCs w:val="32"/>
          <w:lang w:eastAsia="zh-CN"/>
        </w:rPr>
        <w:t>，</w:t>
      </w:r>
      <w:r>
        <w:rPr>
          <w:rFonts w:hint="default" w:ascii="Times New Roman" w:hAnsi="Times New Roman" w:eastAsia="方正仿宋_GBK" w:cs="Times New Roman"/>
          <w:spacing w:val="0"/>
          <w:position w:val="0"/>
          <w:sz w:val="32"/>
          <w:szCs w:val="32"/>
        </w:rPr>
        <w:t>并可根据终审决赛规模、地区平衡、学校类别及代表性、承办地区等因素作部分调整。</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default" w:ascii="Times New Roman" w:hAnsi="Times New Roman" w:eastAsia="方正仿宋_GBK" w:cs="Times New Roman"/>
          <w:spacing w:val="0"/>
          <w:position w:val="0"/>
          <w:sz w:val="32"/>
          <w:szCs w:val="32"/>
        </w:rPr>
      </w:pPr>
      <w:r>
        <w:rPr>
          <w:rFonts w:hint="default" w:ascii="Times New Roman" w:hAnsi="Times New Roman" w:eastAsia="方正黑体_GBK" w:cs="Times New Roman"/>
          <w:spacing w:val="0"/>
          <w:position w:val="0"/>
          <w:sz w:val="32"/>
          <w:szCs w:val="32"/>
        </w:rPr>
        <w:t>第十六条</w:t>
      </w:r>
      <w:r>
        <w:rPr>
          <w:rFonts w:hint="default" w:ascii="Times New Roman" w:hAnsi="Times New Roman" w:eastAsia="微软雅黑" w:cs="Times New Roman"/>
          <w:spacing w:val="0"/>
          <w:position w:val="0"/>
          <w:sz w:val="32"/>
          <w:szCs w:val="32"/>
        </w:rPr>
        <w:t xml:space="preserve">   </w:t>
      </w:r>
      <w:r>
        <w:rPr>
          <w:rFonts w:hint="default" w:ascii="Times New Roman" w:hAnsi="Times New Roman" w:eastAsia="方正仿宋_GBK" w:cs="Times New Roman"/>
          <w:spacing w:val="0"/>
          <w:position w:val="0"/>
          <w:sz w:val="32"/>
          <w:szCs w:val="32"/>
        </w:rPr>
        <w:t>各省(区、市) 和新疆生产建设兵团、各高校应举办与全国竞赛接轨的届次化的学生课外学术科技作品竞赛。各省(区</w:t>
      </w:r>
      <w:r>
        <w:rPr>
          <w:rFonts w:hint="eastAsia" w:ascii="Times New Roman" w:hAnsi="Times New Roman" w:eastAsia="方正仿宋_GBK" w:cs="Times New Roman"/>
          <w:spacing w:val="0"/>
          <w:position w:val="0"/>
          <w:sz w:val="32"/>
          <w:szCs w:val="32"/>
          <w:lang w:eastAsia="zh-CN"/>
        </w:rPr>
        <w:t>、</w:t>
      </w:r>
      <w:r>
        <w:rPr>
          <w:rFonts w:hint="default" w:ascii="Times New Roman" w:hAnsi="Times New Roman" w:eastAsia="方正仿宋_GBK" w:cs="Times New Roman"/>
          <w:spacing w:val="0"/>
          <w:position w:val="0"/>
          <w:sz w:val="32"/>
          <w:szCs w:val="32"/>
        </w:rPr>
        <w:t>市) 和新疆生产建设兵团团委、科协、教育部门、学联联合设立省级组织协调委员会和评审委员会，负责本省份竞赛的组织协调、参赛作品资格审查和作品初评等有关工作。</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center"/>
        <w:textAlignment w:val="baseline"/>
        <w:rPr>
          <w:rFonts w:hint="default" w:ascii="Times New Roman" w:hAnsi="Times New Roman" w:eastAsia="方正黑体_GBK" w:cs="Times New Roman"/>
          <w:spacing w:val="0"/>
          <w:position w:val="0"/>
          <w:sz w:val="32"/>
          <w:szCs w:val="32"/>
        </w:rPr>
      </w:pPr>
      <w:r>
        <w:rPr>
          <w:rFonts w:hint="default" w:ascii="Times New Roman" w:hAnsi="Times New Roman" w:eastAsia="方正黑体_GBK" w:cs="Times New Roman"/>
          <w:spacing w:val="0"/>
          <w:position w:val="0"/>
          <w:sz w:val="32"/>
          <w:szCs w:val="32"/>
        </w:rPr>
        <w:t>第三章   参赛资格与作品申报</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default" w:ascii="Times New Roman" w:hAnsi="Times New Roman" w:eastAsia="微软雅黑" w:cs="Times New Roman"/>
          <w:spacing w:val="0"/>
          <w:position w:val="0"/>
          <w:sz w:val="32"/>
          <w:szCs w:val="32"/>
        </w:rPr>
      </w:pPr>
      <w:r>
        <w:rPr>
          <w:rFonts w:hint="default" w:ascii="Times New Roman" w:hAnsi="Times New Roman" w:eastAsia="方正黑体_GBK" w:cs="Times New Roman"/>
          <w:spacing w:val="0"/>
          <w:position w:val="0"/>
          <w:sz w:val="32"/>
          <w:szCs w:val="32"/>
        </w:rPr>
        <w:t>第十七条</w:t>
      </w:r>
      <w:r>
        <w:rPr>
          <w:rFonts w:hint="default" w:ascii="Times New Roman" w:hAnsi="Times New Roman" w:eastAsia="微软雅黑" w:cs="Times New Roman"/>
          <w:spacing w:val="0"/>
          <w:position w:val="0"/>
          <w:sz w:val="32"/>
          <w:szCs w:val="32"/>
        </w:rPr>
        <w:t xml:space="preserve">   </w:t>
      </w:r>
      <w:r>
        <w:rPr>
          <w:rFonts w:hint="default" w:ascii="Times New Roman" w:hAnsi="Times New Roman" w:eastAsia="方正仿宋_GBK" w:cs="Times New Roman"/>
          <w:spacing w:val="0"/>
          <w:position w:val="0"/>
          <w:sz w:val="32"/>
          <w:szCs w:val="32"/>
        </w:rPr>
        <w:t>凡在举办竞赛终审决赛的当年6月1日以前正式注册的全日制非成人教育的各类高等院校在校专科生、本科生、硕士研究生(不含在职研究生)都可申报作品参赛。</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default" w:ascii="Times New Roman" w:hAnsi="Times New Roman" w:eastAsia="方正仿宋_GBK" w:cs="Times New Roman"/>
          <w:spacing w:val="0"/>
          <w:position w:val="0"/>
          <w:sz w:val="32"/>
          <w:szCs w:val="32"/>
        </w:rPr>
      </w:pPr>
      <w:r>
        <w:rPr>
          <w:rFonts w:hint="default" w:ascii="Times New Roman" w:hAnsi="Times New Roman" w:eastAsia="方正黑体_GBK" w:cs="Times New Roman"/>
          <w:spacing w:val="0"/>
          <w:position w:val="0"/>
          <w:sz w:val="32"/>
          <w:szCs w:val="32"/>
        </w:rPr>
        <w:t>第十八条</w:t>
      </w:r>
      <w:r>
        <w:rPr>
          <w:rFonts w:hint="default" w:ascii="Times New Roman" w:hAnsi="Times New Roman" w:eastAsia="微软雅黑" w:cs="Times New Roman"/>
          <w:spacing w:val="0"/>
          <w:position w:val="0"/>
          <w:sz w:val="32"/>
          <w:szCs w:val="32"/>
        </w:rPr>
        <w:t xml:space="preserve">    </w:t>
      </w:r>
      <w:r>
        <w:rPr>
          <w:rFonts w:hint="default" w:ascii="Times New Roman" w:hAnsi="Times New Roman" w:eastAsia="方正仿宋_GBK" w:cs="Times New Roman"/>
          <w:spacing w:val="0"/>
          <w:position w:val="0"/>
          <w:sz w:val="32"/>
          <w:szCs w:val="32"/>
        </w:rPr>
        <w:t>申报参赛的作品必须是距竞赛终审决赛当年6月1日前两年内完成的学生课外学术科技或者社会实践活动成果，可分为个人作品和集体作品。申报个人作品的</w:t>
      </w:r>
      <w:r>
        <w:rPr>
          <w:rFonts w:hint="eastAsia" w:ascii="Times New Roman" w:hAnsi="Times New Roman" w:eastAsia="方正仿宋_GBK" w:cs="Times New Roman"/>
          <w:spacing w:val="0"/>
          <w:position w:val="0"/>
          <w:sz w:val="32"/>
          <w:szCs w:val="32"/>
          <w:lang w:eastAsia="zh-CN"/>
        </w:rPr>
        <w:t>，</w:t>
      </w:r>
      <w:r>
        <w:rPr>
          <w:rFonts w:hint="default" w:ascii="Times New Roman" w:hAnsi="Times New Roman" w:eastAsia="方正仿宋_GBK" w:cs="Times New Roman"/>
          <w:spacing w:val="0"/>
          <w:position w:val="0"/>
          <w:sz w:val="32"/>
          <w:szCs w:val="32"/>
        </w:rPr>
        <w:t>申报者必须承担申报作品 60% 以上的研究工作，作品鉴定证书、专利证书及发表 的有关作品上的署名均应为第一作者，合作者必须是学生且不得 超过2人；凡作者超过3人的项目，或者不超过3人但无法区分第一作者的项目</w:t>
      </w:r>
      <w:r>
        <w:rPr>
          <w:rFonts w:hint="eastAsia" w:ascii="Times New Roman" w:hAnsi="Times New Roman" w:eastAsia="方正仿宋_GBK" w:cs="Times New Roman"/>
          <w:spacing w:val="0"/>
          <w:position w:val="0"/>
          <w:sz w:val="32"/>
          <w:szCs w:val="32"/>
          <w:lang w:eastAsia="zh-CN"/>
        </w:rPr>
        <w:t>，</w:t>
      </w:r>
      <w:r>
        <w:rPr>
          <w:rFonts w:hint="default" w:ascii="Times New Roman" w:hAnsi="Times New Roman" w:eastAsia="方正仿宋_GBK" w:cs="Times New Roman"/>
          <w:spacing w:val="0"/>
          <w:position w:val="0"/>
          <w:sz w:val="32"/>
          <w:szCs w:val="32"/>
        </w:rPr>
        <w:t>均须申报集体作品。集体作品的作者必须均为学生。凡有合作者的个人作品或者集体作品，均按学历最高的作 者划分至本专科生或者硕士研究生类进行评审。增加作品自查环节，申报学校签订承诺书，承诺作</w:t>
      </w:r>
      <w:r>
        <w:rPr>
          <w:rFonts w:hint="eastAsia" w:ascii="方正仿宋_GBK" w:hAnsi="方正仿宋_GBK" w:eastAsia="方正仿宋_GBK" w:cs="方正仿宋_GBK"/>
          <w:spacing w:val="0"/>
          <w:position w:val="0"/>
          <w:sz w:val="32"/>
          <w:szCs w:val="32"/>
        </w:rPr>
        <w:t>品符合“挑战杯”竞赛</w:t>
      </w:r>
      <w:r>
        <w:rPr>
          <w:rFonts w:hint="default" w:ascii="Times New Roman" w:hAnsi="Times New Roman" w:eastAsia="方正仿宋_GBK" w:cs="Times New Roman"/>
          <w:spacing w:val="0"/>
          <w:position w:val="0"/>
          <w:sz w:val="32"/>
          <w:szCs w:val="32"/>
        </w:rPr>
        <w:t>申报作品的要求，接受竞赛组织委员会检查。对不符合申报要求或者严重违规作品的惩戒措施详见第六章。</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default" w:ascii="Times New Roman" w:hAnsi="Times New Roman" w:eastAsia="方正仿宋_GBK" w:cs="Times New Roman"/>
          <w:spacing w:val="0"/>
          <w:position w:val="0"/>
          <w:sz w:val="32"/>
          <w:szCs w:val="32"/>
        </w:rPr>
      </w:pPr>
      <w:r>
        <w:rPr>
          <w:rFonts w:hint="default" w:ascii="Times New Roman" w:hAnsi="Times New Roman" w:eastAsia="方正仿宋_GBK" w:cs="Times New Roman"/>
          <w:spacing w:val="0"/>
          <w:position w:val="0"/>
          <w:sz w:val="32"/>
          <w:szCs w:val="32"/>
        </w:rPr>
        <w:t>本校硕博连读生(直博生) 若在决赛当年 6月1日以前未通过博士资格考试的，可以按硕士生学历申报作品。没有实行资格考试制度的学校，前两年可以按硕士学历申报作品。本硕博连读生，按照四年</w:t>
      </w:r>
      <w:r>
        <w:rPr>
          <w:rFonts w:hint="eastAsia" w:ascii="Times New Roman" w:hAnsi="Times New Roman" w:eastAsia="方正仿宋_GBK" w:cs="Times New Roman"/>
          <w:spacing w:val="0"/>
          <w:position w:val="0"/>
          <w:sz w:val="32"/>
          <w:szCs w:val="32"/>
          <w:lang w:eastAsia="zh-CN"/>
        </w:rPr>
        <w:t>、</w:t>
      </w:r>
      <w:r>
        <w:rPr>
          <w:rFonts w:hint="default" w:ascii="Times New Roman" w:hAnsi="Times New Roman" w:eastAsia="方正仿宋_GBK" w:cs="Times New Roman"/>
          <w:spacing w:val="0"/>
          <w:position w:val="0"/>
          <w:sz w:val="32"/>
          <w:szCs w:val="32"/>
        </w:rPr>
        <w:t>二年分别对应本、硕申报，后续则不可申报。</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default" w:ascii="Times New Roman" w:hAnsi="Times New Roman" w:eastAsia="方正仿宋_GBK" w:cs="Times New Roman"/>
          <w:spacing w:val="0"/>
          <w:position w:val="0"/>
          <w:sz w:val="32"/>
          <w:szCs w:val="32"/>
        </w:rPr>
      </w:pPr>
      <w:r>
        <w:rPr>
          <w:rFonts w:hint="default" w:ascii="Times New Roman" w:hAnsi="Times New Roman" w:eastAsia="方正仿宋_GBK" w:cs="Times New Roman"/>
          <w:spacing w:val="0"/>
          <w:position w:val="0"/>
          <w:sz w:val="32"/>
          <w:szCs w:val="32"/>
        </w:rPr>
        <w:t>毕业设计和课程设计</w:t>
      </w:r>
      <w:r>
        <w:rPr>
          <w:rFonts w:hint="default" w:ascii="Times New Roman" w:hAnsi="Times New Roman" w:eastAsia="方正仿宋_GBK" w:cs="Times New Roman"/>
          <w:spacing w:val="0"/>
          <w:position w:val="0"/>
          <w:sz w:val="32"/>
          <w:szCs w:val="32"/>
          <w:lang w:eastAsia="zh-CN"/>
        </w:rPr>
        <w:t>（</w:t>
      </w:r>
      <w:r>
        <w:rPr>
          <w:rFonts w:hint="default" w:ascii="Times New Roman" w:hAnsi="Times New Roman" w:eastAsia="方正仿宋_GBK" w:cs="Times New Roman"/>
          <w:spacing w:val="0"/>
          <w:position w:val="0"/>
          <w:sz w:val="32"/>
          <w:szCs w:val="32"/>
        </w:rPr>
        <w:t>论文</w:t>
      </w:r>
      <w:r>
        <w:rPr>
          <w:rFonts w:hint="default" w:ascii="Times New Roman" w:hAnsi="Times New Roman" w:eastAsia="方正仿宋_GBK" w:cs="Times New Roman"/>
          <w:spacing w:val="0"/>
          <w:position w:val="0"/>
          <w:sz w:val="32"/>
          <w:szCs w:val="32"/>
          <w:lang w:eastAsia="zh-CN"/>
        </w:rPr>
        <w:t>）</w:t>
      </w:r>
      <w:r>
        <w:rPr>
          <w:rFonts w:hint="default" w:ascii="Times New Roman" w:hAnsi="Times New Roman" w:eastAsia="方正仿宋_GBK" w:cs="Times New Roman"/>
          <w:spacing w:val="0"/>
          <w:position w:val="0"/>
          <w:sz w:val="32"/>
          <w:szCs w:val="32"/>
        </w:rPr>
        <w:t>、学年论文和学位论文、国际竞赛中获奖的作品、获国家级奖励成果</w:t>
      </w:r>
      <w:r>
        <w:rPr>
          <w:rFonts w:hint="default" w:ascii="Times New Roman" w:hAnsi="Times New Roman" w:eastAsia="方正仿宋_GBK" w:cs="Times New Roman"/>
          <w:spacing w:val="0"/>
          <w:position w:val="0"/>
          <w:sz w:val="32"/>
          <w:szCs w:val="32"/>
          <w:lang w:eastAsia="zh-CN"/>
        </w:rPr>
        <w:t>（</w:t>
      </w:r>
      <w:r>
        <w:rPr>
          <w:rFonts w:hint="default" w:ascii="Times New Roman" w:hAnsi="Times New Roman" w:eastAsia="方正仿宋_GBK" w:cs="Times New Roman"/>
          <w:spacing w:val="0"/>
          <w:position w:val="0"/>
          <w:sz w:val="32"/>
          <w:szCs w:val="32"/>
        </w:rPr>
        <w:t>含本竞赛主办单位参与举办的其他全国性竞赛的获奖作品</w:t>
      </w:r>
      <w:r>
        <w:rPr>
          <w:rFonts w:hint="default" w:ascii="Times New Roman" w:hAnsi="Times New Roman" w:eastAsia="方正仿宋_GBK" w:cs="Times New Roman"/>
          <w:spacing w:val="0"/>
          <w:position w:val="0"/>
          <w:sz w:val="32"/>
          <w:szCs w:val="32"/>
          <w:lang w:eastAsia="zh-CN"/>
        </w:rPr>
        <w:t>）</w:t>
      </w:r>
      <w:r>
        <w:rPr>
          <w:rFonts w:hint="default" w:ascii="Times New Roman" w:hAnsi="Times New Roman" w:eastAsia="方正仿宋_GBK" w:cs="Times New Roman"/>
          <w:spacing w:val="0"/>
          <w:position w:val="0"/>
          <w:sz w:val="32"/>
          <w:szCs w:val="32"/>
        </w:rPr>
        <w:t>等均不在申报范围之列。</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default" w:ascii="Times New Roman" w:hAnsi="Times New Roman" w:eastAsia="微软雅黑" w:cs="Times New Roman"/>
          <w:spacing w:val="0"/>
          <w:position w:val="0"/>
          <w:sz w:val="32"/>
          <w:szCs w:val="32"/>
        </w:rPr>
      </w:pPr>
      <w:r>
        <w:rPr>
          <w:rFonts w:hint="default" w:ascii="Times New Roman" w:hAnsi="Times New Roman" w:eastAsia="方正黑体_GBK" w:cs="Times New Roman"/>
          <w:spacing w:val="0"/>
          <w:position w:val="0"/>
          <w:sz w:val="32"/>
          <w:szCs w:val="32"/>
        </w:rPr>
        <w:t>第十九条</w:t>
      </w:r>
      <w:r>
        <w:rPr>
          <w:rFonts w:hint="default" w:ascii="Times New Roman" w:hAnsi="Times New Roman" w:eastAsia="微软雅黑" w:cs="Times New Roman"/>
          <w:spacing w:val="0"/>
          <w:position w:val="0"/>
          <w:sz w:val="32"/>
          <w:szCs w:val="32"/>
        </w:rPr>
        <w:t xml:space="preserve">    </w:t>
      </w:r>
      <w:r>
        <w:rPr>
          <w:rFonts w:hint="default" w:ascii="Times New Roman" w:hAnsi="Times New Roman" w:eastAsia="方正仿宋_GBK" w:cs="Times New Roman"/>
          <w:spacing w:val="0"/>
          <w:position w:val="0"/>
          <w:sz w:val="32"/>
          <w:szCs w:val="32"/>
        </w:rPr>
        <w:t>申报参赛的作品分为自然科学类学术论文、哲学 社会科学类社会调查报告、科技发明制作三类。自然科学类学术论文作者限本专科生。哲学社会科学类支持围绕发展成就、文明文化、美丽中国、民生福祉、中国之治等5个组别形成社会调查报告。科技发明制作类分为 A 、B两类：A类指科技含量较高、制作投入较大的作品；B类指投入较少，且为生产技术或者社会生活带来便利的小发明、小制作等。</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default" w:ascii="Times New Roman" w:hAnsi="Times New Roman" w:eastAsia="方正仿宋_GBK" w:cs="Times New Roman"/>
          <w:spacing w:val="0"/>
          <w:position w:val="0"/>
          <w:sz w:val="32"/>
          <w:szCs w:val="32"/>
        </w:rPr>
      </w:pPr>
      <w:r>
        <w:rPr>
          <w:rFonts w:hint="default" w:ascii="Times New Roman" w:hAnsi="Times New Roman" w:eastAsia="方正黑体_GBK" w:cs="Times New Roman"/>
          <w:spacing w:val="0"/>
          <w:position w:val="0"/>
          <w:sz w:val="32"/>
          <w:szCs w:val="32"/>
        </w:rPr>
        <w:t>第二十条</w:t>
      </w:r>
      <w:r>
        <w:rPr>
          <w:rFonts w:hint="default" w:ascii="Times New Roman" w:hAnsi="Times New Roman" w:eastAsia="微软雅黑" w:cs="Times New Roman"/>
          <w:spacing w:val="0"/>
          <w:position w:val="0"/>
          <w:sz w:val="32"/>
          <w:szCs w:val="32"/>
        </w:rPr>
        <w:t xml:space="preserve">   </w:t>
      </w:r>
      <w:r>
        <w:rPr>
          <w:rFonts w:hint="default" w:ascii="Times New Roman" w:hAnsi="Times New Roman" w:eastAsia="方正仿宋_GBK" w:cs="Times New Roman"/>
          <w:spacing w:val="0"/>
          <w:position w:val="0"/>
          <w:sz w:val="32"/>
          <w:szCs w:val="32"/>
        </w:rPr>
        <w:t>参赛作品涉及下列内容时，必须由申报者提供有关部门的证明材料，否则不予评审：</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default" w:ascii="Times New Roman" w:hAnsi="Times New Roman" w:eastAsia="方正仿宋_GBK" w:cs="Times New Roman"/>
          <w:spacing w:val="0"/>
          <w:position w:val="0"/>
          <w:sz w:val="32"/>
          <w:szCs w:val="32"/>
        </w:rPr>
      </w:pPr>
      <w:r>
        <w:rPr>
          <w:rFonts w:hint="default" w:ascii="Times New Roman" w:hAnsi="Times New Roman" w:eastAsia="方正仿宋_GBK" w:cs="Times New Roman"/>
          <w:spacing w:val="0"/>
          <w:position w:val="0"/>
          <w:sz w:val="32"/>
          <w:szCs w:val="32"/>
        </w:rPr>
        <w:t>(一) 动植物新品种的发现或培育，必须有省级以上农科部门或者科研院所开具证明；</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default" w:ascii="Times New Roman" w:hAnsi="Times New Roman" w:eastAsia="方正仿宋_GBK" w:cs="Times New Roman"/>
          <w:spacing w:val="0"/>
          <w:position w:val="0"/>
          <w:sz w:val="32"/>
          <w:szCs w:val="32"/>
        </w:rPr>
      </w:pPr>
      <w:r>
        <w:rPr>
          <w:rFonts w:hint="default" w:ascii="Times New Roman" w:hAnsi="Times New Roman" w:eastAsia="方正仿宋_GBK" w:cs="Times New Roman"/>
          <w:spacing w:val="0"/>
          <w:position w:val="0"/>
          <w:sz w:val="32"/>
          <w:szCs w:val="32"/>
        </w:rPr>
        <w:t>(二) 对国家保护动植物的研究，必须有省级以上林业部门开具证明，证明该项研究的过程中未产生对所研究的动植物繁衍、生长不利的影响；</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default" w:ascii="Times New Roman" w:hAnsi="Times New Roman" w:eastAsia="方正仿宋_GBK" w:cs="Times New Roman"/>
          <w:spacing w:val="0"/>
          <w:position w:val="0"/>
          <w:sz w:val="32"/>
          <w:szCs w:val="32"/>
        </w:rPr>
      </w:pPr>
      <w:r>
        <w:rPr>
          <w:rFonts w:hint="default" w:ascii="Times New Roman" w:hAnsi="Times New Roman" w:eastAsia="方正仿宋_GBK" w:cs="Times New Roman"/>
          <w:spacing w:val="0"/>
          <w:position w:val="0"/>
          <w:sz w:val="32"/>
          <w:szCs w:val="32"/>
        </w:rPr>
        <w:t>(三)  新药物的研究必须有卫生行政部门授权机构的鉴定证明；</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default" w:ascii="Times New Roman" w:hAnsi="Times New Roman" w:eastAsia="方正仿宋_GBK" w:cs="Times New Roman"/>
          <w:spacing w:val="0"/>
          <w:position w:val="0"/>
          <w:sz w:val="32"/>
          <w:szCs w:val="32"/>
        </w:rPr>
      </w:pPr>
      <w:r>
        <w:rPr>
          <w:rFonts w:hint="default" w:ascii="Times New Roman" w:hAnsi="Times New Roman" w:eastAsia="方正仿宋_GBK" w:cs="Times New Roman"/>
          <w:spacing w:val="0"/>
          <w:position w:val="0"/>
          <w:sz w:val="32"/>
          <w:szCs w:val="32"/>
        </w:rPr>
        <w:t>(四)  医疗卫生研究必须通过专家鉴定，并最好附有在公开发行的专业性杂志上发表过的文章；</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default" w:ascii="Times New Roman" w:hAnsi="Times New Roman" w:eastAsia="方正仿宋_GBK" w:cs="Times New Roman"/>
          <w:spacing w:val="0"/>
          <w:position w:val="0"/>
          <w:sz w:val="32"/>
          <w:szCs w:val="32"/>
        </w:rPr>
      </w:pPr>
      <w:r>
        <w:rPr>
          <w:rFonts w:hint="default" w:ascii="Times New Roman" w:hAnsi="Times New Roman" w:eastAsia="方正仿宋_GBK" w:cs="Times New Roman"/>
          <w:spacing w:val="0"/>
          <w:position w:val="0"/>
          <w:sz w:val="32"/>
          <w:szCs w:val="32"/>
        </w:rPr>
        <w:t>(五)涉及燃气用具等与人民生命财产安全有关用具的研究，必须有国家相应行政部门授权机构的认定证明。</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default" w:ascii="Times New Roman" w:hAnsi="Times New Roman" w:eastAsia="方正仿宋_GBK" w:cs="Times New Roman"/>
          <w:spacing w:val="0"/>
          <w:position w:val="0"/>
          <w:sz w:val="32"/>
          <w:szCs w:val="32"/>
        </w:rPr>
      </w:pPr>
      <w:r>
        <w:rPr>
          <w:rFonts w:hint="default" w:ascii="Times New Roman" w:hAnsi="Times New Roman" w:eastAsia="方正黑体_GBK" w:cs="Times New Roman"/>
          <w:spacing w:val="0"/>
          <w:position w:val="0"/>
          <w:sz w:val="32"/>
          <w:szCs w:val="32"/>
        </w:rPr>
        <w:t>第二十一条</w:t>
      </w:r>
      <w:r>
        <w:rPr>
          <w:rFonts w:hint="default" w:ascii="Times New Roman" w:hAnsi="Times New Roman" w:eastAsia="微软雅黑" w:cs="Times New Roman"/>
          <w:spacing w:val="0"/>
          <w:position w:val="0"/>
          <w:sz w:val="32"/>
          <w:szCs w:val="32"/>
        </w:rPr>
        <w:t xml:space="preserve">   </w:t>
      </w:r>
      <w:r>
        <w:rPr>
          <w:rFonts w:hint="default" w:ascii="Times New Roman" w:hAnsi="Times New Roman" w:eastAsia="方正仿宋_GBK" w:cs="Times New Roman"/>
          <w:spacing w:val="0"/>
          <w:position w:val="0"/>
          <w:sz w:val="32"/>
          <w:szCs w:val="32"/>
        </w:rPr>
        <w:t>参赛作品必须于申报前将作品项目名称、参赛 学生和指导教师等关键信息在学校官方网站主页上进行不少于5天的公示，并将公示截图随作品一同报送。多个学校学生合作申报的项目，必须注明学生、学校信息并在学生所在学校均进行公示。</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default" w:ascii="Times New Roman" w:hAnsi="Times New Roman" w:eastAsia="方正仿宋_GBK" w:cs="Times New Roman"/>
          <w:spacing w:val="0"/>
          <w:position w:val="0"/>
          <w:sz w:val="32"/>
          <w:szCs w:val="32"/>
        </w:rPr>
      </w:pPr>
      <w:r>
        <w:rPr>
          <w:rFonts w:hint="default" w:ascii="Times New Roman" w:hAnsi="Times New Roman" w:eastAsia="方正黑体_GBK" w:cs="Times New Roman"/>
          <w:spacing w:val="0"/>
          <w:position w:val="0"/>
          <w:sz w:val="32"/>
          <w:szCs w:val="32"/>
        </w:rPr>
        <w:t>第二十二条</w:t>
      </w:r>
      <w:r>
        <w:rPr>
          <w:rFonts w:hint="default" w:ascii="Times New Roman" w:hAnsi="Times New Roman" w:eastAsia="微软雅黑" w:cs="Times New Roman"/>
          <w:spacing w:val="0"/>
          <w:position w:val="0"/>
          <w:sz w:val="32"/>
          <w:szCs w:val="32"/>
        </w:rPr>
        <w:t xml:space="preserve">   </w:t>
      </w:r>
      <w:r>
        <w:rPr>
          <w:rFonts w:hint="default" w:ascii="Times New Roman" w:hAnsi="Times New Roman" w:eastAsia="方正仿宋_GBK" w:cs="Times New Roman"/>
          <w:spacing w:val="0"/>
          <w:position w:val="0"/>
          <w:sz w:val="32"/>
          <w:szCs w:val="32"/>
        </w:rPr>
        <w:t>参赛作品必须由两名具有高级专业技术职称的指导教师</w:t>
      </w:r>
      <w:r>
        <w:rPr>
          <w:rFonts w:hint="default" w:ascii="Times New Roman" w:hAnsi="Times New Roman" w:eastAsia="方正仿宋_GBK" w:cs="Times New Roman"/>
          <w:spacing w:val="0"/>
          <w:position w:val="0"/>
          <w:sz w:val="32"/>
          <w:szCs w:val="32"/>
          <w:lang w:eastAsia="zh-CN"/>
        </w:rPr>
        <w:t>（</w:t>
      </w:r>
      <w:r>
        <w:rPr>
          <w:rFonts w:hint="default" w:ascii="Times New Roman" w:hAnsi="Times New Roman" w:eastAsia="方正仿宋_GBK" w:cs="Times New Roman"/>
          <w:spacing w:val="0"/>
          <w:position w:val="0"/>
          <w:sz w:val="32"/>
          <w:szCs w:val="32"/>
        </w:rPr>
        <w:t>或教研组</w:t>
      </w:r>
      <w:r>
        <w:rPr>
          <w:rFonts w:hint="default" w:ascii="Times New Roman" w:hAnsi="Times New Roman" w:eastAsia="方正仿宋_GBK" w:cs="Times New Roman"/>
          <w:spacing w:val="0"/>
          <w:position w:val="0"/>
          <w:sz w:val="32"/>
          <w:szCs w:val="32"/>
          <w:lang w:eastAsia="zh-CN"/>
        </w:rPr>
        <w:t>）</w:t>
      </w:r>
      <w:r>
        <w:rPr>
          <w:rFonts w:hint="default" w:ascii="Times New Roman" w:hAnsi="Times New Roman" w:eastAsia="方正仿宋_GBK" w:cs="Times New Roman"/>
          <w:spacing w:val="0"/>
          <w:position w:val="0"/>
          <w:sz w:val="32"/>
          <w:szCs w:val="32"/>
        </w:rPr>
        <w:t>推荐，经本校学籍管理、教务、科研管理部门审核确认。每件作品可由不超过3名教师指导完成。作品完成全国竞赛申报后，作品题目、作者、指导教师等关键信息不得变动。</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default" w:ascii="Times New Roman" w:hAnsi="Times New Roman" w:eastAsia="方正仿宋_GBK" w:cs="Times New Roman"/>
          <w:spacing w:val="0"/>
          <w:position w:val="0"/>
          <w:sz w:val="32"/>
          <w:szCs w:val="32"/>
        </w:rPr>
      </w:pPr>
      <w:r>
        <w:rPr>
          <w:rFonts w:hint="default" w:ascii="Times New Roman" w:hAnsi="Times New Roman" w:eastAsia="方正黑体_GBK" w:cs="Times New Roman"/>
          <w:spacing w:val="0"/>
          <w:position w:val="0"/>
          <w:sz w:val="32"/>
          <w:szCs w:val="32"/>
        </w:rPr>
        <w:t>第二十三条</w:t>
      </w:r>
      <w:r>
        <w:rPr>
          <w:rFonts w:hint="default" w:ascii="Times New Roman" w:hAnsi="Times New Roman" w:eastAsia="微软雅黑" w:cs="Times New Roman"/>
          <w:spacing w:val="0"/>
          <w:position w:val="0"/>
          <w:sz w:val="32"/>
          <w:szCs w:val="32"/>
        </w:rPr>
        <w:t xml:space="preserve">   </w:t>
      </w:r>
      <w:r>
        <w:rPr>
          <w:rFonts w:hint="default" w:ascii="Times New Roman" w:hAnsi="Times New Roman" w:eastAsia="方正仿宋_GBK" w:cs="Times New Roman"/>
          <w:spacing w:val="0"/>
          <w:position w:val="0"/>
          <w:sz w:val="32"/>
          <w:szCs w:val="32"/>
        </w:rPr>
        <w:t>每个学校选送参加竞赛的作品总数不得超过6 件，每人限报 1 件，原则上均为在校级赛事、省级赛事中获得高等次的作品。作品中研究生的作品不得超过作品总数的 1/2，如研究生作品数超过比例要求，违反规定的，取消该校所有研究生作品参赛资格且不得补报，但如学校只招收研究生的，或者只有1件作品参加全国竞赛的，不受作品比例限制。参赛作品必须经过本省份组织协调委员会进行资格及形式审查和本省份评审委员会初步评定，方可上报全国组织委员会办公室。各省(区、市) 和新疆生产建设兵团选送全国竞赛的作品数额由主办单位统一确定。</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default" w:ascii="Times New Roman" w:hAnsi="Times New Roman" w:eastAsia="方正仿宋_GBK" w:cs="Times New Roman"/>
          <w:spacing w:val="0"/>
          <w:position w:val="0"/>
          <w:sz w:val="32"/>
          <w:szCs w:val="32"/>
        </w:rPr>
      </w:pPr>
      <w:r>
        <w:rPr>
          <w:rFonts w:hint="default" w:ascii="Times New Roman" w:hAnsi="Times New Roman" w:eastAsia="方正仿宋_GBK" w:cs="Times New Roman"/>
          <w:spacing w:val="0"/>
          <w:position w:val="0"/>
          <w:sz w:val="32"/>
          <w:szCs w:val="32"/>
        </w:rPr>
        <w:t>每所发起学校可直接报送3件作品(含在6件作品之中) 参加全 国竞赛。每所进步显著奖获得学校可直接报送1件作品(含在6件作品之中) 参加全国竞赛。直接报送的作品数量不做累加。</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default" w:ascii="Times New Roman" w:hAnsi="Times New Roman" w:eastAsia="方正仿宋_GBK" w:cs="Times New Roman"/>
          <w:spacing w:val="0"/>
          <w:position w:val="0"/>
          <w:sz w:val="32"/>
          <w:szCs w:val="32"/>
        </w:rPr>
      </w:pPr>
      <w:r>
        <w:rPr>
          <w:rFonts w:hint="default" w:ascii="Times New Roman" w:hAnsi="Times New Roman" w:eastAsia="方正黑体_GBK" w:cs="Times New Roman"/>
          <w:spacing w:val="0"/>
          <w:position w:val="0"/>
          <w:sz w:val="32"/>
          <w:szCs w:val="32"/>
        </w:rPr>
        <w:t>第二十四条</w:t>
      </w:r>
      <w:r>
        <w:rPr>
          <w:rFonts w:hint="default" w:ascii="Times New Roman" w:hAnsi="Times New Roman" w:eastAsia="微软雅黑" w:cs="Times New Roman"/>
          <w:spacing w:val="0"/>
          <w:position w:val="0"/>
          <w:sz w:val="32"/>
          <w:szCs w:val="32"/>
        </w:rPr>
        <w:t xml:space="preserve">   </w:t>
      </w:r>
      <w:r>
        <w:rPr>
          <w:rFonts w:hint="default" w:ascii="Times New Roman" w:hAnsi="Times New Roman" w:eastAsia="方正仿宋_GBK" w:cs="Times New Roman"/>
          <w:spacing w:val="0"/>
          <w:position w:val="0"/>
          <w:sz w:val="32"/>
          <w:szCs w:val="32"/>
        </w:rPr>
        <w:t>竞赛</w:t>
      </w:r>
      <w:r>
        <w:rPr>
          <w:rFonts w:hint="eastAsia" w:ascii="方正仿宋_GBK" w:hAnsi="方正仿宋_GBK" w:eastAsia="方正仿宋_GBK" w:cs="方正仿宋_GBK"/>
          <w:spacing w:val="0"/>
          <w:position w:val="0"/>
          <w:sz w:val="32"/>
          <w:szCs w:val="32"/>
        </w:rPr>
        <w:t>设置“揭榜挂帅”专项赛道，聚焦科技发展前沿和关键核心技术，聚焦哲学社会科学领域的重大课题和现实问题，由政府、企业、科研机构等单位发榜命题，学生团队揭榜答题。每个学校选送参加专项赛的作品数不设限制，但同一作品不得同时参加主体赛事自然科学</w:t>
      </w:r>
      <w:r>
        <w:rPr>
          <w:rFonts w:hint="default" w:ascii="Times New Roman" w:hAnsi="Times New Roman" w:eastAsia="方正仿宋_GBK" w:cs="Times New Roman"/>
          <w:spacing w:val="0"/>
          <w:position w:val="0"/>
          <w:sz w:val="32"/>
          <w:szCs w:val="32"/>
        </w:rPr>
        <w:t>类学术论文、哲学社会科学类调查报告、科技发明制作作品评比。</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center"/>
        <w:textAlignment w:val="baseline"/>
        <w:rPr>
          <w:rFonts w:hint="default" w:ascii="Times New Roman" w:hAnsi="Times New Roman" w:eastAsia="方正黑体_GBK" w:cs="Times New Roman"/>
          <w:spacing w:val="0"/>
          <w:position w:val="0"/>
          <w:sz w:val="32"/>
          <w:szCs w:val="32"/>
        </w:rPr>
      </w:pPr>
      <w:r>
        <w:rPr>
          <w:rFonts w:hint="default" w:ascii="Times New Roman" w:hAnsi="Times New Roman" w:eastAsia="方正黑体_GBK" w:cs="Times New Roman"/>
          <w:spacing w:val="0"/>
          <w:position w:val="0"/>
          <w:sz w:val="32"/>
          <w:szCs w:val="32"/>
        </w:rPr>
        <w:t>第四章   展览、交流、转让</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default" w:ascii="Times New Roman" w:hAnsi="Times New Roman" w:eastAsia="方正仿宋_GBK" w:cs="Times New Roman"/>
          <w:spacing w:val="0"/>
          <w:position w:val="0"/>
          <w:sz w:val="32"/>
          <w:szCs w:val="32"/>
        </w:rPr>
      </w:pPr>
      <w:r>
        <w:rPr>
          <w:rFonts w:hint="default" w:ascii="Times New Roman" w:hAnsi="Times New Roman" w:eastAsia="方正黑体_GBK" w:cs="Times New Roman"/>
          <w:spacing w:val="0"/>
          <w:position w:val="0"/>
          <w:sz w:val="32"/>
          <w:szCs w:val="32"/>
        </w:rPr>
        <w:t>第二十五条</w:t>
      </w:r>
      <w:r>
        <w:rPr>
          <w:rFonts w:hint="default" w:ascii="Times New Roman" w:hAnsi="Times New Roman" w:eastAsia="微软雅黑" w:cs="Times New Roman"/>
          <w:spacing w:val="0"/>
          <w:position w:val="0"/>
          <w:sz w:val="32"/>
          <w:szCs w:val="32"/>
        </w:rPr>
        <w:t xml:space="preserve">   </w:t>
      </w:r>
      <w:r>
        <w:rPr>
          <w:rFonts w:hint="default" w:ascii="Times New Roman" w:hAnsi="Times New Roman" w:eastAsia="方正仿宋_GBK" w:cs="Times New Roman"/>
          <w:spacing w:val="0"/>
          <w:position w:val="0"/>
          <w:sz w:val="32"/>
          <w:szCs w:val="32"/>
        </w:rPr>
        <w:t>全国组织委员会加强对各地各高校的参赛指导， 组建宣讲交流团，组织开展培训宣讲、经验交流、参观考察等，   促进提高大学生科技创新工作整体水平。</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default" w:ascii="Times New Roman" w:hAnsi="Times New Roman" w:eastAsia="方正仿宋_GBK" w:cs="Times New Roman"/>
          <w:spacing w:val="0"/>
          <w:position w:val="0"/>
          <w:sz w:val="32"/>
          <w:szCs w:val="32"/>
        </w:rPr>
      </w:pPr>
      <w:r>
        <w:rPr>
          <w:rFonts w:hint="default" w:ascii="Times New Roman" w:hAnsi="Times New Roman" w:eastAsia="方正黑体_GBK" w:cs="Times New Roman"/>
          <w:spacing w:val="0"/>
          <w:position w:val="0"/>
          <w:sz w:val="32"/>
          <w:szCs w:val="32"/>
        </w:rPr>
        <w:t>第二十六条</w:t>
      </w:r>
      <w:r>
        <w:rPr>
          <w:rFonts w:hint="default" w:ascii="Times New Roman" w:hAnsi="Times New Roman" w:eastAsia="微软雅黑" w:cs="Times New Roman"/>
          <w:spacing w:val="0"/>
          <w:position w:val="0"/>
          <w:sz w:val="32"/>
          <w:szCs w:val="32"/>
          <w:lang w:val="en-US" w:eastAsia="zh-CN"/>
        </w:rPr>
        <w:t xml:space="preserve">  </w:t>
      </w:r>
      <w:r>
        <w:rPr>
          <w:rFonts w:hint="default" w:ascii="Times New Roman" w:hAnsi="Times New Roman" w:eastAsia="方正仿宋_GBK" w:cs="Times New Roman"/>
          <w:spacing w:val="0"/>
          <w:position w:val="0"/>
          <w:sz w:val="32"/>
          <w:szCs w:val="32"/>
        </w:rPr>
        <w:t>全国评审委员会推荐通过预审的一定比例的自然科学类学术论文、哲学社会科学类社会调查报告及全部科技发明制作类作品参加展览。科技发明制作类作品必须有实物或者模型参展。</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default" w:ascii="Times New Roman" w:hAnsi="Times New Roman" w:eastAsia="方正仿宋_GBK" w:cs="Times New Roman"/>
          <w:spacing w:val="0"/>
          <w:position w:val="0"/>
          <w:sz w:val="32"/>
          <w:szCs w:val="32"/>
        </w:rPr>
      </w:pPr>
      <w:r>
        <w:rPr>
          <w:rFonts w:hint="default" w:ascii="Times New Roman" w:hAnsi="Times New Roman" w:eastAsia="方正黑体_GBK" w:cs="Times New Roman"/>
          <w:spacing w:val="0"/>
          <w:position w:val="0"/>
          <w:sz w:val="32"/>
          <w:szCs w:val="32"/>
        </w:rPr>
        <w:t>第二十七条</w:t>
      </w:r>
      <w:r>
        <w:rPr>
          <w:rFonts w:hint="default" w:ascii="Times New Roman" w:hAnsi="Times New Roman" w:eastAsia="微软雅黑" w:cs="Times New Roman"/>
          <w:spacing w:val="0"/>
          <w:position w:val="0"/>
          <w:sz w:val="32"/>
          <w:szCs w:val="32"/>
          <w:lang w:val="en-US" w:eastAsia="zh-CN"/>
        </w:rPr>
        <w:t xml:space="preserve">  </w:t>
      </w:r>
      <w:r>
        <w:rPr>
          <w:rFonts w:hint="default" w:ascii="Times New Roman" w:hAnsi="Times New Roman" w:eastAsia="方正仿宋_GBK" w:cs="Times New Roman"/>
          <w:spacing w:val="0"/>
          <w:position w:val="0"/>
          <w:sz w:val="32"/>
          <w:szCs w:val="32"/>
        </w:rPr>
        <w:t>全国组织委员会配</w:t>
      </w:r>
      <w:r>
        <w:rPr>
          <w:rFonts w:hint="eastAsia" w:ascii="方正仿宋_GBK" w:hAnsi="方正仿宋_GBK" w:eastAsia="方正仿宋_GBK" w:cs="方正仿宋_GBK"/>
          <w:spacing w:val="0"/>
          <w:position w:val="0"/>
          <w:sz w:val="32"/>
          <w:szCs w:val="32"/>
        </w:rPr>
        <w:t>套举办“红色专项”活动</w:t>
      </w:r>
      <w:r>
        <w:rPr>
          <w:rFonts w:hint="default" w:ascii="Times New Roman" w:hAnsi="Times New Roman" w:eastAsia="方正仿宋_GBK" w:cs="Times New Roman"/>
          <w:spacing w:val="0"/>
          <w:position w:val="0"/>
          <w:sz w:val="32"/>
          <w:szCs w:val="32"/>
        </w:rPr>
        <w:t>， 鼓励学生通过社会实践学习宣传贯彻党的二十大精神、感受新时代中国特色社会主义发展伟大成就，形成调研报告；</w:t>
      </w:r>
      <w:r>
        <w:rPr>
          <w:rFonts w:hint="eastAsia" w:ascii="方正仿宋_GBK" w:hAnsi="方正仿宋_GBK" w:eastAsia="方正仿宋_GBK" w:cs="方正仿宋_GBK"/>
          <w:spacing w:val="0"/>
          <w:position w:val="0"/>
          <w:sz w:val="32"/>
          <w:szCs w:val="32"/>
        </w:rPr>
        <w:t>举办“黑科技”展</w:t>
      </w:r>
      <w:r>
        <w:rPr>
          <w:rFonts w:hint="default" w:ascii="Times New Roman" w:hAnsi="Times New Roman" w:eastAsia="方正仿宋_GBK" w:cs="Times New Roman"/>
          <w:spacing w:val="0"/>
          <w:position w:val="0"/>
          <w:sz w:val="32"/>
          <w:szCs w:val="32"/>
        </w:rPr>
        <w:t>示活动，鼓励学生提出和论证充满想象力、创造力的新思路、新方法、新技术。</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default" w:ascii="Times New Roman" w:hAnsi="Times New Roman" w:eastAsia="方正仿宋_GBK" w:cs="Times New Roman"/>
          <w:spacing w:val="0"/>
          <w:position w:val="0"/>
          <w:sz w:val="32"/>
          <w:szCs w:val="32"/>
        </w:rPr>
      </w:pPr>
      <w:r>
        <w:rPr>
          <w:rFonts w:hint="default" w:ascii="Times New Roman" w:hAnsi="Times New Roman" w:eastAsia="方正黑体_GBK" w:cs="Times New Roman"/>
          <w:spacing w:val="0"/>
          <w:position w:val="0"/>
          <w:sz w:val="32"/>
          <w:szCs w:val="32"/>
        </w:rPr>
        <w:t xml:space="preserve">第二十八条 </w:t>
      </w:r>
      <w:r>
        <w:rPr>
          <w:rFonts w:hint="default" w:ascii="Times New Roman" w:hAnsi="Times New Roman" w:eastAsia="微软雅黑" w:cs="Times New Roman"/>
          <w:spacing w:val="0"/>
          <w:position w:val="0"/>
          <w:sz w:val="32"/>
          <w:szCs w:val="32"/>
        </w:rPr>
        <w:t xml:space="preserve">  </w:t>
      </w:r>
      <w:r>
        <w:rPr>
          <w:rFonts w:hint="default" w:ascii="Times New Roman" w:hAnsi="Times New Roman" w:eastAsia="方正仿宋_GBK" w:cs="Times New Roman"/>
          <w:spacing w:val="0"/>
          <w:position w:val="0"/>
          <w:sz w:val="32"/>
          <w:szCs w:val="32"/>
        </w:rPr>
        <w:t>全国组织委员会在终审决赛期间，举办成果转让活动；成果是否转让不作为作品评审获奖的依据。</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default" w:ascii="Times New Roman" w:hAnsi="Times New Roman" w:eastAsia="方正仿宋_GB2312" w:cs="Times New Roman"/>
          <w:spacing w:val="0"/>
          <w:position w:val="0"/>
          <w:sz w:val="32"/>
          <w:szCs w:val="32"/>
        </w:rPr>
      </w:pPr>
      <w:r>
        <w:rPr>
          <w:rFonts w:hint="default" w:ascii="Times New Roman" w:hAnsi="Times New Roman" w:eastAsia="方正黑体_GBK" w:cs="Times New Roman"/>
          <w:spacing w:val="0"/>
          <w:position w:val="0"/>
          <w:sz w:val="32"/>
          <w:szCs w:val="32"/>
        </w:rPr>
        <w:t>第二十九条</w:t>
      </w:r>
      <w:r>
        <w:rPr>
          <w:rFonts w:hint="default" w:ascii="Times New Roman" w:hAnsi="Times New Roman" w:eastAsia="微软雅黑" w:cs="Times New Roman"/>
          <w:spacing w:val="0"/>
          <w:position w:val="0"/>
          <w:sz w:val="32"/>
          <w:szCs w:val="32"/>
        </w:rPr>
        <w:t xml:space="preserve">   </w:t>
      </w:r>
      <w:r>
        <w:rPr>
          <w:rFonts w:hint="default" w:ascii="Times New Roman" w:hAnsi="Times New Roman" w:eastAsia="方正仿宋_GB2312" w:cs="Times New Roman"/>
          <w:spacing w:val="0"/>
          <w:position w:val="0"/>
          <w:sz w:val="32"/>
          <w:szCs w:val="32"/>
        </w:rPr>
        <w:t>全国组织委员会拥有组织转让获奖作品的优先 权。成果产权及利益分配由学校和作者协商确定。全国组织委员会可结集出版竞赛获奖作品及评委评语。</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center"/>
        <w:textAlignment w:val="baseline"/>
        <w:rPr>
          <w:rFonts w:hint="default" w:ascii="Times New Roman" w:hAnsi="Times New Roman" w:eastAsia="微软雅黑" w:cs="Times New Roman"/>
          <w:spacing w:val="0"/>
          <w:position w:val="0"/>
          <w:sz w:val="32"/>
          <w:szCs w:val="32"/>
        </w:rPr>
      </w:pPr>
      <w:r>
        <w:rPr>
          <w:rFonts w:hint="default" w:ascii="Times New Roman" w:hAnsi="Times New Roman" w:eastAsia="方正黑体_GBK" w:cs="Times New Roman"/>
          <w:spacing w:val="0"/>
          <w:position w:val="0"/>
          <w:sz w:val="32"/>
          <w:szCs w:val="32"/>
        </w:rPr>
        <w:t>第五章   奖   励</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default" w:ascii="Times New Roman" w:hAnsi="Times New Roman" w:eastAsia="方正仿宋_GB2312" w:cs="Times New Roman"/>
          <w:spacing w:val="0"/>
          <w:position w:val="0"/>
          <w:sz w:val="32"/>
          <w:szCs w:val="32"/>
        </w:rPr>
      </w:pPr>
      <w:r>
        <w:rPr>
          <w:rFonts w:hint="default" w:ascii="Times New Roman" w:hAnsi="Times New Roman" w:eastAsia="方正黑体_GBK" w:cs="Times New Roman"/>
          <w:spacing w:val="0"/>
          <w:position w:val="0"/>
          <w:sz w:val="32"/>
          <w:szCs w:val="32"/>
        </w:rPr>
        <w:t>第三十条</w:t>
      </w:r>
      <w:r>
        <w:rPr>
          <w:rFonts w:hint="default" w:ascii="Times New Roman" w:hAnsi="Times New Roman" w:eastAsia="微软雅黑" w:cs="Times New Roman"/>
          <w:spacing w:val="0"/>
          <w:position w:val="0"/>
          <w:sz w:val="32"/>
          <w:szCs w:val="32"/>
        </w:rPr>
        <w:t xml:space="preserve"> </w:t>
      </w:r>
      <w:r>
        <w:rPr>
          <w:rFonts w:hint="default" w:ascii="Times New Roman" w:hAnsi="Times New Roman" w:eastAsia="方正仿宋_GB2312" w:cs="Times New Roman"/>
          <w:spacing w:val="0"/>
          <w:position w:val="0"/>
          <w:sz w:val="32"/>
          <w:szCs w:val="32"/>
        </w:rPr>
        <w:t xml:space="preserve">  参赛的自然科学类学术论文、哲学社会科学类社 会调查报告、科技发明制作三类作品各设特等奖、一等奖、二等奖、三等奖。各等次奖分别约占各类报送作品总数的5% 、10%、20%、55%。本专科生、硕士研究生两个学历层次作者的作品获奖数与其报送作品数成正比例。科技发明制作类中 A 类和 B 类作品分别按上述比例设奖。全国评审委员会对各省级组织协调委员会和发起高校报送的参赛作品进行预审，评出报送作品中的 35%左右进入终审决赛，55%左右获得三等奖，10%左右淘汰。在终审决赛中评出特等奖、一等奖、二等奖。同时为激发学生参与基础学科、小众学科的热情，终审决赛各分类小组原则上至少有1件特等奖和1件一等奖。预审和终审前，组织委员会根据作品数量等确定各分类小组授奖数量。</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default" w:ascii="Times New Roman" w:hAnsi="Times New Roman" w:eastAsia="方正仿宋_GB2312" w:cs="Times New Roman"/>
          <w:spacing w:val="0"/>
          <w:position w:val="0"/>
          <w:sz w:val="32"/>
          <w:szCs w:val="32"/>
        </w:rPr>
      </w:pPr>
      <w:r>
        <w:rPr>
          <w:rFonts w:hint="default" w:ascii="Times New Roman" w:hAnsi="Times New Roman" w:eastAsia="方正仿宋_GB2312" w:cs="Times New Roman"/>
          <w:spacing w:val="0"/>
          <w:position w:val="0"/>
          <w:sz w:val="32"/>
          <w:szCs w:val="32"/>
        </w:rPr>
        <w:t>“揭榜挂帅”专项赛独立评审，每个选题作品评出特等奖5个</w:t>
      </w:r>
      <w:r>
        <w:rPr>
          <w:rFonts w:hint="default" w:ascii="Times New Roman" w:hAnsi="Times New Roman" w:eastAsia="方正仿宋_GB2312" w:cs="Times New Roman"/>
          <w:spacing w:val="0"/>
          <w:position w:val="0"/>
          <w:sz w:val="32"/>
          <w:szCs w:val="32"/>
          <w:lang w:eastAsia="zh-CN"/>
        </w:rPr>
        <w:t>，</w:t>
      </w:r>
      <w:r>
        <w:rPr>
          <w:rFonts w:hint="default" w:ascii="Times New Roman" w:hAnsi="Times New Roman" w:eastAsia="方正仿宋_GB2312" w:cs="Times New Roman"/>
          <w:spacing w:val="0"/>
          <w:position w:val="0"/>
          <w:sz w:val="32"/>
          <w:szCs w:val="32"/>
        </w:rPr>
        <w:t>一等奖、二等奖、三等奖若干，获得特等奖的团队通</w:t>
      </w:r>
      <w:r>
        <w:rPr>
          <w:rFonts w:hint="eastAsia" w:ascii="方正仿宋_GBK" w:hAnsi="方正仿宋_GBK" w:eastAsia="方正仿宋_GBK" w:cs="方正仿宋_GBK"/>
          <w:spacing w:val="0"/>
          <w:position w:val="0"/>
          <w:sz w:val="32"/>
          <w:szCs w:val="32"/>
        </w:rPr>
        <w:t>过“擂台赛”</w:t>
      </w:r>
      <w:r>
        <w:rPr>
          <w:rFonts w:hint="default" w:ascii="Times New Roman" w:hAnsi="Times New Roman" w:eastAsia="方正仿宋_GB2312" w:cs="Times New Roman"/>
          <w:spacing w:val="0"/>
          <w:position w:val="0"/>
          <w:sz w:val="32"/>
          <w:szCs w:val="32"/>
        </w:rPr>
        <w:t>原则上决出1</w:t>
      </w:r>
      <w:r>
        <w:rPr>
          <w:rFonts w:hint="eastAsia" w:ascii="方正仿宋_GBK" w:hAnsi="方正仿宋_GBK" w:eastAsia="方正仿宋_GBK" w:cs="方正仿宋_GBK"/>
          <w:spacing w:val="0"/>
          <w:position w:val="0"/>
          <w:sz w:val="32"/>
          <w:szCs w:val="32"/>
        </w:rPr>
        <w:t>个“擂主”。出题方与获奖团队兑现奖励。“红色专项”活动和“黑科技”展示活动独立评审</w:t>
      </w:r>
      <w:r>
        <w:rPr>
          <w:rFonts w:hint="default" w:ascii="Times New Roman" w:hAnsi="Times New Roman" w:eastAsia="方正仿宋_GB2312" w:cs="Times New Roman"/>
          <w:spacing w:val="0"/>
          <w:position w:val="0"/>
          <w:sz w:val="32"/>
          <w:szCs w:val="32"/>
          <w:lang w:eastAsia="zh-CN"/>
        </w:rPr>
        <w:t>，</w:t>
      </w:r>
      <w:r>
        <w:rPr>
          <w:rFonts w:hint="default" w:ascii="Times New Roman" w:hAnsi="Times New Roman" w:eastAsia="方正仿宋_GB2312" w:cs="Times New Roman"/>
          <w:spacing w:val="0"/>
          <w:position w:val="0"/>
          <w:sz w:val="32"/>
          <w:szCs w:val="32"/>
        </w:rPr>
        <w:t>作品参照特等奖、一等奖、二等奖</w:t>
      </w:r>
      <w:r>
        <w:rPr>
          <w:rFonts w:hint="default" w:ascii="Times New Roman" w:hAnsi="Times New Roman" w:eastAsia="方正仿宋_GB2312" w:cs="Times New Roman"/>
          <w:spacing w:val="0"/>
          <w:position w:val="0"/>
          <w:sz w:val="32"/>
          <w:szCs w:val="32"/>
          <w:lang w:eastAsia="zh-CN"/>
        </w:rPr>
        <w:t>、</w:t>
      </w:r>
      <w:r>
        <w:rPr>
          <w:rFonts w:hint="default" w:ascii="Times New Roman" w:hAnsi="Times New Roman" w:eastAsia="方正仿宋_GB2312" w:cs="Times New Roman"/>
          <w:spacing w:val="0"/>
          <w:position w:val="0"/>
          <w:sz w:val="32"/>
          <w:szCs w:val="32"/>
        </w:rPr>
        <w:t>三等奖的等次设置相应奖项。</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default" w:ascii="Times New Roman" w:hAnsi="Times New Roman" w:eastAsia="方正仿宋_GB2312" w:cs="Times New Roman"/>
          <w:spacing w:val="0"/>
          <w:position w:val="0"/>
          <w:sz w:val="32"/>
          <w:szCs w:val="32"/>
        </w:rPr>
      </w:pPr>
      <w:r>
        <w:rPr>
          <w:rFonts w:hint="default" w:ascii="Times New Roman" w:hAnsi="Times New Roman" w:eastAsia="方正黑体_GBK" w:cs="Times New Roman"/>
          <w:spacing w:val="0"/>
          <w:position w:val="0"/>
          <w:sz w:val="32"/>
          <w:szCs w:val="32"/>
        </w:rPr>
        <w:t>第三十一条</w:t>
      </w:r>
      <w:r>
        <w:rPr>
          <w:rFonts w:hint="default" w:ascii="Times New Roman" w:hAnsi="Times New Roman" w:eastAsia="方正仿宋_GB2312" w:cs="Times New Roman"/>
          <w:spacing w:val="0"/>
          <w:position w:val="0"/>
          <w:sz w:val="32"/>
          <w:szCs w:val="32"/>
        </w:rPr>
        <w:t xml:space="preserve">   入围获奖的作品，确认资格有效的</w:t>
      </w:r>
      <w:r>
        <w:rPr>
          <w:rFonts w:hint="eastAsia" w:ascii="Times New Roman" w:hAnsi="Times New Roman" w:eastAsia="方正仿宋_GB2312" w:cs="Times New Roman"/>
          <w:spacing w:val="0"/>
          <w:position w:val="0"/>
          <w:sz w:val="32"/>
          <w:szCs w:val="32"/>
          <w:lang w:eastAsia="zh-CN"/>
        </w:rPr>
        <w:t>，</w:t>
      </w:r>
      <w:r>
        <w:rPr>
          <w:rFonts w:hint="default" w:ascii="Times New Roman" w:hAnsi="Times New Roman" w:eastAsia="方正仿宋_GB2312" w:cs="Times New Roman"/>
          <w:spacing w:val="0"/>
          <w:position w:val="0"/>
          <w:sz w:val="32"/>
          <w:szCs w:val="32"/>
        </w:rPr>
        <w:t>由全国组织委员会向作品颁发证书(证书体现作者和指导老师姓名)。参加各省(区、市) 和新疆生产建设兵团预赛的作品</w:t>
      </w:r>
      <w:r>
        <w:rPr>
          <w:rFonts w:hint="eastAsia" w:ascii="Times New Roman" w:hAnsi="Times New Roman" w:eastAsia="方正仿宋_GB2312" w:cs="Times New Roman"/>
          <w:spacing w:val="0"/>
          <w:position w:val="0"/>
          <w:sz w:val="32"/>
          <w:szCs w:val="32"/>
          <w:lang w:eastAsia="zh-CN"/>
        </w:rPr>
        <w:t>，</w:t>
      </w:r>
      <w:r>
        <w:rPr>
          <w:rFonts w:hint="default" w:ascii="Times New Roman" w:hAnsi="Times New Roman" w:eastAsia="方正仿宋_GB2312" w:cs="Times New Roman"/>
          <w:spacing w:val="0"/>
          <w:position w:val="0"/>
          <w:sz w:val="32"/>
          <w:szCs w:val="32"/>
        </w:rPr>
        <w:t>确认资格有效而又未进入全国竞赛的</w:t>
      </w:r>
      <w:r>
        <w:rPr>
          <w:rFonts w:hint="eastAsia" w:ascii="Times New Roman" w:hAnsi="Times New Roman" w:eastAsia="方正仿宋_GB2312" w:cs="Times New Roman"/>
          <w:spacing w:val="0"/>
          <w:position w:val="0"/>
          <w:sz w:val="32"/>
          <w:szCs w:val="32"/>
          <w:lang w:eastAsia="zh-CN"/>
        </w:rPr>
        <w:t>，</w:t>
      </w:r>
      <w:r>
        <w:rPr>
          <w:rFonts w:hint="default" w:ascii="Times New Roman" w:hAnsi="Times New Roman" w:eastAsia="方正仿宋_GB2312" w:cs="Times New Roman"/>
          <w:spacing w:val="0"/>
          <w:position w:val="0"/>
          <w:sz w:val="32"/>
          <w:szCs w:val="32"/>
        </w:rPr>
        <w:t>由各省(区、市) 和新疆生产建设兵团组织协调委员会向作品颁发证书(证书体现作者和指导老师姓名)。</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方正仿宋_GBK" w:hAnsi="方正仿宋_GBK" w:eastAsia="方正仿宋_GBK" w:cs="方正仿宋_GBK"/>
          <w:spacing w:val="0"/>
          <w:position w:val="0"/>
          <w:sz w:val="32"/>
          <w:szCs w:val="32"/>
        </w:rPr>
      </w:pPr>
      <w:r>
        <w:rPr>
          <w:rFonts w:hint="default" w:ascii="Times New Roman" w:hAnsi="Times New Roman" w:eastAsia="方正黑体_GBK" w:cs="Times New Roman"/>
          <w:spacing w:val="0"/>
          <w:position w:val="0"/>
          <w:sz w:val="32"/>
          <w:szCs w:val="32"/>
        </w:rPr>
        <w:t>第三十二条</w:t>
      </w:r>
      <w:r>
        <w:rPr>
          <w:rFonts w:hint="default" w:ascii="Times New Roman" w:hAnsi="Times New Roman" w:eastAsia="方正仿宋_GB2312" w:cs="Times New Roman"/>
          <w:spacing w:val="0"/>
          <w:position w:val="0"/>
          <w:sz w:val="32"/>
          <w:szCs w:val="32"/>
        </w:rPr>
        <w:t xml:space="preserve">   </w:t>
      </w:r>
      <w:r>
        <w:rPr>
          <w:rFonts w:hint="eastAsia" w:ascii="方正仿宋_GBK" w:hAnsi="方正仿宋_GBK" w:eastAsia="方正仿宋_GBK" w:cs="方正仿宋_GBK"/>
          <w:spacing w:val="0"/>
          <w:position w:val="0"/>
          <w:sz w:val="32"/>
          <w:szCs w:val="32"/>
        </w:rPr>
        <w:t>竞赛以学校为单位计算参赛得分，团体总分按名次排列</w:t>
      </w:r>
      <w:r>
        <w:rPr>
          <w:rFonts w:hint="eastAsia" w:ascii="方正仿宋_GBK" w:hAnsi="方正仿宋_GBK" w:eastAsia="方正仿宋_GBK" w:cs="方正仿宋_GBK"/>
          <w:spacing w:val="0"/>
          <w:position w:val="0"/>
          <w:sz w:val="32"/>
          <w:szCs w:val="32"/>
          <w:lang w:eastAsia="zh-CN"/>
        </w:rPr>
        <w:t>，</w:t>
      </w:r>
      <w:r>
        <w:rPr>
          <w:rFonts w:hint="eastAsia" w:ascii="方正仿宋_GBK" w:hAnsi="方正仿宋_GBK" w:eastAsia="方正仿宋_GBK" w:cs="方正仿宋_GBK"/>
          <w:spacing w:val="0"/>
          <w:position w:val="0"/>
          <w:sz w:val="32"/>
          <w:szCs w:val="32"/>
        </w:rPr>
        <w:t>按位次公布。团体总分由“现场作品得分”和“校级赛事组织得分”两部分组成。最高荣誉“挑战杯”为流动杯，授予竞赛团体成绩最佳的学校，如遇团体总分并列第一</w:t>
      </w:r>
      <w:r>
        <w:rPr>
          <w:rFonts w:hint="eastAsia" w:ascii="方正仿宋_GBK" w:hAnsi="方正仿宋_GBK" w:eastAsia="方正仿宋_GBK" w:cs="方正仿宋_GBK"/>
          <w:spacing w:val="0"/>
          <w:position w:val="0"/>
          <w:sz w:val="32"/>
          <w:szCs w:val="32"/>
          <w:lang w:eastAsia="zh-CN"/>
        </w:rPr>
        <w:t>，</w:t>
      </w:r>
      <w:r>
        <w:rPr>
          <w:rFonts w:hint="eastAsia" w:ascii="方正仿宋_GBK" w:hAnsi="方正仿宋_GBK" w:eastAsia="方正仿宋_GBK" w:cs="方正仿宋_GBK"/>
          <w:spacing w:val="0"/>
          <w:position w:val="0"/>
          <w:sz w:val="32"/>
          <w:szCs w:val="32"/>
        </w:rPr>
        <w:t>以获特等奖的数量排序，以此类推至三等奖。设“优胜杯”若干</w:t>
      </w:r>
      <w:r>
        <w:rPr>
          <w:rFonts w:hint="eastAsia" w:ascii="方正仿宋_GBK" w:hAnsi="方正仿宋_GBK" w:eastAsia="方正仿宋_GBK" w:cs="方正仿宋_GBK"/>
          <w:spacing w:val="0"/>
          <w:position w:val="0"/>
          <w:sz w:val="32"/>
          <w:szCs w:val="32"/>
          <w:lang w:eastAsia="zh-CN"/>
        </w:rPr>
        <w:t>，</w:t>
      </w:r>
      <w:r>
        <w:rPr>
          <w:rFonts w:hint="eastAsia" w:ascii="方正仿宋_GBK" w:hAnsi="方正仿宋_GBK" w:eastAsia="方正仿宋_GBK" w:cs="方正仿宋_GBK"/>
          <w:spacing w:val="0"/>
          <w:position w:val="0"/>
          <w:sz w:val="32"/>
          <w:szCs w:val="32"/>
        </w:rPr>
        <w:t>分别授予除“挑战杯”获得高校之外团体总分前四十一名的其余学校</w:t>
      </w:r>
      <w:r>
        <w:rPr>
          <w:rFonts w:hint="eastAsia" w:ascii="方正仿宋_GBK" w:hAnsi="方正仿宋_GBK" w:eastAsia="方正仿宋_GBK" w:cs="方正仿宋_GBK"/>
          <w:spacing w:val="0"/>
          <w:position w:val="0"/>
          <w:sz w:val="32"/>
          <w:szCs w:val="32"/>
          <w:lang w:eastAsia="zh-CN"/>
        </w:rPr>
        <w:t>，</w:t>
      </w:r>
      <w:r>
        <w:rPr>
          <w:rFonts w:hint="eastAsia" w:ascii="方正仿宋_GBK" w:hAnsi="方正仿宋_GBK" w:eastAsia="方正仿宋_GBK" w:cs="方正仿宋_GBK"/>
          <w:spacing w:val="0"/>
          <w:position w:val="0"/>
          <w:sz w:val="32"/>
          <w:szCs w:val="32"/>
        </w:rPr>
        <w:t>及位列本省份第一名的高校中、除去团体总分前四十一名高校后排名前十名的其余学校。累</w:t>
      </w:r>
      <w:r>
        <w:rPr>
          <w:rFonts w:hint="default" w:ascii="Times New Roman" w:hAnsi="Times New Roman" w:eastAsia="方正仿宋_GBK" w:cs="Times New Roman"/>
          <w:spacing w:val="0"/>
          <w:position w:val="0"/>
          <w:sz w:val="32"/>
          <w:szCs w:val="32"/>
        </w:rPr>
        <w:t>计3次</w:t>
      </w:r>
      <w:r>
        <w:rPr>
          <w:rFonts w:hint="eastAsia" w:ascii="方正仿宋_GBK" w:hAnsi="方正仿宋_GBK" w:eastAsia="方正仿宋_GBK" w:cs="方正仿宋_GBK"/>
          <w:spacing w:val="0"/>
          <w:position w:val="0"/>
          <w:sz w:val="32"/>
          <w:szCs w:val="32"/>
        </w:rPr>
        <w:t>获得“挑战杯”的学校，可永久保存复制的“挑战杯”一座。</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default" w:ascii="Times New Roman" w:hAnsi="Times New Roman" w:eastAsia="方正仿宋_GB2312" w:cs="Times New Roman"/>
          <w:spacing w:val="0"/>
          <w:position w:val="0"/>
          <w:sz w:val="32"/>
          <w:szCs w:val="32"/>
        </w:rPr>
      </w:pPr>
      <w:r>
        <w:rPr>
          <w:rFonts w:hint="default" w:ascii="Times New Roman" w:hAnsi="Times New Roman" w:eastAsia="方正黑体_GBK" w:cs="Times New Roman"/>
          <w:spacing w:val="0"/>
          <w:position w:val="0"/>
          <w:sz w:val="32"/>
          <w:szCs w:val="32"/>
        </w:rPr>
        <w:t>第三十三条</w:t>
      </w:r>
      <w:r>
        <w:rPr>
          <w:rFonts w:hint="default" w:ascii="Times New Roman" w:hAnsi="Times New Roman" w:eastAsia="方正仿宋_GB2312" w:cs="Times New Roman"/>
          <w:spacing w:val="0"/>
          <w:position w:val="0"/>
          <w:sz w:val="32"/>
          <w:szCs w:val="32"/>
        </w:rPr>
        <w:t xml:space="preserve">   各等次奖计分方法如下</w:t>
      </w:r>
      <w:r>
        <w:rPr>
          <w:rFonts w:hint="eastAsia" w:ascii="Times New Roman" w:hAnsi="Times New Roman" w:eastAsia="方正仿宋_GB2312" w:cs="Times New Roman"/>
          <w:spacing w:val="0"/>
          <w:position w:val="0"/>
          <w:sz w:val="32"/>
          <w:szCs w:val="32"/>
          <w:lang w:eastAsia="zh-CN"/>
        </w:rPr>
        <w:t>：</w:t>
      </w:r>
      <w:r>
        <w:rPr>
          <w:rFonts w:hint="default" w:ascii="Times New Roman" w:hAnsi="Times New Roman" w:eastAsia="方正仿宋_GB2312" w:cs="Times New Roman"/>
          <w:spacing w:val="0"/>
          <w:position w:val="0"/>
          <w:sz w:val="32"/>
          <w:szCs w:val="32"/>
        </w:rPr>
        <w:t>主体赛特等奖作品每件计100分，一等奖作品每件计70分，二等奖作品每件计40分，三等奖作品每件计20分，上报至全国组织委员会但未通过预审的作品每件计10分。</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default" w:ascii="Times New Roman" w:hAnsi="Times New Roman" w:eastAsia="方正仿宋_GB2312" w:cs="Times New Roman"/>
          <w:spacing w:val="0"/>
          <w:position w:val="0"/>
          <w:sz w:val="32"/>
          <w:szCs w:val="32"/>
        </w:rPr>
      </w:pPr>
      <w:r>
        <w:rPr>
          <w:rFonts w:hint="eastAsia" w:ascii="方正仿宋_GBK" w:hAnsi="方正仿宋_GBK" w:eastAsia="方正仿宋_GBK" w:cs="方正仿宋_GBK"/>
          <w:spacing w:val="0"/>
          <w:position w:val="0"/>
          <w:sz w:val="32"/>
          <w:szCs w:val="32"/>
        </w:rPr>
        <w:t>“揭榜挂帅”专项赛“擂主”作</w:t>
      </w:r>
      <w:r>
        <w:rPr>
          <w:rFonts w:hint="default" w:ascii="Times New Roman" w:hAnsi="Times New Roman" w:eastAsia="方正仿宋_GB2312" w:cs="Times New Roman"/>
          <w:spacing w:val="0"/>
          <w:position w:val="0"/>
          <w:sz w:val="32"/>
          <w:szCs w:val="32"/>
        </w:rPr>
        <w:t>品每件计35分，特等奖作品(不</w:t>
      </w:r>
      <w:r>
        <w:rPr>
          <w:rFonts w:hint="default" w:ascii="方正仿宋_GBK" w:hAnsi="方正仿宋_GBK" w:eastAsia="方正仿宋_GBK" w:cs="方正仿宋_GBK"/>
          <w:spacing w:val="0"/>
          <w:position w:val="0"/>
          <w:sz w:val="32"/>
          <w:szCs w:val="32"/>
        </w:rPr>
        <w:t>含“擂主”作</w:t>
      </w:r>
      <w:r>
        <w:rPr>
          <w:rFonts w:hint="default" w:ascii="Times New Roman" w:hAnsi="Times New Roman" w:eastAsia="方正仿宋_GB2312" w:cs="Times New Roman"/>
          <w:spacing w:val="0"/>
          <w:position w:val="0"/>
          <w:sz w:val="32"/>
          <w:szCs w:val="32"/>
        </w:rPr>
        <w:t>品)每件计25分，一等奖作品每件计15分，二等奖作品每件计10分</w:t>
      </w:r>
      <w:r>
        <w:rPr>
          <w:rFonts w:hint="default" w:ascii="Times New Roman" w:hAnsi="Times New Roman" w:eastAsia="方正仿宋_GB2312" w:cs="Times New Roman"/>
          <w:spacing w:val="0"/>
          <w:position w:val="0"/>
          <w:sz w:val="32"/>
          <w:szCs w:val="32"/>
          <w:lang w:eastAsia="zh-CN"/>
        </w:rPr>
        <w:t>，</w:t>
      </w:r>
      <w:r>
        <w:rPr>
          <w:rFonts w:hint="default" w:ascii="Times New Roman" w:hAnsi="Times New Roman" w:eastAsia="方正仿宋_GB2312" w:cs="Times New Roman"/>
          <w:spacing w:val="0"/>
          <w:position w:val="0"/>
          <w:sz w:val="32"/>
          <w:szCs w:val="32"/>
        </w:rPr>
        <w:t>三等奖作品每件计5分。同一学校最多取获奖等次最高的3件作品计入总分。</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default" w:ascii="Times New Roman" w:hAnsi="Times New Roman" w:eastAsia="方正仿宋_GB2312" w:cs="Times New Roman"/>
          <w:spacing w:val="0"/>
          <w:position w:val="0"/>
          <w:sz w:val="32"/>
          <w:szCs w:val="32"/>
        </w:rPr>
      </w:pPr>
      <w:r>
        <w:rPr>
          <w:rFonts w:hint="default" w:ascii="Times New Roman" w:hAnsi="Times New Roman" w:eastAsia="方正黑体_GBK" w:cs="Times New Roman"/>
          <w:b w:val="0"/>
          <w:bCs w:val="0"/>
          <w:spacing w:val="0"/>
          <w:position w:val="0"/>
          <w:sz w:val="32"/>
          <w:szCs w:val="32"/>
        </w:rPr>
        <w:t>第三十四条</w:t>
      </w:r>
      <w:r>
        <w:rPr>
          <w:rFonts w:hint="default" w:ascii="Times New Roman" w:hAnsi="Times New Roman" w:eastAsia="方正仿宋_GB2312" w:cs="Times New Roman"/>
          <w:spacing w:val="0"/>
          <w:position w:val="0"/>
          <w:sz w:val="32"/>
          <w:szCs w:val="32"/>
        </w:rPr>
        <w:t xml:space="preserve">   校级赛事组织得分采取加分制，主要考察出台激励学生创新政策，联合教务、科研等部门举办校级赛事，校级赛事学校重视、指导教师积极参与、广泛覆盖学生、氛围营造及宣传</w:t>
      </w:r>
      <w:r>
        <w:rPr>
          <w:rFonts w:hint="default" w:ascii="Times New Roman" w:hAnsi="Times New Roman" w:eastAsia="方正仿宋_GB2312" w:cs="Times New Roman"/>
          <w:spacing w:val="0"/>
          <w:position w:val="0"/>
          <w:sz w:val="32"/>
          <w:szCs w:val="32"/>
          <w:lang w:eastAsia="zh-CN"/>
        </w:rPr>
        <w:t>，</w:t>
      </w:r>
      <w:r>
        <w:rPr>
          <w:rFonts w:hint="default" w:ascii="Times New Roman" w:hAnsi="Times New Roman" w:eastAsia="方正仿宋_GB2312" w:cs="Times New Roman"/>
          <w:spacing w:val="0"/>
          <w:position w:val="0"/>
          <w:sz w:val="32"/>
          <w:szCs w:val="32"/>
        </w:rPr>
        <w:t>高校上传有评委完整评语作品到竞赛网站等情况。全国组织委员会秘书处负责制定《校级赛事组织得分实施细则》。</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default" w:ascii="Times New Roman" w:hAnsi="Times New Roman" w:eastAsia="方正仿宋_GB2312" w:cs="Times New Roman"/>
          <w:spacing w:val="0"/>
          <w:position w:val="0"/>
          <w:sz w:val="32"/>
          <w:szCs w:val="32"/>
        </w:rPr>
      </w:pPr>
      <w:r>
        <w:rPr>
          <w:rFonts w:hint="eastAsia" w:ascii="方正黑体_GBK" w:hAnsi="方正黑体_GBK" w:eastAsia="方正黑体_GBK" w:cs="方正黑体_GBK"/>
          <w:spacing w:val="0"/>
          <w:position w:val="0"/>
          <w:sz w:val="32"/>
          <w:szCs w:val="32"/>
        </w:rPr>
        <w:t>第三十五条</w:t>
      </w:r>
      <w:r>
        <w:rPr>
          <w:rFonts w:hint="default" w:ascii="Times New Roman" w:hAnsi="Times New Roman" w:eastAsia="方正仿宋_GB2312" w:cs="Times New Roman"/>
          <w:spacing w:val="0"/>
          <w:position w:val="0"/>
          <w:sz w:val="32"/>
          <w:szCs w:val="32"/>
        </w:rPr>
        <w:t xml:space="preserve">   为了鼓励各地各高校积极组织学生参赛，团体总分前100名的高校、成绩前列的省级团委及进步较大的高校或者省级团委，可以推荐1名优秀组织工作者，予以通报表扬</w:t>
      </w:r>
      <w:r>
        <w:rPr>
          <w:rFonts w:hint="eastAsia" w:ascii="Times New Roman" w:hAnsi="Times New Roman" w:eastAsia="方正仿宋_GB2312" w:cs="Times New Roman"/>
          <w:spacing w:val="0"/>
          <w:position w:val="0"/>
          <w:sz w:val="32"/>
          <w:szCs w:val="32"/>
          <w:lang w:eastAsia="zh-CN"/>
        </w:rPr>
        <w:t>，</w:t>
      </w:r>
      <w:r>
        <w:rPr>
          <w:rFonts w:hint="default" w:ascii="Times New Roman" w:hAnsi="Times New Roman" w:eastAsia="方正仿宋_GB2312" w:cs="Times New Roman"/>
          <w:spacing w:val="0"/>
          <w:position w:val="0"/>
          <w:sz w:val="32"/>
          <w:szCs w:val="32"/>
        </w:rPr>
        <w:t>对先进事迹予以宣传。</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default" w:ascii="Times New Roman" w:hAnsi="Times New Roman" w:eastAsia="方正仿宋_GB2312" w:cs="Times New Roman"/>
          <w:spacing w:val="0"/>
          <w:position w:val="0"/>
          <w:sz w:val="32"/>
          <w:szCs w:val="32"/>
        </w:rPr>
      </w:pPr>
      <w:r>
        <w:rPr>
          <w:rFonts w:hint="default" w:ascii="Times New Roman" w:hAnsi="Times New Roman" w:eastAsia="方正黑体_GBK" w:cs="Times New Roman"/>
          <w:spacing w:val="0"/>
          <w:position w:val="0"/>
          <w:sz w:val="32"/>
          <w:szCs w:val="32"/>
        </w:rPr>
        <w:t>第三十六条</w:t>
      </w:r>
      <w:r>
        <w:rPr>
          <w:rFonts w:hint="default" w:ascii="Times New Roman" w:hAnsi="Times New Roman" w:eastAsia="方正仿宋_GB2312" w:cs="Times New Roman"/>
          <w:spacing w:val="0"/>
          <w:position w:val="0"/>
          <w:sz w:val="32"/>
          <w:szCs w:val="32"/>
        </w:rPr>
        <w:t xml:space="preserve">   竞赛设5个左右省级进步显著奖和10个左右高校进步显著奖，激励原本竞赛基础较为薄弱、取得显著进步的省份和高校。进步显著奖由主办单位根据相邻届次竞赛成绩，综合考虑团体总分、参赛高校数量</w:t>
      </w:r>
      <w:r>
        <w:rPr>
          <w:rFonts w:hint="default" w:ascii="Times New Roman" w:hAnsi="Times New Roman" w:eastAsia="方正仿宋_GB2312" w:cs="Times New Roman"/>
          <w:spacing w:val="0"/>
          <w:position w:val="0"/>
          <w:sz w:val="32"/>
          <w:szCs w:val="32"/>
          <w:lang w:eastAsia="zh-CN"/>
        </w:rPr>
        <w:t>、</w:t>
      </w:r>
      <w:r>
        <w:rPr>
          <w:rFonts w:hint="default" w:ascii="Times New Roman" w:hAnsi="Times New Roman" w:eastAsia="方正仿宋_GB2312" w:cs="Times New Roman"/>
          <w:spacing w:val="0"/>
          <w:position w:val="0"/>
          <w:sz w:val="32"/>
          <w:szCs w:val="32"/>
        </w:rPr>
        <w:t>参赛作品数量等指标增幅情况进行评定，报全国组织委员会确认。</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default" w:ascii="Times New Roman" w:hAnsi="Times New Roman" w:eastAsia="方正仿宋_GB2312" w:cs="Times New Roman"/>
          <w:spacing w:val="0"/>
          <w:position w:val="0"/>
          <w:sz w:val="32"/>
          <w:szCs w:val="32"/>
        </w:rPr>
      </w:pPr>
      <w:r>
        <w:rPr>
          <w:rFonts w:hint="default" w:ascii="Times New Roman" w:hAnsi="Times New Roman" w:eastAsia="方正黑体_GBK" w:cs="Times New Roman"/>
          <w:spacing w:val="0"/>
          <w:position w:val="0"/>
          <w:sz w:val="32"/>
          <w:szCs w:val="32"/>
        </w:rPr>
        <w:t>第三十七条</w:t>
      </w:r>
      <w:r>
        <w:rPr>
          <w:rFonts w:hint="default" w:ascii="Times New Roman" w:hAnsi="Times New Roman" w:eastAsia="方正仿宋_GB2312" w:cs="Times New Roman"/>
          <w:spacing w:val="0"/>
          <w:position w:val="0"/>
          <w:sz w:val="32"/>
          <w:szCs w:val="32"/>
        </w:rPr>
        <w:t xml:space="preserve">   为了鼓励各高校对参赛项目进行持续支持与跟踪培育，推动竞赛由短期开展向日常活动的转变，提升竞赛育人功能，竞赛设立累进创新专项奖</w:t>
      </w:r>
      <w:r>
        <w:rPr>
          <w:rFonts w:hint="default" w:ascii="Times New Roman" w:hAnsi="Times New Roman" w:eastAsia="方正仿宋_GB2312" w:cs="Times New Roman"/>
          <w:spacing w:val="0"/>
          <w:position w:val="0"/>
          <w:sz w:val="32"/>
          <w:szCs w:val="32"/>
          <w:lang w:eastAsia="zh-CN"/>
        </w:rPr>
        <w:t>，</w:t>
      </w:r>
      <w:r>
        <w:rPr>
          <w:rFonts w:hint="default" w:ascii="Times New Roman" w:hAnsi="Times New Roman" w:eastAsia="方正仿宋_GB2312" w:cs="Times New Roman"/>
          <w:spacing w:val="0"/>
          <w:position w:val="0"/>
          <w:sz w:val="32"/>
          <w:szCs w:val="32"/>
        </w:rPr>
        <w:t>奖给在过去2届全国竞赛中入围获奖且在后续有较大创新提升的作品。此外，在符合竞赛宗旨、具有良好导向作用前提下</w:t>
      </w:r>
      <w:r>
        <w:rPr>
          <w:rFonts w:hint="eastAsia" w:ascii="Times New Roman" w:hAnsi="Times New Roman" w:eastAsia="方正仿宋_GB2312" w:cs="Times New Roman"/>
          <w:spacing w:val="0"/>
          <w:position w:val="0"/>
          <w:sz w:val="32"/>
          <w:szCs w:val="32"/>
          <w:lang w:eastAsia="zh-CN"/>
        </w:rPr>
        <w:t>，</w:t>
      </w:r>
      <w:r>
        <w:rPr>
          <w:rFonts w:hint="default" w:ascii="Times New Roman" w:hAnsi="Times New Roman" w:eastAsia="方正仿宋_GB2312" w:cs="Times New Roman"/>
          <w:spacing w:val="0"/>
          <w:position w:val="0"/>
          <w:sz w:val="32"/>
          <w:szCs w:val="32"/>
        </w:rPr>
        <w:t>可以联合社会有关方面设立、评选专项奖。</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default" w:ascii="Times New Roman" w:hAnsi="Times New Roman" w:eastAsia="方正仿宋_GB2312" w:cs="Times New Roman"/>
          <w:spacing w:val="0"/>
          <w:position w:val="0"/>
          <w:sz w:val="32"/>
          <w:szCs w:val="32"/>
        </w:rPr>
      </w:pPr>
      <w:r>
        <w:rPr>
          <w:rFonts w:hint="default" w:ascii="Times New Roman" w:hAnsi="Times New Roman" w:eastAsia="方正黑体_GBK" w:cs="Times New Roman"/>
          <w:spacing w:val="0"/>
          <w:position w:val="0"/>
          <w:sz w:val="32"/>
          <w:szCs w:val="32"/>
        </w:rPr>
        <w:t>第三十八条</w:t>
      </w:r>
      <w:r>
        <w:rPr>
          <w:rFonts w:hint="default" w:ascii="Times New Roman" w:hAnsi="Times New Roman" w:eastAsia="方正仿宋_GB2312" w:cs="Times New Roman"/>
          <w:spacing w:val="0"/>
          <w:position w:val="0"/>
          <w:sz w:val="32"/>
          <w:szCs w:val="32"/>
        </w:rPr>
        <w:t xml:space="preserve">   为了鼓励高校教师积极指导参赛项目，竞赛组织委员会对指导学生作品获得特等奖、一等奖、累进创新专项奖等的优秀指导教师予以通报表扬，对指导教师为服务大学生科技创新做出的贡献表示感谢。竞赛组织委员会通过组织典型选树、寻访活动、宣讲交流等方式，对优秀指导教师的经验、事迹予以宣传。各省份及参赛高校对获奖作品指导教师及参赛学生的激励政策原则上不低于其他同等赛事。</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0"/>
        <w:jc w:val="center"/>
        <w:textAlignment w:val="baseline"/>
        <w:rPr>
          <w:rFonts w:hint="default" w:ascii="Times New Roman" w:hAnsi="Times New Roman" w:eastAsia="方正仿宋_GB2312" w:cs="Times New Roman"/>
          <w:spacing w:val="0"/>
          <w:position w:val="0"/>
          <w:sz w:val="32"/>
          <w:szCs w:val="32"/>
        </w:rPr>
      </w:pPr>
      <w:r>
        <w:rPr>
          <w:rFonts w:hint="default" w:ascii="Times New Roman" w:hAnsi="Times New Roman" w:eastAsia="方正黑体_GBK" w:cs="Times New Roman"/>
          <w:spacing w:val="0"/>
          <w:position w:val="0"/>
          <w:sz w:val="32"/>
          <w:szCs w:val="32"/>
        </w:rPr>
        <w:t>第六章   惩   戒</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default" w:ascii="Times New Roman" w:hAnsi="Times New Roman" w:eastAsia="方正仿宋_GB2312" w:cs="Times New Roman"/>
          <w:spacing w:val="0"/>
          <w:position w:val="0"/>
          <w:sz w:val="32"/>
          <w:szCs w:val="32"/>
        </w:rPr>
      </w:pPr>
      <w:r>
        <w:rPr>
          <w:rFonts w:hint="default" w:ascii="Times New Roman" w:hAnsi="Times New Roman" w:eastAsia="方正黑体_GBK" w:cs="Times New Roman"/>
          <w:spacing w:val="0"/>
          <w:position w:val="0"/>
          <w:sz w:val="32"/>
          <w:szCs w:val="32"/>
        </w:rPr>
        <w:t>第三十九条</w:t>
      </w:r>
      <w:r>
        <w:rPr>
          <w:rFonts w:hint="default" w:ascii="Times New Roman" w:hAnsi="Times New Roman" w:eastAsia="方正仿宋_GB2312" w:cs="Times New Roman"/>
          <w:spacing w:val="0"/>
          <w:position w:val="0"/>
          <w:sz w:val="32"/>
          <w:szCs w:val="32"/>
        </w:rPr>
        <w:t xml:space="preserve">   参赛作品存在舞弊、抄袭、作假，将国家课题</w:t>
      </w:r>
      <w:r>
        <w:rPr>
          <w:rFonts w:hint="default" w:ascii="Times New Roman" w:hAnsi="Times New Roman" w:eastAsia="方正仿宋_GB2312" w:cs="Times New Roman"/>
          <w:spacing w:val="0"/>
          <w:position w:val="0"/>
          <w:sz w:val="32"/>
          <w:szCs w:val="32"/>
          <w:lang w:eastAsia="zh-CN"/>
        </w:rPr>
        <w:t>、</w:t>
      </w:r>
      <w:r>
        <w:rPr>
          <w:rFonts w:hint="default" w:ascii="Times New Roman" w:hAnsi="Times New Roman" w:eastAsia="方正仿宋_GB2312" w:cs="Times New Roman"/>
          <w:spacing w:val="0"/>
          <w:position w:val="0"/>
          <w:sz w:val="32"/>
          <w:szCs w:val="32"/>
        </w:rPr>
        <w:t>教师科研成果包装成学生项目的</w:t>
      </w:r>
      <w:r>
        <w:rPr>
          <w:rFonts w:hint="default" w:ascii="Times New Roman" w:hAnsi="Times New Roman" w:eastAsia="方正仿宋_GB2312" w:cs="Times New Roman"/>
          <w:spacing w:val="0"/>
          <w:position w:val="0"/>
          <w:sz w:val="32"/>
          <w:szCs w:val="32"/>
          <w:lang w:eastAsia="zh-CN"/>
        </w:rPr>
        <w:t>，</w:t>
      </w:r>
      <w:r>
        <w:rPr>
          <w:rFonts w:hint="default" w:ascii="Times New Roman" w:hAnsi="Times New Roman" w:eastAsia="方正仿宋_GB2312" w:cs="Times New Roman"/>
          <w:spacing w:val="0"/>
          <w:position w:val="0"/>
          <w:sz w:val="32"/>
          <w:szCs w:val="32"/>
        </w:rPr>
        <w:t>均视为严重违规行为。</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default" w:ascii="Times New Roman" w:hAnsi="Times New Roman" w:eastAsia="方正仿宋_GB2312" w:cs="Times New Roman"/>
          <w:spacing w:val="0"/>
          <w:position w:val="0"/>
          <w:sz w:val="32"/>
          <w:szCs w:val="32"/>
        </w:rPr>
      </w:pPr>
      <w:r>
        <w:rPr>
          <w:rFonts w:hint="default" w:ascii="Times New Roman" w:hAnsi="Times New Roman" w:eastAsia="方正黑体_GBK" w:cs="Times New Roman"/>
          <w:spacing w:val="0"/>
          <w:position w:val="0"/>
          <w:sz w:val="32"/>
          <w:szCs w:val="32"/>
        </w:rPr>
        <w:t>第四十条</w:t>
      </w:r>
      <w:r>
        <w:rPr>
          <w:rFonts w:hint="default" w:ascii="Times New Roman" w:hAnsi="Times New Roman" w:eastAsia="方正仿宋_GB2312" w:cs="Times New Roman"/>
          <w:spacing w:val="0"/>
          <w:position w:val="0"/>
          <w:sz w:val="32"/>
          <w:szCs w:val="32"/>
        </w:rPr>
        <w:t xml:space="preserve">   参赛作品在公示环节，知情公众如发现作品不符合申报要求或者存在严重违规行为，各高校要严肃对待、一经查实取消作品参赛资格。</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default" w:ascii="Times New Roman" w:hAnsi="Times New Roman" w:eastAsia="方正仿宋_GB2312" w:cs="Times New Roman"/>
          <w:spacing w:val="0"/>
          <w:position w:val="0"/>
          <w:sz w:val="32"/>
          <w:szCs w:val="32"/>
        </w:rPr>
      </w:pPr>
      <w:r>
        <w:rPr>
          <w:rFonts w:hint="default" w:ascii="Times New Roman" w:hAnsi="Times New Roman" w:eastAsia="方正黑体_GBK" w:cs="Times New Roman"/>
          <w:spacing w:val="0"/>
          <w:position w:val="0"/>
          <w:sz w:val="32"/>
          <w:szCs w:val="32"/>
        </w:rPr>
        <w:t>第四十一条</w:t>
      </w:r>
      <w:r>
        <w:rPr>
          <w:rFonts w:hint="default" w:ascii="Times New Roman" w:hAnsi="Times New Roman" w:eastAsia="方正仿宋_GB2312" w:cs="Times New Roman"/>
          <w:spacing w:val="0"/>
          <w:position w:val="0"/>
          <w:sz w:val="32"/>
          <w:szCs w:val="32"/>
        </w:rPr>
        <w:t xml:space="preserve">   参赛作品如在参赛环节被检查或者经举报核实 发现作品不符合申报要求，取消作品参赛资格，该学校不得补报作品；被检查或者经举报核实发现作品存在严重违规行为，取消作品参赛资格，该学校不得补报作品，该学校团体总分为零</w:t>
      </w:r>
      <w:r>
        <w:rPr>
          <w:rFonts w:hint="default" w:ascii="Times New Roman" w:hAnsi="Times New Roman" w:eastAsia="方正仿宋_GB2312" w:cs="Times New Roman"/>
          <w:spacing w:val="0"/>
          <w:position w:val="0"/>
          <w:sz w:val="32"/>
          <w:szCs w:val="32"/>
          <w:lang w:eastAsia="zh-CN"/>
        </w:rPr>
        <w:t>，</w:t>
      </w:r>
      <w:r>
        <w:rPr>
          <w:rFonts w:hint="default" w:ascii="Times New Roman" w:hAnsi="Times New Roman" w:eastAsia="方正仿宋_GB2312" w:cs="Times New Roman"/>
          <w:spacing w:val="0"/>
          <w:position w:val="0"/>
          <w:sz w:val="32"/>
          <w:szCs w:val="32"/>
        </w:rPr>
        <w:t>并取消该学校参评“挑战杯”、“优胜杯”及其他集体奖项的资格</w:t>
      </w:r>
      <w:r>
        <w:rPr>
          <w:rFonts w:hint="default" w:ascii="Times New Roman" w:hAnsi="Times New Roman" w:eastAsia="方正仿宋_GB2312" w:cs="Times New Roman"/>
          <w:spacing w:val="0"/>
          <w:position w:val="0"/>
          <w:sz w:val="32"/>
          <w:szCs w:val="32"/>
          <w:lang w:eastAsia="zh-CN"/>
        </w:rPr>
        <w:t>，</w:t>
      </w:r>
      <w:r>
        <w:rPr>
          <w:rFonts w:hint="default" w:ascii="Times New Roman" w:hAnsi="Times New Roman" w:eastAsia="方正仿宋_GB2312" w:cs="Times New Roman"/>
          <w:spacing w:val="0"/>
          <w:position w:val="0"/>
          <w:sz w:val="32"/>
          <w:szCs w:val="32"/>
        </w:rPr>
        <w:t>视情节严重取消该学校下届联合发起单位资格或者参赛资格。</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default" w:ascii="Times New Roman" w:hAnsi="Times New Roman" w:eastAsia="方正仿宋_GB2312" w:cs="Times New Roman"/>
          <w:spacing w:val="0"/>
          <w:position w:val="0"/>
          <w:sz w:val="32"/>
          <w:szCs w:val="32"/>
        </w:rPr>
      </w:pPr>
      <w:r>
        <w:rPr>
          <w:rFonts w:hint="default" w:ascii="Times New Roman" w:hAnsi="Times New Roman" w:eastAsia="方正黑体_GBK" w:cs="Times New Roman"/>
          <w:spacing w:val="0"/>
          <w:position w:val="0"/>
          <w:sz w:val="32"/>
          <w:szCs w:val="32"/>
        </w:rPr>
        <w:t>第四十二条</w:t>
      </w:r>
      <w:r>
        <w:rPr>
          <w:rFonts w:hint="default" w:ascii="Times New Roman" w:hAnsi="Times New Roman" w:eastAsia="方正仿宋_GB2312" w:cs="Times New Roman"/>
          <w:spacing w:val="0"/>
          <w:position w:val="0"/>
          <w:sz w:val="32"/>
          <w:szCs w:val="32"/>
        </w:rPr>
        <w:t xml:space="preserve">   </w:t>
      </w:r>
      <w:r>
        <w:rPr>
          <w:rFonts w:hint="eastAsia" w:ascii="方正仿宋_GBK" w:hAnsi="方正仿宋_GBK" w:eastAsia="方正仿宋_GBK" w:cs="方正仿宋_GBK"/>
          <w:spacing w:val="0"/>
          <w:position w:val="0"/>
          <w:sz w:val="32"/>
          <w:szCs w:val="32"/>
        </w:rPr>
        <w:t>竞赛结束后</w:t>
      </w:r>
      <w:r>
        <w:rPr>
          <w:rFonts w:hint="eastAsia" w:ascii="方正仿宋_GBK" w:hAnsi="方正仿宋_GBK" w:eastAsia="方正仿宋_GBK" w:cs="方正仿宋_GBK"/>
          <w:spacing w:val="0"/>
          <w:position w:val="0"/>
          <w:sz w:val="32"/>
          <w:szCs w:val="32"/>
          <w:lang w:eastAsia="zh-CN"/>
        </w:rPr>
        <w:t>，</w:t>
      </w:r>
      <w:r>
        <w:rPr>
          <w:rFonts w:hint="eastAsia" w:ascii="方正仿宋_GBK" w:hAnsi="方正仿宋_GBK" w:eastAsia="方正仿宋_GBK" w:cs="方正仿宋_GBK"/>
          <w:spacing w:val="0"/>
          <w:position w:val="0"/>
          <w:sz w:val="32"/>
          <w:szCs w:val="32"/>
        </w:rPr>
        <w:t>对获奖作品保留一个月的质疑投诉期。若收到投诉</w:t>
      </w:r>
      <w:r>
        <w:rPr>
          <w:rFonts w:hint="eastAsia" w:ascii="方正仿宋_GBK" w:hAnsi="方正仿宋_GBK" w:eastAsia="方正仿宋_GBK" w:cs="方正仿宋_GBK"/>
          <w:spacing w:val="0"/>
          <w:position w:val="0"/>
          <w:sz w:val="32"/>
          <w:szCs w:val="32"/>
          <w:lang w:eastAsia="zh-CN"/>
        </w:rPr>
        <w:t>，</w:t>
      </w:r>
      <w:r>
        <w:rPr>
          <w:rFonts w:hint="eastAsia" w:ascii="方正仿宋_GBK" w:hAnsi="方正仿宋_GBK" w:eastAsia="方正仿宋_GBK" w:cs="方正仿宋_GBK"/>
          <w:spacing w:val="0"/>
          <w:position w:val="0"/>
          <w:sz w:val="32"/>
          <w:szCs w:val="32"/>
        </w:rPr>
        <w:t>竞赛领导小组将委托主办单位有关部门进行调查</w:t>
      </w:r>
      <w:r>
        <w:rPr>
          <w:rFonts w:hint="eastAsia" w:ascii="方正仿宋_GBK" w:hAnsi="方正仿宋_GBK" w:eastAsia="方正仿宋_GBK" w:cs="方正仿宋_GBK"/>
          <w:spacing w:val="0"/>
          <w:position w:val="0"/>
          <w:sz w:val="32"/>
          <w:szCs w:val="32"/>
          <w:lang w:eastAsia="zh-CN"/>
        </w:rPr>
        <w:t>。</w:t>
      </w:r>
      <w:r>
        <w:rPr>
          <w:rFonts w:hint="eastAsia" w:ascii="方正仿宋_GBK" w:hAnsi="方正仿宋_GBK" w:eastAsia="方正仿宋_GBK" w:cs="方正仿宋_GBK"/>
          <w:spacing w:val="0"/>
          <w:position w:val="0"/>
          <w:sz w:val="32"/>
          <w:szCs w:val="32"/>
        </w:rPr>
        <w:t>经调查，如确认该作品资格不符者，取消该作品获得的奖励</w:t>
      </w:r>
      <w:r>
        <w:rPr>
          <w:rFonts w:hint="eastAsia" w:ascii="方正仿宋_GBK" w:hAnsi="方正仿宋_GBK" w:eastAsia="方正仿宋_GBK" w:cs="方正仿宋_GBK"/>
          <w:spacing w:val="0"/>
          <w:position w:val="0"/>
          <w:sz w:val="32"/>
          <w:szCs w:val="32"/>
          <w:lang w:eastAsia="zh-CN"/>
        </w:rPr>
        <w:t>，</w:t>
      </w:r>
      <w:r>
        <w:rPr>
          <w:rFonts w:hint="eastAsia" w:ascii="方正仿宋_GBK" w:hAnsi="方正仿宋_GBK" w:eastAsia="方正仿宋_GBK" w:cs="方正仿宋_GBK"/>
          <w:spacing w:val="0"/>
          <w:position w:val="0"/>
          <w:sz w:val="32"/>
          <w:szCs w:val="32"/>
        </w:rPr>
        <w:t>重新计算作者所在学校团体总分及名次；如确认作品存在严重违规行为</w:t>
      </w:r>
      <w:r>
        <w:rPr>
          <w:rFonts w:hint="eastAsia" w:ascii="方正仿宋_GBK" w:hAnsi="方正仿宋_GBK" w:eastAsia="方正仿宋_GBK" w:cs="方正仿宋_GBK"/>
          <w:spacing w:val="0"/>
          <w:position w:val="0"/>
          <w:sz w:val="32"/>
          <w:szCs w:val="32"/>
          <w:lang w:eastAsia="zh-CN"/>
        </w:rPr>
        <w:t>，</w:t>
      </w:r>
      <w:r>
        <w:rPr>
          <w:rFonts w:hint="eastAsia" w:ascii="方正仿宋_GBK" w:hAnsi="方正仿宋_GBK" w:eastAsia="方正仿宋_GBK" w:cs="方正仿宋_GBK"/>
          <w:spacing w:val="0"/>
          <w:position w:val="0"/>
          <w:sz w:val="32"/>
          <w:szCs w:val="32"/>
        </w:rPr>
        <w:t>该学校团体总分为零</w:t>
      </w:r>
      <w:r>
        <w:rPr>
          <w:rFonts w:hint="eastAsia" w:ascii="方正仿宋_GBK" w:hAnsi="方正仿宋_GBK" w:eastAsia="方正仿宋_GBK" w:cs="方正仿宋_GBK"/>
          <w:spacing w:val="0"/>
          <w:position w:val="0"/>
          <w:sz w:val="32"/>
          <w:szCs w:val="32"/>
          <w:lang w:eastAsia="zh-CN"/>
        </w:rPr>
        <w:t>，</w:t>
      </w:r>
      <w:r>
        <w:rPr>
          <w:rFonts w:hint="eastAsia" w:ascii="方正仿宋_GBK" w:hAnsi="方正仿宋_GBK" w:eastAsia="方正仿宋_GBK" w:cs="方正仿宋_GBK"/>
          <w:spacing w:val="0"/>
          <w:position w:val="0"/>
          <w:sz w:val="32"/>
          <w:szCs w:val="32"/>
        </w:rPr>
        <w:t>取消该学校所获得的“挑战杯”、“优胜杯”</w:t>
      </w:r>
      <w:r>
        <w:rPr>
          <w:rFonts w:hint="eastAsia" w:ascii="方正仿宋_GBK" w:hAnsi="方正仿宋_GBK" w:eastAsia="方正仿宋_GBK" w:cs="方正仿宋_GBK"/>
          <w:spacing w:val="0"/>
          <w:position w:val="0"/>
          <w:sz w:val="32"/>
          <w:szCs w:val="32"/>
          <w:lang w:eastAsia="zh-CN"/>
        </w:rPr>
        <w:t>、</w:t>
      </w:r>
      <w:r>
        <w:rPr>
          <w:rFonts w:hint="eastAsia" w:ascii="方正仿宋_GBK" w:hAnsi="方正仿宋_GBK" w:eastAsia="方正仿宋_GBK" w:cs="方正仿宋_GBK"/>
          <w:spacing w:val="0"/>
          <w:position w:val="0"/>
          <w:sz w:val="32"/>
          <w:szCs w:val="32"/>
        </w:rPr>
        <w:t>或者其他集体奖项</w:t>
      </w:r>
      <w:r>
        <w:rPr>
          <w:rFonts w:hint="eastAsia" w:ascii="方正仿宋_GBK" w:hAnsi="方正仿宋_GBK" w:eastAsia="方正仿宋_GBK" w:cs="方正仿宋_GBK"/>
          <w:spacing w:val="0"/>
          <w:position w:val="0"/>
          <w:sz w:val="32"/>
          <w:szCs w:val="32"/>
          <w:lang w:eastAsia="zh-CN"/>
        </w:rPr>
        <w:t>，</w:t>
      </w:r>
      <w:r>
        <w:rPr>
          <w:rFonts w:hint="eastAsia" w:ascii="方正仿宋_GBK" w:hAnsi="方正仿宋_GBK" w:eastAsia="方正仿宋_GBK" w:cs="方正仿宋_GBK"/>
          <w:spacing w:val="0"/>
          <w:position w:val="0"/>
          <w:sz w:val="32"/>
          <w:szCs w:val="32"/>
        </w:rPr>
        <w:t>视情节严重取消该学校下届联合发起单位资格或者参赛资格</w:t>
      </w:r>
      <w:r>
        <w:rPr>
          <w:rFonts w:hint="eastAsia" w:ascii="方正仿宋_GBK" w:hAnsi="方正仿宋_GBK" w:eastAsia="方正仿宋_GBK" w:cs="方正仿宋_GBK"/>
          <w:spacing w:val="0"/>
          <w:position w:val="0"/>
          <w:sz w:val="32"/>
          <w:szCs w:val="32"/>
          <w:lang w:eastAsia="zh-CN"/>
        </w:rPr>
        <w:t>，</w:t>
      </w:r>
      <w:r>
        <w:rPr>
          <w:rFonts w:hint="eastAsia" w:ascii="方正仿宋_GBK" w:hAnsi="方正仿宋_GBK" w:eastAsia="方正仿宋_GBK" w:cs="方正仿宋_GBK"/>
          <w:spacing w:val="0"/>
          <w:position w:val="0"/>
          <w:sz w:val="32"/>
          <w:szCs w:val="32"/>
        </w:rPr>
        <w:t>并通报全国组织委员会成员单位。</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0" w:firstLineChars="0"/>
        <w:jc w:val="both"/>
        <w:textAlignment w:val="baseline"/>
        <w:rPr>
          <w:rFonts w:hint="default" w:ascii="Times New Roman" w:hAnsi="Times New Roman" w:eastAsia="方正黑体_GBK" w:cs="Times New Roman"/>
          <w:spacing w:val="0"/>
          <w:position w:val="0"/>
          <w:sz w:val="32"/>
          <w:szCs w:val="32"/>
        </w:rPr>
      </w:pPr>
      <w:r>
        <w:rPr>
          <w:rFonts w:hint="default" w:ascii="Times New Roman" w:hAnsi="Times New Roman" w:eastAsia="方正黑体_GBK" w:cs="Times New Roman"/>
          <w:spacing w:val="0"/>
          <w:position w:val="0"/>
          <w:sz w:val="32"/>
          <w:szCs w:val="32"/>
        </w:rPr>
        <w:t>第七章   附   则</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default" w:ascii="Times New Roman" w:hAnsi="Times New Roman" w:eastAsia="方正仿宋_GB2312" w:cs="Times New Roman"/>
          <w:spacing w:val="0"/>
          <w:position w:val="0"/>
          <w:sz w:val="32"/>
          <w:szCs w:val="32"/>
        </w:rPr>
      </w:pPr>
      <w:r>
        <w:rPr>
          <w:rFonts w:hint="default" w:ascii="Times New Roman" w:hAnsi="Times New Roman" w:eastAsia="方正黑体_GBK" w:cs="Times New Roman"/>
          <w:spacing w:val="0"/>
          <w:position w:val="0"/>
          <w:sz w:val="32"/>
          <w:szCs w:val="32"/>
        </w:rPr>
        <w:t>第四十三条</w:t>
      </w:r>
      <w:r>
        <w:rPr>
          <w:rFonts w:hint="default" w:ascii="Times New Roman" w:hAnsi="Times New Roman" w:eastAsia="方正仿宋_GB2312" w:cs="Times New Roman"/>
          <w:spacing w:val="0"/>
          <w:position w:val="0"/>
          <w:sz w:val="32"/>
          <w:szCs w:val="32"/>
        </w:rPr>
        <w:t xml:space="preserve">   承办竞赛的高校应当按照当届组织委员会通过的申办办法</w:t>
      </w:r>
      <w:r>
        <w:rPr>
          <w:rFonts w:hint="default" w:ascii="Times New Roman" w:hAnsi="Times New Roman" w:eastAsia="方正仿宋_GB2312" w:cs="Times New Roman"/>
          <w:spacing w:val="0"/>
          <w:position w:val="0"/>
          <w:sz w:val="32"/>
          <w:szCs w:val="32"/>
          <w:lang w:eastAsia="zh-CN"/>
        </w:rPr>
        <w:t>，</w:t>
      </w:r>
      <w:r>
        <w:rPr>
          <w:rFonts w:hint="default" w:ascii="Times New Roman" w:hAnsi="Times New Roman" w:eastAsia="方正仿宋_GB2312" w:cs="Times New Roman"/>
          <w:spacing w:val="0"/>
          <w:position w:val="0"/>
          <w:sz w:val="32"/>
          <w:szCs w:val="32"/>
        </w:rPr>
        <w:t>申请承办下一届竞赛活动；获得历届“挑战杯”和 “优胜杯”的学校具有承办下届竞赛的优先权；当届组织委员会通过一定的民主程序产生下届承办单位。</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default" w:ascii="Times New Roman" w:hAnsi="Times New Roman" w:eastAsia="方正仿宋_GB2312" w:cs="Times New Roman"/>
          <w:spacing w:val="0"/>
          <w:position w:val="0"/>
          <w:sz w:val="32"/>
          <w:szCs w:val="32"/>
        </w:rPr>
      </w:pPr>
      <w:r>
        <w:rPr>
          <w:rFonts w:hint="default" w:ascii="Times New Roman" w:hAnsi="Times New Roman" w:eastAsia="方正黑体_GBK" w:cs="Times New Roman"/>
          <w:spacing w:val="0"/>
          <w:position w:val="0"/>
          <w:sz w:val="32"/>
          <w:szCs w:val="32"/>
        </w:rPr>
        <w:t>第四十四条</w:t>
      </w:r>
      <w:r>
        <w:rPr>
          <w:rFonts w:hint="default" w:ascii="Times New Roman" w:hAnsi="Times New Roman" w:eastAsia="方正仿宋_GB2312" w:cs="Times New Roman"/>
          <w:spacing w:val="0"/>
          <w:position w:val="0"/>
          <w:sz w:val="32"/>
          <w:szCs w:val="32"/>
        </w:rPr>
        <w:t xml:space="preserve">   竞赛承办单位有权以全国组织委员会名义寻求赞助。最高</w:t>
      </w:r>
      <w:r>
        <w:rPr>
          <w:rFonts w:hint="eastAsia" w:ascii="方正仿宋_GBK" w:hAnsi="方正仿宋_GBK" w:eastAsia="方正仿宋_GBK" w:cs="方正仿宋_GBK"/>
          <w:spacing w:val="0"/>
          <w:position w:val="0"/>
          <w:sz w:val="32"/>
          <w:szCs w:val="32"/>
        </w:rPr>
        <w:t>荣誉“挑战杯”不得用于寻</w:t>
      </w:r>
      <w:r>
        <w:rPr>
          <w:rFonts w:hint="default" w:ascii="Times New Roman" w:hAnsi="Times New Roman" w:eastAsia="方正仿宋_GB2312" w:cs="Times New Roman"/>
          <w:spacing w:val="0"/>
          <w:position w:val="0"/>
          <w:sz w:val="32"/>
          <w:szCs w:val="32"/>
        </w:rPr>
        <w:t>求赞助。</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default" w:ascii="Times New Roman" w:hAnsi="Times New Roman" w:eastAsia="方正仿宋_GB2312" w:cs="Times New Roman"/>
          <w:spacing w:val="0"/>
          <w:position w:val="0"/>
          <w:sz w:val="32"/>
          <w:szCs w:val="32"/>
        </w:rPr>
      </w:pPr>
      <w:r>
        <w:rPr>
          <w:rFonts w:hint="default" w:ascii="Times New Roman" w:hAnsi="Times New Roman" w:eastAsia="方正黑体_GBK" w:cs="Times New Roman"/>
          <w:spacing w:val="0"/>
          <w:position w:val="0"/>
          <w:sz w:val="32"/>
          <w:szCs w:val="32"/>
        </w:rPr>
        <w:t>第四十五条</w:t>
      </w:r>
      <w:r>
        <w:rPr>
          <w:rFonts w:hint="default" w:ascii="Times New Roman" w:hAnsi="Times New Roman" w:eastAsia="方正仿宋_GB2312" w:cs="Times New Roman"/>
          <w:spacing w:val="0"/>
          <w:position w:val="0"/>
          <w:sz w:val="32"/>
          <w:szCs w:val="32"/>
        </w:rPr>
        <w:t xml:space="preserve">   http://www.tiaozhanbei.net/为</w:t>
      </w:r>
      <w:r>
        <w:rPr>
          <w:rFonts w:hint="eastAsia" w:ascii="方正仿宋_GBK" w:hAnsi="方正仿宋_GBK" w:eastAsia="方正仿宋_GBK" w:cs="方正仿宋_GBK"/>
          <w:spacing w:val="0"/>
          <w:position w:val="0"/>
          <w:sz w:val="32"/>
          <w:szCs w:val="32"/>
        </w:rPr>
        <w:t>“挑战杯”竞</w:t>
      </w:r>
      <w:r>
        <w:rPr>
          <w:rFonts w:hint="default" w:ascii="Times New Roman" w:hAnsi="Times New Roman" w:eastAsia="方正仿宋_GB2312" w:cs="Times New Roman"/>
          <w:spacing w:val="0"/>
          <w:position w:val="0"/>
          <w:sz w:val="32"/>
          <w:szCs w:val="32"/>
        </w:rPr>
        <w:t>赛专用网站，由主办单位和承办单位共同建设。</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default" w:ascii="Times New Roman" w:hAnsi="Times New Roman" w:eastAsia="方正仿宋_GB2312" w:cs="Times New Roman"/>
          <w:spacing w:val="0"/>
          <w:position w:val="0"/>
          <w:sz w:val="32"/>
          <w:szCs w:val="32"/>
        </w:rPr>
      </w:pPr>
      <w:r>
        <w:rPr>
          <w:rFonts w:hint="default" w:ascii="Times New Roman" w:hAnsi="Times New Roman" w:eastAsia="方正黑体_GBK" w:cs="Times New Roman"/>
          <w:spacing w:val="0"/>
          <w:position w:val="0"/>
          <w:sz w:val="32"/>
          <w:szCs w:val="32"/>
        </w:rPr>
        <w:t>第四十六条</w:t>
      </w:r>
      <w:r>
        <w:rPr>
          <w:rFonts w:hint="default" w:ascii="Times New Roman" w:hAnsi="Times New Roman" w:eastAsia="方正仿宋_GB2312" w:cs="Times New Roman"/>
          <w:spacing w:val="0"/>
          <w:position w:val="0"/>
          <w:sz w:val="32"/>
          <w:szCs w:val="32"/>
        </w:rPr>
        <w:t xml:space="preserve">   本章程由竞赛主办单位及全国组织委员会秘书处负责解释。</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default" w:ascii="Times New Roman" w:hAnsi="Times New Roman" w:eastAsia="方正仿宋_GB2312" w:cs="Times New Roman"/>
          <w:b/>
          <w:bCs/>
          <w:spacing w:val="0"/>
          <w:position w:val="0"/>
          <w:sz w:val="32"/>
          <w:szCs w:val="32"/>
          <w:lang w:eastAsia="zh-CN"/>
        </w:rPr>
        <w:sectPr>
          <w:footerReference r:id="rId4" w:type="default"/>
          <w:pgSz w:w="11907" w:h="16839"/>
          <w:pgMar w:top="1431" w:right="1169" w:bottom="1629" w:left="1444" w:header="0" w:footer="1355" w:gutter="0"/>
          <w:cols w:space="720" w:num="1"/>
        </w:sectPr>
      </w:pPr>
      <w:r>
        <w:rPr>
          <w:rFonts w:hint="default" w:ascii="Times New Roman" w:hAnsi="Times New Roman" w:eastAsia="方正小标宋_GBK" w:cs="Times New Roman"/>
          <w:spacing w:val="0"/>
          <w:position w:val="0"/>
          <w:sz w:val="32"/>
          <w:szCs w:val="32"/>
        </w:rPr>
        <w:t xml:space="preserve">第四十七条   </w:t>
      </w:r>
      <w:r>
        <w:rPr>
          <w:rFonts w:hint="default" w:ascii="Times New Roman" w:hAnsi="Times New Roman" w:eastAsia="方正仿宋_GB2312" w:cs="Times New Roman"/>
          <w:b/>
          <w:bCs/>
          <w:spacing w:val="0"/>
          <w:position w:val="0"/>
          <w:sz w:val="32"/>
          <w:szCs w:val="32"/>
        </w:rPr>
        <w:t>本章程自全国组织委员会审议通过之日起施行</w:t>
      </w:r>
      <w:r>
        <w:rPr>
          <w:rFonts w:hint="default" w:ascii="Times New Roman" w:hAnsi="Times New Roman" w:eastAsia="方正仿宋_GB2312" w:cs="Times New Roman"/>
          <w:b/>
          <w:bCs/>
          <w:spacing w:val="0"/>
          <w:position w:val="0"/>
          <w:sz w:val="32"/>
          <w:szCs w:val="32"/>
          <w:lang w:eastAsia="zh-CN"/>
        </w:rPr>
        <w:t>。</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both"/>
        <w:textAlignment w:val="baseline"/>
        <w:rPr>
          <w:rFonts w:hint="default" w:ascii="Times New Roman" w:hAnsi="Times New Roman" w:eastAsia="方正黑体_GBK" w:cs="Times New Roman"/>
          <w:spacing w:val="0"/>
          <w:position w:val="0"/>
          <w:sz w:val="32"/>
          <w:szCs w:val="32"/>
        </w:rPr>
      </w:pPr>
      <w:r>
        <w:rPr>
          <w:rFonts w:hint="default" w:ascii="Times New Roman" w:hAnsi="Times New Roman" w:eastAsia="方正黑体_GBK" w:cs="Times New Roman"/>
          <w:spacing w:val="0"/>
          <w:position w:val="0"/>
          <w:sz w:val="32"/>
          <w:szCs w:val="32"/>
        </w:rPr>
        <w:t>附件 2</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both"/>
        <w:textAlignment w:val="baseline"/>
        <w:rPr>
          <w:rFonts w:hint="default" w:ascii="Times New Roman" w:hAnsi="Times New Roman" w:eastAsia="方正黑体_GBK" w:cs="Times New Roman"/>
          <w:spacing w:val="0"/>
          <w:position w:val="0"/>
          <w:sz w:val="32"/>
          <w:szCs w:val="32"/>
        </w:rPr>
      </w:pPr>
    </w:p>
    <w:p>
      <w:pPr>
        <w:keepNext w:val="0"/>
        <w:keepLines w:val="0"/>
        <w:pageBreakBefore w:val="0"/>
        <w:widowControl/>
        <w:tabs>
          <w:tab w:val="left" w:pos="775"/>
        </w:tabs>
        <w:kinsoku w:val="0"/>
        <w:wordWrap/>
        <w:overflowPunct/>
        <w:topLinePunct w:val="0"/>
        <w:autoSpaceDE w:val="0"/>
        <w:autoSpaceDN w:val="0"/>
        <w:bidi w:val="0"/>
        <w:adjustRightInd w:val="0"/>
        <w:snapToGrid w:val="0"/>
        <w:spacing w:line="560" w:lineRule="exact"/>
        <w:ind w:left="0" w:right="0" w:firstLine="0" w:firstLineChars="0"/>
        <w:jc w:val="center"/>
        <w:textAlignment w:val="baseline"/>
        <w:rPr>
          <w:rFonts w:hint="eastAsia" w:ascii="方正小标宋_GBK" w:hAnsi="方正小标宋_GBK" w:eastAsia="方正小标宋_GBK" w:cs="方正小标宋_GBK"/>
          <w:spacing w:val="0"/>
          <w:position w:val="0"/>
          <w:sz w:val="44"/>
          <w:szCs w:val="44"/>
        </w:rPr>
      </w:pPr>
      <w:r>
        <w:rPr>
          <w:rFonts w:hint="eastAsia" w:ascii="方正小标宋_GBK" w:hAnsi="方正小标宋_GBK" w:eastAsia="方正小标宋_GBK" w:cs="方正小标宋_GBK"/>
          <w:spacing w:val="0"/>
          <w:position w:val="0"/>
          <w:sz w:val="44"/>
          <w:szCs w:val="44"/>
        </w:rPr>
        <w:t>“挑战杯”全国大学生课外学术科技作品竞赛评审规则</w:t>
      </w:r>
    </w:p>
    <w:p>
      <w:pPr>
        <w:keepNext w:val="0"/>
        <w:keepLines w:val="0"/>
        <w:pageBreakBefore w:val="0"/>
        <w:widowControl/>
        <w:tabs>
          <w:tab w:val="left" w:pos="775"/>
        </w:tabs>
        <w:kinsoku w:val="0"/>
        <w:wordWrap/>
        <w:overflowPunct/>
        <w:topLinePunct w:val="0"/>
        <w:autoSpaceDE w:val="0"/>
        <w:autoSpaceDN w:val="0"/>
        <w:bidi w:val="0"/>
        <w:adjustRightInd w:val="0"/>
        <w:snapToGrid w:val="0"/>
        <w:spacing w:line="560" w:lineRule="exact"/>
        <w:ind w:left="0" w:right="0" w:firstLine="0" w:firstLineChars="0"/>
        <w:jc w:val="center"/>
        <w:textAlignment w:val="baseline"/>
        <w:rPr>
          <w:rFonts w:hint="eastAsia" w:ascii="方正楷体_GBK" w:hAnsi="方正楷体_GBK" w:eastAsia="方正楷体_GBK" w:cs="方正楷体_GBK"/>
          <w:spacing w:val="0"/>
          <w:position w:val="0"/>
          <w:sz w:val="32"/>
          <w:szCs w:val="32"/>
        </w:rPr>
      </w:pPr>
      <w:r>
        <w:rPr>
          <w:rFonts w:hint="eastAsia" w:ascii="方正楷体_GBK" w:hAnsi="方正楷体_GBK" w:eastAsia="方正楷体_GBK" w:cs="方正楷体_GBK"/>
          <w:spacing w:val="0"/>
          <w:position w:val="0"/>
          <w:sz w:val="32"/>
          <w:szCs w:val="32"/>
        </w:rPr>
        <w:t>(经第十八届 “挑战杯”竞赛组委会第一次全体会议通过)</w:t>
      </w:r>
    </w:p>
    <w:p>
      <w:pPr>
        <w:keepNext w:val="0"/>
        <w:keepLines w:val="0"/>
        <w:pageBreakBefore w:val="0"/>
        <w:widowControl/>
        <w:tabs>
          <w:tab w:val="left" w:pos="482"/>
        </w:tabs>
        <w:kinsoku w:val="0"/>
        <w:wordWrap/>
        <w:overflowPunct/>
        <w:topLinePunct w:val="0"/>
        <w:autoSpaceDE w:val="0"/>
        <w:autoSpaceDN w:val="0"/>
        <w:bidi w:val="0"/>
        <w:adjustRightInd w:val="0"/>
        <w:snapToGrid w:val="0"/>
        <w:spacing w:line="560" w:lineRule="exact"/>
        <w:ind w:left="0" w:right="0"/>
        <w:jc w:val="both"/>
        <w:textAlignment w:val="baseline"/>
        <w:rPr>
          <w:rFonts w:hint="default" w:ascii="Times New Roman" w:hAnsi="Times New Roman" w:eastAsia="方正楷体_GBK" w:cs="Times New Roman"/>
          <w:spacing w:val="0"/>
          <w:position w:val="0"/>
          <w:sz w:val="32"/>
          <w:szCs w:val="32"/>
        </w:rPr>
      </w:pP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8"/>
        <w:jc w:val="both"/>
        <w:textAlignment w:val="baseline"/>
        <w:rPr>
          <w:rFonts w:hint="default" w:ascii="Times New Roman" w:hAnsi="Times New Roman" w:eastAsia="方正黑体_GBK" w:cs="Times New Roman"/>
          <w:spacing w:val="0"/>
          <w:position w:val="0"/>
          <w:sz w:val="32"/>
          <w:szCs w:val="32"/>
        </w:rPr>
      </w:pPr>
      <w:r>
        <w:rPr>
          <w:rFonts w:hint="default" w:ascii="Times New Roman" w:hAnsi="Times New Roman" w:eastAsia="方正黑体_GBK" w:cs="Times New Roman"/>
          <w:spacing w:val="0"/>
          <w:position w:val="0"/>
          <w:sz w:val="32"/>
          <w:szCs w:val="32"/>
        </w:rPr>
        <w:t>一、本规则依据《</w:t>
      </w:r>
      <w:r>
        <w:rPr>
          <w:rFonts w:hint="eastAsia" w:ascii="方正黑体_GBK" w:hAnsi="方正黑体_GBK" w:eastAsia="方正黑体_GBK" w:cs="方正黑体_GBK"/>
          <w:spacing w:val="0"/>
          <w:position w:val="0"/>
          <w:sz w:val="32"/>
          <w:szCs w:val="32"/>
        </w:rPr>
        <w:t>“挑战杯”全国</w:t>
      </w:r>
      <w:r>
        <w:rPr>
          <w:rFonts w:hint="default" w:ascii="Times New Roman" w:hAnsi="Times New Roman" w:eastAsia="方正黑体_GBK" w:cs="Times New Roman"/>
          <w:spacing w:val="0"/>
          <w:position w:val="0"/>
          <w:sz w:val="32"/>
          <w:szCs w:val="32"/>
        </w:rPr>
        <w:t>大学生课外学术科技作品竞 赛章程》制定，全国评审委员会依据本规则制定评审实施细则。</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default" w:ascii="Times New Roman" w:hAnsi="Times New Roman" w:eastAsia="方正黑体_GBK" w:cs="Times New Roman"/>
          <w:spacing w:val="0"/>
          <w:position w:val="0"/>
          <w:sz w:val="32"/>
          <w:szCs w:val="32"/>
        </w:rPr>
      </w:pPr>
      <w:r>
        <w:rPr>
          <w:rFonts w:hint="default" w:ascii="Times New Roman" w:hAnsi="Times New Roman" w:eastAsia="方正黑体_GBK" w:cs="Times New Roman"/>
          <w:spacing w:val="0"/>
          <w:position w:val="0"/>
          <w:sz w:val="32"/>
          <w:szCs w:val="32"/>
        </w:rPr>
        <w:t>二、全国评审委员会的组成</w:t>
      </w:r>
    </w:p>
    <w:p>
      <w:pPr>
        <w:keepNext w:val="0"/>
        <w:keepLines w:val="0"/>
        <w:pageBreakBefore w:val="0"/>
        <w:widowControl/>
        <w:tabs>
          <w:tab w:val="left" w:pos="775"/>
        </w:tabs>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default" w:ascii="Times New Roman" w:hAnsi="Times New Roman" w:eastAsia="方正仿宋_GBK" w:cs="Times New Roman"/>
          <w:spacing w:val="0"/>
          <w:position w:val="0"/>
          <w:sz w:val="32"/>
          <w:szCs w:val="32"/>
        </w:rPr>
      </w:pPr>
      <w:r>
        <w:rPr>
          <w:rFonts w:hint="default" w:ascii="Times New Roman" w:hAnsi="Times New Roman" w:eastAsia="方正仿宋_GBK" w:cs="Times New Roman"/>
          <w:spacing w:val="0"/>
          <w:position w:val="0"/>
          <w:sz w:val="32"/>
          <w:szCs w:val="32"/>
        </w:rPr>
        <w:t>(一) 全国评审委员会由主办单位聘请非高校的具有高级职 称的自然科学领域的专家或者高科技企业的技术骨干和哲学社会 科学领域的专家组成；</w:t>
      </w:r>
    </w:p>
    <w:p>
      <w:pPr>
        <w:keepNext w:val="0"/>
        <w:keepLines w:val="0"/>
        <w:pageBreakBefore w:val="0"/>
        <w:widowControl/>
        <w:tabs>
          <w:tab w:val="left" w:pos="775"/>
        </w:tabs>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default" w:ascii="Times New Roman" w:hAnsi="Times New Roman" w:eastAsia="方正仿宋_GBK" w:cs="Times New Roman"/>
          <w:spacing w:val="0"/>
          <w:position w:val="0"/>
          <w:sz w:val="32"/>
          <w:szCs w:val="32"/>
        </w:rPr>
      </w:pPr>
      <w:r>
        <w:rPr>
          <w:rFonts w:hint="default" w:ascii="Times New Roman" w:hAnsi="Times New Roman" w:eastAsia="方正仿宋_GBK" w:cs="Times New Roman"/>
          <w:spacing w:val="0"/>
          <w:position w:val="0"/>
          <w:sz w:val="32"/>
          <w:szCs w:val="32"/>
        </w:rPr>
        <w:t>(二) 全国评审委员会设主任一名，常务副主任二名，副主任若干名，秘书长一名，副秘书长若干名。下设若干专业组，各组设组长一至二名；</w:t>
      </w:r>
    </w:p>
    <w:p>
      <w:pPr>
        <w:keepNext w:val="0"/>
        <w:keepLines w:val="0"/>
        <w:pageBreakBefore w:val="0"/>
        <w:widowControl/>
        <w:tabs>
          <w:tab w:val="left" w:pos="775"/>
        </w:tabs>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default" w:ascii="Times New Roman" w:hAnsi="Times New Roman" w:eastAsia="方正仿宋_GBK" w:cs="Times New Roman"/>
          <w:spacing w:val="0"/>
          <w:position w:val="0"/>
          <w:sz w:val="32"/>
          <w:szCs w:val="32"/>
        </w:rPr>
      </w:pPr>
      <w:r>
        <w:rPr>
          <w:rFonts w:hint="default" w:ascii="Times New Roman" w:hAnsi="Times New Roman" w:eastAsia="方正仿宋_GBK" w:cs="Times New Roman"/>
          <w:spacing w:val="0"/>
          <w:position w:val="0"/>
          <w:sz w:val="32"/>
          <w:szCs w:val="32"/>
        </w:rPr>
        <w:t>(三) 全国评审委员会下设由秘书长领导的秘书处，负责对 参赛作品分类、统计、送阅和评审的组织服务工作；</w:t>
      </w:r>
    </w:p>
    <w:p>
      <w:pPr>
        <w:keepNext w:val="0"/>
        <w:keepLines w:val="0"/>
        <w:pageBreakBefore w:val="0"/>
        <w:widowControl/>
        <w:tabs>
          <w:tab w:val="left" w:pos="775"/>
        </w:tabs>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default" w:ascii="Times New Roman" w:hAnsi="Times New Roman" w:eastAsia="方正仿宋_GBK" w:cs="Times New Roman"/>
          <w:spacing w:val="0"/>
          <w:position w:val="0"/>
          <w:sz w:val="32"/>
          <w:szCs w:val="32"/>
        </w:rPr>
      </w:pPr>
      <w:r>
        <w:rPr>
          <w:rFonts w:hint="default" w:ascii="Times New Roman" w:hAnsi="Times New Roman" w:eastAsia="方正仿宋_GBK" w:cs="Times New Roman"/>
          <w:spacing w:val="0"/>
          <w:position w:val="0"/>
          <w:sz w:val="32"/>
          <w:szCs w:val="32"/>
        </w:rPr>
        <w:t>(四) 全国评审委员会成员名单在终审完毕之前实行保密；</w:t>
      </w:r>
    </w:p>
    <w:p>
      <w:pPr>
        <w:keepNext w:val="0"/>
        <w:keepLines w:val="0"/>
        <w:pageBreakBefore w:val="0"/>
        <w:widowControl/>
        <w:tabs>
          <w:tab w:val="left" w:pos="775"/>
        </w:tabs>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default" w:ascii="Times New Roman" w:hAnsi="Times New Roman" w:eastAsia="方正仿宋_GBK" w:cs="Times New Roman"/>
          <w:spacing w:val="0"/>
          <w:position w:val="0"/>
          <w:sz w:val="32"/>
          <w:szCs w:val="32"/>
        </w:rPr>
      </w:pPr>
      <w:r>
        <w:rPr>
          <w:rFonts w:hint="default" w:ascii="Times New Roman" w:hAnsi="Times New Roman" w:eastAsia="方正仿宋_GBK" w:cs="Times New Roman"/>
          <w:spacing w:val="0"/>
          <w:position w:val="0"/>
          <w:sz w:val="32"/>
          <w:szCs w:val="32"/>
        </w:rPr>
        <w:t>(五) 全国评审委员会在向全国组织委员会报告终审结果后 解散。</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default" w:ascii="Times New Roman" w:hAnsi="Times New Roman" w:eastAsia="方正黑体_GBK" w:cs="Times New Roman"/>
          <w:spacing w:val="0"/>
          <w:position w:val="0"/>
          <w:sz w:val="32"/>
          <w:szCs w:val="32"/>
        </w:rPr>
      </w:pPr>
      <w:r>
        <w:rPr>
          <w:rFonts w:hint="default" w:ascii="Times New Roman" w:hAnsi="Times New Roman" w:eastAsia="方正黑体_GBK" w:cs="Times New Roman"/>
          <w:spacing w:val="0"/>
          <w:position w:val="0"/>
          <w:sz w:val="32"/>
          <w:szCs w:val="32"/>
        </w:rPr>
        <w:t>三、评审工作的基本原则</w:t>
      </w:r>
    </w:p>
    <w:p>
      <w:pPr>
        <w:keepNext w:val="0"/>
        <w:keepLines w:val="0"/>
        <w:pageBreakBefore w:val="0"/>
        <w:widowControl/>
        <w:tabs>
          <w:tab w:val="left" w:pos="775"/>
        </w:tabs>
        <w:kinsoku w:val="0"/>
        <w:wordWrap/>
        <w:overflowPunct/>
        <w:topLinePunct w:val="0"/>
        <w:autoSpaceDE w:val="0"/>
        <w:autoSpaceDN w:val="0"/>
        <w:bidi w:val="0"/>
        <w:adjustRightInd w:val="0"/>
        <w:snapToGrid w:val="0"/>
        <w:spacing w:line="560" w:lineRule="exact"/>
        <w:ind w:left="0" w:right="0" w:firstLine="605"/>
        <w:jc w:val="both"/>
        <w:textAlignment w:val="baseline"/>
        <w:rPr>
          <w:rFonts w:hint="default" w:ascii="Times New Roman" w:hAnsi="Times New Roman" w:eastAsia="方正仿宋_GBK" w:cs="Times New Roman"/>
          <w:spacing w:val="0"/>
          <w:position w:val="0"/>
          <w:sz w:val="32"/>
          <w:szCs w:val="32"/>
        </w:rPr>
      </w:pPr>
      <w:r>
        <w:rPr>
          <w:rFonts w:hint="default" w:ascii="Times New Roman" w:hAnsi="Times New Roman" w:eastAsia="方正仿宋_GBK" w:cs="Times New Roman"/>
          <w:spacing w:val="0"/>
          <w:position w:val="0"/>
          <w:sz w:val="32"/>
          <w:szCs w:val="32"/>
        </w:rPr>
        <w:t>(一) 参赛作品分自然科学类学术论文、哲学社会科学类社会调查报告、科技发明制作三类。自然科学类学术论文的作者限本专科生。哲学社会科学类支持围绕发展成就、文明文化、美丽中国、民生福祉、中国之治 5 个组别形成社会调查报告。</w:t>
      </w:r>
    </w:p>
    <w:p>
      <w:pPr>
        <w:keepNext w:val="0"/>
        <w:keepLines w:val="0"/>
        <w:pageBreakBefore w:val="0"/>
        <w:widowControl/>
        <w:tabs>
          <w:tab w:val="left" w:pos="775"/>
        </w:tabs>
        <w:kinsoku w:val="0"/>
        <w:wordWrap/>
        <w:overflowPunct/>
        <w:topLinePunct w:val="0"/>
        <w:autoSpaceDE w:val="0"/>
        <w:autoSpaceDN w:val="0"/>
        <w:bidi w:val="0"/>
        <w:adjustRightInd w:val="0"/>
        <w:snapToGrid w:val="0"/>
        <w:spacing w:line="560" w:lineRule="exact"/>
        <w:ind w:left="0" w:right="0" w:firstLine="605"/>
        <w:jc w:val="both"/>
        <w:textAlignment w:val="baseline"/>
        <w:rPr>
          <w:rFonts w:hint="default" w:ascii="Times New Roman" w:hAnsi="Times New Roman" w:eastAsia="方正仿宋_GBK" w:cs="Times New Roman"/>
          <w:spacing w:val="0"/>
          <w:position w:val="0"/>
          <w:sz w:val="32"/>
          <w:szCs w:val="32"/>
        </w:rPr>
      </w:pPr>
      <w:r>
        <w:rPr>
          <w:rFonts w:hint="default" w:ascii="Times New Roman" w:hAnsi="Times New Roman" w:eastAsia="方正仿宋_GBK" w:cs="Times New Roman"/>
          <w:spacing w:val="0"/>
          <w:position w:val="0"/>
          <w:sz w:val="32"/>
          <w:szCs w:val="32"/>
        </w:rPr>
        <w:t>(二) 评审过程中综合考虑作品的科学性、先进性、现实意义等方面因素。其中，自然科学类学术论文侧重考核基础学科学术探索的前沿性和学术性，哲学社会科学类社会调查报告侧重考核与经济社会发展热点难点问题的结合程度和前瞻意义，科技发明制作侧重考核作品的应用价值和转化前景。</w:t>
      </w:r>
    </w:p>
    <w:p>
      <w:pPr>
        <w:keepNext w:val="0"/>
        <w:keepLines w:val="0"/>
        <w:pageBreakBefore w:val="0"/>
        <w:widowControl/>
        <w:tabs>
          <w:tab w:val="left" w:pos="775"/>
        </w:tabs>
        <w:kinsoku w:val="0"/>
        <w:wordWrap/>
        <w:overflowPunct/>
        <w:topLinePunct w:val="0"/>
        <w:autoSpaceDE w:val="0"/>
        <w:autoSpaceDN w:val="0"/>
        <w:bidi w:val="0"/>
        <w:adjustRightInd w:val="0"/>
        <w:snapToGrid w:val="0"/>
        <w:spacing w:line="560" w:lineRule="exact"/>
        <w:ind w:left="0" w:right="0" w:firstLine="605"/>
        <w:jc w:val="both"/>
        <w:textAlignment w:val="baseline"/>
        <w:rPr>
          <w:rFonts w:hint="default" w:ascii="Times New Roman" w:hAnsi="Times New Roman" w:eastAsia="方正仿宋_GBK" w:cs="Times New Roman"/>
          <w:spacing w:val="0"/>
          <w:position w:val="0"/>
          <w:sz w:val="32"/>
          <w:szCs w:val="32"/>
        </w:rPr>
      </w:pPr>
      <w:r>
        <w:rPr>
          <w:rFonts w:hint="default" w:ascii="Times New Roman" w:hAnsi="Times New Roman" w:eastAsia="方正仿宋_GBK" w:cs="Times New Roman"/>
          <w:spacing w:val="0"/>
          <w:position w:val="0"/>
          <w:sz w:val="32"/>
          <w:szCs w:val="32"/>
        </w:rPr>
        <w:t>(三) 全国评审委员会的评审工作分初审、终审两阶段进行</w:t>
      </w:r>
      <w:r>
        <w:rPr>
          <w:rFonts w:hint="eastAsia" w:ascii="Times New Roman" w:hAnsi="Times New Roman" w:eastAsia="方正仿宋_GBK" w:cs="Times New Roman"/>
          <w:spacing w:val="0"/>
          <w:position w:val="0"/>
          <w:sz w:val="32"/>
          <w:szCs w:val="32"/>
          <w:lang w:eastAsia="zh-CN"/>
        </w:rPr>
        <w:t>。</w:t>
      </w:r>
      <w:r>
        <w:rPr>
          <w:rFonts w:hint="default" w:ascii="Times New Roman" w:hAnsi="Times New Roman" w:eastAsia="方正仿宋_GBK" w:cs="Times New Roman"/>
          <w:spacing w:val="0"/>
          <w:position w:val="0"/>
          <w:sz w:val="32"/>
          <w:szCs w:val="32"/>
        </w:rPr>
        <w:t>初审要评选出各类报送作品中的35%左右进入终审决赛，55%左 右获得三等奖，10%左右淘汰。终审决赛按照各类报送作品总数约5%</w:t>
      </w:r>
      <w:r>
        <w:rPr>
          <w:rFonts w:hint="default" w:ascii="Times New Roman" w:hAnsi="Times New Roman" w:eastAsia="方正仿宋_GBK" w:cs="Times New Roman"/>
          <w:spacing w:val="0"/>
          <w:position w:val="0"/>
          <w:sz w:val="32"/>
          <w:szCs w:val="32"/>
          <w:lang w:eastAsia="zh-CN"/>
        </w:rPr>
        <w:t>、</w:t>
      </w:r>
      <w:r>
        <w:rPr>
          <w:rFonts w:hint="default" w:ascii="Times New Roman" w:hAnsi="Times New Roman" w:eastAsia="方正仿宋_GBK" w:cs="Times New Roman"/>
          <w:spacing w:val="0"/>
          <w:position w:val="0"/>
          <w:sz w:val="32"/>
          <w:szCs w:val="32"/>
        </w:rPr>
        <w:t>10%、20%的比例评出特等奖、一等奖、二等奖。注意激发学生参与基础学科、小众学科的热情，充分考虑本专科生、硕士研究生的能力水平差异</w:t>
      </w:r>
      <w:r>
        <w:rPr>
          <w:rFonts w:hint="default" w:ascii="Times New Roman" w:hAnsi="Times New Roman" w:eastAsia="方正仿宋_GBK" w:cs="Times New Roman"/>
          <w:spacing w:val="0"/>
          <w:position w:val="0"/>
          <w:sz w:val="32"/>
          <w:szCs w:val="32"/>
          <w:lang w:eastAsia="zh-CN"/>
        </w:rPr>
        <w:t>，</w:t>
      </w:r>
      <w:r>
        <w:rPr>
          <w:rFonts w:hint="default" w:ascii="Times New Roman" w:hAnsi="Times New Roman" w:eastAsia="方正仿宋_GBK" w:cs="Times New Roman"/>
          <w:spacing w:val="0"/>
          <w:position w:val="0"/>
          <w:sz w:val="32"/>
          <w:szCs w:val="32"/>
        </w:rPr>
        <w:t>在奖励比例上予以适当平衡。</w:t>
      </w:r>
    </w:p>
    <w:p>
      <w:pPr>
        <w:keepNext w:val="0"/>
        <w:keepLines w:val="0"/>
        <w:pageBreakBefore w:val="0"/>
        <w:widowControl/>
        <w:tabs>
          <w:tab w:val="left" w:pos="775"/>
        </w:tabs>
        <w:kinsoku w:val="0"/>
        <w:wordWrap/>
        <w:overflowPunct/>
        <w:topLinePunct w:val="0"/>
        <w:autoSpaceDE w:val="0"/>
        <w:autoSpaceDN w:val="0"/>
        <w:bidi w:val="0"/>
        <w:adjustRightInd w:val="0"/>
        <w:snapToGrid w:val="0"/>
        <w:spacing w:line="560" w:lineRule="exact"/>
        <w:ind w:left="0" w:right="0" w:firstLine="605"/>
        <w:jc w:val="both"/>
        <w:textAlignment w:val="baseline"/>
        <w:rPr>
          <w:rFonts w:hint="default" w:ascii="Times New Roman" w:hAnsi="Times New Roman" w:eastAsia="方正仿宋_GBK" w:cs="Times New Roman"/>
          <w:spacing w:val="0"/>
          <w:position w:val="0"/>
          <w:sz w:val="32"/>
          <w:szCs w:val="32"/>
        </w:rPr>
      </w:pPr>
      <w:r>
        <w:rPr>
          <w:rFonts w:hint="default" w:ascii="Times New Roman" w:hAnsi="Times New Roman" w:eastAsia="方正仿宋_GBK" w:cs="Times New Roman"/>
          <w:spacing w:val="0"/>
          <w:position w:val="0"/>
          <w:sz w:val="32"/>
          <w:szCs w:val="32"/>
        </w:rPr>
        <w:t>(四) 评审实行回避制度和保密制度。评委必须严格遵守《评审纪律》，评审前必须签订《评审纪律承诺书》。评委不得参与其本人亲属</w:t>
      </w:r>
      <w:r>
        <w:rPr>
          <w:rFonts w:hint="default" w:ascii="Times New Roman" w:hAnsi="Times New Roman" w:eastAsia="方正仿宋_GBK" w:cs="Times New Roman"/>
          <w:spacing w:val="0"/>
          <w:position w:val="0"/>
          <w:sz w:val="32"/>
          <w:szCs w:val="32"/>
          <w:lang w:eastAsia="zh-CN"/>
        </w:rPr>
        <w:t>、</w:t>
      </w:r>
      <w:r>
        <w:rPr>
          <w:rFonts w:hint="default" w:ascii="Times New Roman" w:hAnsi="Times New Roman" w:eastAsia="方正仿宋_GBK" w:cs="Times New Roman"/>
          <w:spacing w:val="0"/>
          <w:position w:val="0"/>
          <w:sz w:val="32"/>
          <w:szCs w:val="32"/>
        </w:rPr>
        <w:t>学生或者与其有直接利益关系的个人和单位的有关作品评审工作。在评审结束之前，任何评委不得以任何方式对外宣布、泄露评审情况和结果。</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default" w:ascii="Times New Roman" w:hAnsi="Times New Roman" w:eastAsia="方正黑体_GBK" w:cs="Times New Roman"/>
          <w:spacing w:val="0"/>
          <w:position w:val="0"/>
          <w:sz w:val="32"/>
          <w:szCs w:val="32"/>
        </w:rPr>
      </w:pPr>
      <w:r>
        <w:rPr>
          <w:rFonts w:hint="default" w:ascii="Times New Roman" w:hAnsi="Times New Roman" w:eastAsia="方正黑体_GBK" w:cs="Times New Roman"/>
          <w:spacing w:val="0"/>
          <w:position w:val="0"/>
          <w:sz w:val="32"/>
          <w:szCs w:val="32"/>
        </w:rPr>
        <w:t>四、评审程序</w:t>
      </w:r>
    </w:p>
    <w:p>
      <w:pPr>
        <w:keepNext w:val="0"/>
        <w:keepLines w:val="0"/>
        <w:pageBreakBefore w:val="0"/>
        <w:widowControl/>
        <w:tabs>
          <w:tab w:val="left" w:pos="776"/>
        </w:tabs>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default" w:ascii="Times New Roman" w:hAnsi="Times New Roman" w:eastAsia="方正仿宋_GBK" w:cs="Times New Roman"/>
          <w:spacing w:val="0"/>
          <w:position w:val="0"/>
          <w:sz w:val="32"/>
          <w:szCs w:val="32"/>
        </w:rPr>
      </w:pPr>
      <w:r>
        <w:rPr>
          <w:rFonts w:hint="default" w:ascii="Times New Roman" w:hAnsi="Times New Roman" w:eastAsia="方正仿宋_GBK" w:cs="Times New Roman"/>
          <w:spacing w:val="0"/>
          <w:position w:val="0"/>
          <w:sz w:val="32"/>
          <w:szCs w:val="32"/>
        </w:rPr>
        <w:t>(一) 各省(区、市)和新疆生产建设兵团的组织协调员会要按照《“挑战杯”全国大学生课外学术科技作品竞赛资格及形式审查实施细则》的规定，对报送的作品进行严格的资格和形式审查，省级评审委员会对报送作品进行认真的初评。</w:t>
      </w:r>
    </w:p>
    <w:p>
      <w:pPr>
        <w:keepNext w:val="0"/>
        <w:keepLines w:val="0"/>
        <w:pageBreakBefore w:val="0"/>
        <w:widowControl/>
        <w:tabs>
          <w:tab w:val="left" w:pos="776"/>
        </w:tabs>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default" w:ascii="Times New Roman" w:hAnsi="Times New Roman" w:eastAsia="方正仿宋_GBK" w:cs="Times New Roman"/>
          <w:spacing w:val="0"/>
          <w:position w:val="0"/>
          <w:sz w:val="32"/>
          <w:szCs w:val="32"/>
        </w:rPr>
      </w:pPr>
      <w:r>
        <w:rPr>
          <w:rFonts w:hint="default" w:ascii="Times New Roman" w:hAnsi="Times New Roman" w:eastAsia="方正仿宋_GBK" w:cs="Times New Roman"/>
          <w:spacing w:val="0"/>
          <w:position w:val="0"/>
          <w:sz w:val="32"/>
          <w:szCs w:val="32"/>
        </w:rPr>
        <w:t>(二) 全国组织委员会秘书处对各省(区、市) 和新疆生产建设兵团组织协调委员会报送和发起高校直送的参赛作品进行资格及形式审查，不合格的作品取消参赛资格。</w:t>
      </w:r>
    </w:p>
    <w:p>
      <w:pPr>
        <w:keepNext w:val="0"/>
        <w:keepLines w:val="0"/>
        <w:pageBreakBefore w:val="0"/>
        <w:widowControl/>
        <w:tabs>
          <w:tab w:val="left" w:pos="776"/>
        </w:tabs>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default" w:ascii="Times New Roman" w:hAnsi="Times New Roman" w:eastAsia="方正仿宋_GBK" w:cs="Times New Roman"/>
          <w:spacing w:val="0"/>
          <w:position w:val="0"/>
          <w:sz w:val="32"/>
          <w:szCs w:val="32"/>
        </w:rPr>
      </w:pPr>
      <w:r>
        <w:rPr>
          <w:rFonts w:hint="default" w:ascii="Times New Roman" w:hAnsi="Times New Roman" w:eastAsia="方正仿宋_GBK" w:cs="Times New Roman"/>
          <w:spacing w:val="0"/>
          <w:position w:val="0"/>
          <w:sz w:val="32"/>
          <w:szCs w:val="32"/>
        </w:rPr>
        <w:t>(三) 终审决赛期间，评委在组织委员会安排的专门时间集 体到展厅审看发明制作类作品的实物。</w:t>
      </w:r>
    </w:p>
    <w:p>
      <w:pPr>
        <w:keepNext w:val="0"/>
        <w:keepLines w:val="0"/>
        <w:pageBreakBefore w:val="0"/>
        <w:widowControl/>
        <w:tabs>
          <w:tab w:val="left" w:pos="776"/>
        </w:tabs>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default" w:ascii="Times New Roman" w:hAnsi="Times New Roman" w:eastAsia="方正仿宋_GBK" w:cs="Times New Roman"/>
          <w:spacing w:val="0"/>
          <w:position w:val="0"/>
          <w:sz w:val="32"/>
          <w:szCs w:val="32"/>
        </w:rPr>
      </w:pPr>
      <w:r>
        <w:rPr>
          <w:rFonts w:hint="default" w:ascii="Times New Roman" w:hAnsi="Times New Roman" w:eastAsia="方正仿宋_GBK" w:cs="Times New Roman"/>
          <w:spacing w:val="0"/>
          <w:position w:val="0"/>
          <w:sz w:val="32"/>
          <w:szCs w:val="32"/>
        </w:rPr>
        <w:t>(四) 终审决赛一律实行公开答辩制。</w:t>
      </w:r>
    </w:p>
    <w:p>
      <w:pPr>
        <w:keepNext w:val="0"/>
        <w:keepLines w:val="0"/>
        <w:pageBreakBefore w:val="0"/>
        <w:widowControl/>
        <w:tabs>
          <w:tab w:val="left" w:pos="776"/>
        </w:tabs>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default" w:ascii="Times New Roman" w:hAnsi="Times New Roman" w:eastAsia="方正仿宋_GBK" w:cs="Times New Roman"/>
          <w:spacing w:val="0"/>
          <w:position w:val="0"/>
          <w:sz w:val="32"/>
          <w:szCs w:val="32"/>
        </w:rPr>
      </w:pPr>
      <w:r>
        <w:rPr>
          <w:rFonts w:hint="default" w:ascii="Times New Roman" w:hAnsi="Times New Roman" w:eastAsia="方正仿宋_GBK" w:cs="Times New Roman"/>
          <w:spacing w:val="0"/>
          <w:position w:val="0"/>
          <w:sz w:val="32"/>
          <w:szCs w:val="32"/>
        </w:rPr>
        <w:t>(五) 评委可以对所评审的作品的资格提出质疑，并提出质 疑理由、证据或者线索。受到评委质疑的作品，将提交竞赛作品资格评判委员会按程序评定其参赛资格。</w:t>
      </w:r>
    </w:p>
    <w:p>
      <w:pPr>
        <w:keepNext w:val="0"/>
        <w:keepLines w:val="0"/>
        <w:pageBreakBefore w:val="0"/>
        <w:widowControl/>
        <w:tabs>
          <w:tab w:val="left" w:pos="776"/>
        </w:tabs>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default" w:ascii="Times New Roman" w:hAnsi="Times New Roman" w:eastAsia="方正仿宋_GBK" w:cs="Times New Roman"/>
          <w:spacing w:val="0"/>
          <w:position w:val="0"/>
          <w:sz w:val="32"/>
          <w:szCs w:val="32"/>
        </w:rPr>
      </w:pPr>
      <w:r>
        <w:rPr>
          <w:rFonts w:hint="default" w:ascii="Times New Roman" w:hAnsi="Times New Roman" w:eastAsia="方正仿宋_GBK" w:cs="Times New Roman"/>
          <w:spacing w:val="0"/>
          <w:position w:val="0"/>
          <w:sz w:val="32"/>
          <w:szCs w:val="32"/>
        </w:rPr>
        <w:t>(六) 评审委员会应于终审开始时在主任的主持下召开评审 委员会全体会议，听取组织委员会对竞赛活动情况的通报。</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7"/>
        <w:jc w:val="both"/>
        <w:textAlignment w:val="baseline"/>
        <w:rPr>
          <w:rFonts w:hint="default" w:ascii="Times New Roman" w:hAnsi="Times New Roman" w:eastAsia="方正黑体_GBK" w:cs="Times New Roman"/>
          <w:spacing w:val="0"/>
          <w:position w:val="0"/>
          <w:sz w:val="32"/>
          <w:szCs w:val="32"/>
        </w:rPr>
      </w:pPr>
      <w:r>
        <w:rPr>
          <w:rFonts w:hint="default" w:ascii="Times New Roman" w:hAnsi="Times New Roman" w:eastAsia="方正黑体_GBK" w:cs="Times New Roman"/>
          <w:spacing w:val="0"/>
          <w:position w:val="0"/>
          <w:sz w:val="32"/>
          <w:szCs w:val="32"/>
        </w:rPr>
        <w:t>五、各省(区、市)和新疆生产建设兵团初评工作</w:t>
      </w:r>
      <w:r>
        <w:rPr>
          <w:rFonts w:hint="eastAsia" w:ascii="Times New Roman" w:hAnsi="Times New Roman" w:eastAsia="方正黑体_GBK" w:cs="Times New Roman"/>
          <w:spacing w:val="0"/>
          <w:position w:val="0"/>
          <w:sz w:val="32"/>
          <w:szCs w:val="32"/>
          <w:lang w:eastAsia="zh-CN"/>
        </w:rPr>
        <w:t>，</w:t>
      </w:r>
      <w:r>
        <w:rPr>
          <w:rFonts w:hint="default" w:ascii="Times New Roman" w:hAnsi="Times New Roman" w:eastAsia="方正黑体_GBK" w:cs="Times New Roman"/>
          <w:spacing w:val="0"/>
          <w:position w:val="0"/>
          <w:sz w:val="32"/>
          <w:szCs w:val="32"/>
        </w:rPr>
        <w:t>由该省份评审委员会参照上述规则主持。</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7"/>
        <w:jc w:val="both"/>
        <w:textAlignment w:val="baseline"/>
        <w:rPr>
          <w:rFonts w:hint="default" w:ascii="Times New Roman" w:hAnsi="Times New Roman" w:eastAsia="方正黑体_GBK" w:cs="Times New Roman"/>
          <w:spacing w:val="0"/>
          <w:position w:val="0"/>
          <w:sz w:val="32"/>
          <w:szCs w:val="32"/>
        </w:rPr>
      </w:pPr>
      <w:r>
        <w:rPr>
          <w:rFonts w:hint="default" w:ascii="Times New Roman" w:hAnsi="Times New Roman" w:eastAsia="方正黑体_GBK" w:cs="Times New Roman"/>
          <w:spacing w:val="0"/>
          <w:position w:val="0"/>
          <w:sz w:val="32"/>
          <w:szCs w:val="32"/>
        </w:rPr>
        <w:t>六、本规则由竞赛主办单位负责解释，并由主办单位根据全 国组织委员会的意见修改。</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both"/>
        <w:textAlignment w:val="baseline"/>
        <w:rPr>
          <w:rFonts w:hint="default" w:ascii="Times New Roman" w:hAnsi="Times New Roman" w:eastAsia="方正仿宋_GBK" w:cs="Times New Roman"/>
          <w:spacing w:val="0"/>
          <w:position w:val="0"/>
        </w:rPr>
        <w:sectPr>
          <w:footerReference r:id="rId5" w:type="default"/>
          <w:pgSz w:w="11907" w:h="16839"/>
          <w:pgMar w:top="1431" w:right="1444" w:bottom="1629" w:left="1454" w:header="0" w:footer="1355" w:gutter="0"/>
          <w:cols w:space="720" w:num="1"/>
        </w:sectPr>
      </w:pP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both"/>
        <w:textAlignment w:val="baseline"/>
        <w:rPr>
          <w:rFonts w:hint="default" w:ascii="Times New Roman" w:hAnsi="Times New Roman" w:eastAsia="方正黑体_GBK" w:cs="Times New Roman"/>
          <w:spacing w:val="0"/>
          <w:position w:val="0"/>
          <w:sz w:val="32"/>
          <w:szCs w:val="32"/>
        </w:rPr>
      </w:pPr>
      <w:r>
        <w:rPr>
          <w:rFonts w:hint="default" w:ascii="Times New Roman" w:hAnsi="Times New Roman" w:eastAsia="方正黑体_GBK" w:cs="Times New Roman"/>
          <w:spacing w:val="0"/>
          <w:position w:val="0"/>
          <w:sz w:val="32"/>
          <w:szCs w:val="32"/>
        </w:rPr>
        <w:t>附件 3</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hanging="1970"/>
        <w:jc w:val="both"/>
        <w:textAlignment w:val="baseline"/>
        <w:rPr>
          <w:rFonts w:hint="eastAsia" w:ascii="Times New Roman" w:hAnsi="Times New Roman" w:eastAsia="方正小标宋_GBK" w:cs="Times New Roman"/>
          <w:spacing w:val="0"/>
          <w:position w:val="0"/>
          <w:sz w:val="44"/>
          <w:szCs w:val="44"/>
        </w:rPr>
      </w:pP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0"/>
        <w:jc w:val="center"/>
        <w:textAlignment w:val="baseline"/>
        <w:rPr>
          <w:rFonts w:hint="default" w:ascii="Times New Roman" w:hAnsi="Times New Roman" w:eastAsia="方正小标宋_GBK" w:cs="Times New Roman"/>
          <w:spacing w:val="0"/>
          <w:position w:val="0"/>
          <w:sz w:val="44"/>
          <w:szCs w:val="44"/>
        </w:rPr>
      </w:pPr>
      <w:r>
        <w:rPr>
          <w:rFonts w:hint="eastAsia" w:ascii="Times New Roman" w:hAnsi="Times New Roman" w:eastAsia="方正小标宋_GBK" w:cs="Times New Roman"/>
          <w:spacing w:val="0"/>
          <w:position w:val="0"/>
          <w:sz w:val="44"/>
          <w:szCs w:val="44"/>
        </w:rPr>
        <w:t>“挑战杯”全国</w:t>
      </w:r>
      <w:r>
        <w:rPr>
          <w:rFonts w:hint="default" w:ascii="Times New Roman" w:hAnsi="Times New Roman" w:eastAsia="方正小标宋_GBK" w:cs="Times New Roman"/>
          <w:spacing w:val="0"/>
          <w:position w:val="0"/>
          <w:sz w:val="44"/>
          <w:szCs w:val="44"/>
        </w:rPr>
        <w:t>大学生课外学术科技作品竞赛 哲学社会科学类参赛指引</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hanging="1970"/>
        <w:jc w:val="both"/>
        <w:textAlignment w:val="baseline"/>
        <w:rPr>
          <w:rFonts w:hint="default" w:ascii="Times New Roman" w:hAnsi="Times New Roman" w:eastAsia="方正小标宋_GBK" w:cs="Times New Roman"/>
          <w:spacing w:val="0"/>
          <w:position w:val="0"/>
          <w:sz w:val="44"/>
          <w:szCs w:val="44"/>
        </w:rPr>
      </w:pP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方正仿宋_GBK" w:hAnsi="方正仿宋_GBK" w:eastAsia="方正仿宋_GBK" w:cs="方正仿宋_GBK"/>
          <w:spacing w:val="0"/>
          <w:position w:val="0"/>
          <w:sz w:val="32"/>
          <w:szCs w:val="32"/>
        </w:rPr>
      </w:pPr>
      <w:r>
        <w:rPr>
          <w:rFonts w:hint="eastAsia" w:ascii="方正仿宋_GBK" w:hAnsi="方正仿宋_GBK" w:eastAsia="方正仿宋_GBK" w:cs="方正仿宋_GBK"/>
          <w:spacing w:val="0"/>
          <w:position w:val="0"/>
          <w:sz w:val="32"/>
          <w:szCs w:val="32"/>
        </w:rPr>
        <w:t>习近平总书记深刻指出“哲学社会科学工作者要走出象牙塔，多到实地调查研究，了解百姓生活状况、把握群众思想脉搏，着眼群众需要解疑释惑、阐明道理，把学问写进群众心坎里。”</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default" w:ascii="Times New Roman" w:hAnsi="Times New Roman" w:eastAsia="方正仿宋_GBK" w:cs="Times New Roman"/>
          <w:spacing w:val="0"/>
          <w:position w:val="0"/>
          <w:sz w:val="32"/>
          <w:szCs w:val="32"/>
        </w:rPr>
      </w:pPr>
      <w:r>
        <w:rPr>
          <w:rFonts w:hint="eastAsia" w:ascii="方正仿宋_GBK" w:hAnsi="方正仿宋_GBK" w:eastAsia="方正仿宋_GBK" w:cs="方正仿宋_GBK"/>
          <w:spacing w:val="0"/>
          <w:position w:val="0"/>
          <w:sz w:val="32"/>
          <w:szCs w:val="32"/>
        </w:rPr>
        <w:t>参赛学生应始终牢记习近平总书记嘱托，深入学习宣传贯彻 党的二十大精神，坚持走进实践深处，观照人民生活，从中国实践中来、到中国实践中去，把论文写在祖国大地上，准确把握中国式现代化的中国特色和本质特征，围绕全面建设社会主义现代化国家的目标任务，分为“发展成就”、“文明文化”、“美丽中国”、“民生福祉”</w:t>
      </w:r>
      <w:r>
        <w:rPr>
          <w:rFonts w:hint="eastAsia" w:ascii="方正仿宋_GBK" w:hAnsi="方正仿宋_GBK" w:eastAsia="方正仿宋_GBK" w:cs="方正仿宋_GBK"/>
          <w:spacing w:val="0"/>
          <w:position w:val="0"/>
          <w:sz w:val="32"/>
          <w:szCs w:val="32"/>
          <w:lang w:eastAsia="zh-CN"/>
        </w:rPr>
        <w:t>、</w:t>
      </w:r>
      <w:r>
        <w:rPr>
          <w:rFonts w:hint="eastAsia" w:ascii="方正仿宋_GBK" w:hAnsi="方正仿宋_GBK" w:eastAsia="方正仿宋_GBK" w:cs="方正仿宋_GBK"/>
          <w:spacing w:val="0"/>
          <w:position w:val="0"/>
          <w:sz w:val="32"/>
          <w:szCs w:val="32"/>
        </w:rPr>
        <w:t>“中国之治”</w:t>
      </w:r>
      <w:r>
        <w:rPr>
          <w:rFonts w:hint="default" w:ascii="Times New Roman" w:hAnsi="Times New Roman" w:eastAsia="方正仿宋_GBK" w:cs="Times New Roman"/>
          <w:spacing w:val="0"/>
          <w:position w:val="0"/>
          <w:sz w:val="32"/>
          <w:szCs w:val="32"/>
        </w:rPr>
        <w:t>5个组别，形成有深度、有思考的社 会调查报告。其中</w:t>
      </w:r>
      <w:r>
        <w:rPr>
          <w:rFonts w:hint="default" w:ascii="Times New Roman" w:hAnsi="Times New Roman" w:eastAsia="方正仿宋_GBK" w:cs="Times New Roman"/>
          <w:spacing w:val="0"/>
          <w:position w:val="0"/>
          <w:sz w:val="32"/>
          <w:szCs w:val="32"/>
          <w:lang w:eastAsia="zh-CN"/>
        </w:rPr>
        <w:t>，</w:t>
      </w:r>
      <w:r>
        <w:rPr>
          <w:rFonts w:hint="default" w:ascii="Times New Roman" w:hAnsi="Times New Roman" w:eastAsia="方正仿宋_GBK" w:cs="Times New Roman"/>
          <w:spacing w:val="0"/>
          <w:position w:val="0"/>
          <w:sz w:val="32"/>
          <w:szCs w:val="32"/>
        </w:rPr>
        <w:t>“发展成就”可以着眼于构建高水平社会主义 市场经济体制、建设现代化产业体系、全面推进乡村振兴、促进 区域协调发展、推进高水平对外开放、科技自立自强等；“文明文 化”可以着眼于强化社会主义意识形态、社会文明建设、文化事 业和文化产业、文化传播等；“美丽中国”可以着眼于绿色低碳、污染防治、生物多样性保护、能源清洁利用等；</w:t>
      </w:r>
      <w:r>
        <w:rPr>
          <w:rFonts w:hint="eastAsia" w:ascii="方正仿宋_GBK" w:hAnsi="方正仿宋_GBK" w:eastAsia="方正仿宋_GBK" w:cs="方正仿宋_GBK"/>
          <w:spacing w:val="0"/>
          <w:position w:val="0"/>
          <w:sz w:val="32"/>
          <w:szCs w:val="32"/>
        </w:rPr>
        <w:t>“民生福祉”</w:t>
      </w:r>
      <w:r>
        <w:rPr>
          <w:rFonts w:hint="default" w:ascii="Times New Roman" w:hAnsi="Times New Roman" w:eastAsia="方正仿宋_GBK" w:cs="Times New Roman"/>
          <w:spacing w:val="0"/>
          <w:position w:val="0"/>
          <w:sz w:val="32"/>
          <w:szCs w:val="32"/>
        </w:rPr>
        <w:t>可以着眼于建设高质量教育体系、完善分配制度、促进就业、健全社会保障、推进健康中国建设、疫情防控等；</w:t>
      </w:r>
      <w:r>
        <w:rPr>
          <w:rFonts w:hint="eastAsia" w:ascii="方正仿宋_GBK" w:hAnsi="方正仿宋_GBK" w:eastAsia="方正仿宋_GBK" w:cs="方正仿宋_GBK"/>
          <w:spacing w:val="0"/>
          <w:position w:val="0"/>
          <w:sz w:val="32"/>
          <w:szCs w:val="32"/>
        </w:rPr>
        <w:t>“中国之治”</w:t>
      </w:r>
      <w:r>
        <w:rPr>
          <w:rFonts w:hint="default" w:ascii="Times New Roman" w:hAnsi="Times New Roman" w:eastAsia="方正仿宋_GBK" w:cs="Times New Roman"/>
          <w:spacing w:val="0"/>
          <w:position w:val="0"/>
          <w:sz w:val="32"/>
          <w:szCs w:val="32"/>
        </w:rPr>
        <w:t>可以着眼于全过程人民民主、全面依法治国、维护国家安全、完善社会治理等。</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default" w:ascii="Times New Roman" w:hAnsi="Times New Roman" w:eastAsia="方正仿宋_GBK" w:cs="Times New Roman"/>
          <w:spacing w:val="0"/>
          <w:position w:val="0"/>
          <w:sz w:val="32"/>
          <w:szCs w:val="32"/>
        </w:rPr>
      </w:pPr>
      <w:r>
        <w:rPr>
          <w:rFonts w:hint="default" w:ascii="Times New Roman" w:hAnsi="Times New Roman" w:eastAsia="方正仿宋_GBK" w:cs="Times New Roman"/>
          <w:spacing w:val="0"/>
          <w:position w:val="0"/>
          <w:sz w:val="32"/>
          <w:szCs w:val="32"/>
        </w:rPr>
        <w:t>参赛作品总体要求：鼓励参赛学生认真学习党的二十大精神</w:t>
      </w:r>
      <w:r>
        <w:rPr>
          <w:rFonts w:hint="default" w:ascii="Times New Roman" w:hAnsi="Times New Roman" w:eastAsia="方正仿宋_GBK" w:cs="Times New Roman"/>
          <w:spacing w:val="0"/>
          <w:position w:val="0"/>
          <w:sz w:val="32"/>
          <w:szCs w:val="32"/>
          <w:lang w:eastAsia="zh-CN"/>
        </w:rPr>
        <w:t>，</w:t>
      </w:r>
      <w:r>
        <w:rPr>
          <w:rFonts w:hint="default" w:ascii="Times New Roman" w:hAnsi="Times New Roman" w:eastAsia="方正仿宋_GBK" w:cs="Times New Roman"/>
          <w:spacing w:val="0"/>
          <w:position w:val="0"/>
          <w:sz w:val="32"/>
          <w:szCs w:val="32"/>
        </w:rPr>
        <w:t>把握好习近平新时代中国特色社会主义思想的世界观和方法论， 积极弘扬社会主义核心价值观，结合对经济建设、政治建设、文化建设、社会建设、生态文明建设等方面的要求</w:t>
      </w:r>
      <w:r>
        <w:rPr>
          <w:rFonts w:hint="default" w:ascii="Times New Roman" w:hAnsi="Times New Roman" w:eastAsia="方正仿宋_GBK" w:cs="Times New Roman"/>
          <w:spacing w:val="0"/>
          <w:position w:val="0"/>
          <w:sz w:val="32"/>
          <w:szCs w:val="32"/>
          <w:lang w:eastAsia="zh-CN"/>
        </w:rPr>
        <w:t>，</w:t>
      </w:r>
      <w:r>
        <w:rPr>
          <w:rFonts w:hint="default" w:ascii="Times New Roman" w:hAnsi="Times New Roman" w:eastAsia="方正仿宋_GBK" w:cs="Times New Roman"/>
          <w:spacing w:val="0"/>
          <w:position w:val="0"/>
          <w:sz w:val="32"/>
          <w:szCs w:val="32"/>
        </w:rPr>
        <w:t>用建设性的态度和改革发展的眼光，贴近实际、贴近生活、贴近群众，典型调查，以小见大，独立思考，了解新情况，反映新问题，体认新实践，研究新经验，深刻认识国情，拓展时代视野，加深对中国特色社会主义道路、理论、制度和文化的理解和把握，树立正确的世界观</w:t>
      </w:r>
      <w:r>
        <w:rPr>
          <w:rFonts w:hint="default" w:ascii="Times New Roman" w:hAnsi="Times New Roman" w:eastAsia="方正仿宋_GBK" w:cs="Times New Roman"/>
          <w:spacing w:val="0"/>
          <w:position w:val="0"/>
          <w:sz w:val="32"/>
          <w:szCs w:val="32"/>
          <w:lang w:eastAsia="zh-CN"/>
        </w:rPr>
        <w:t>、</w:t>
      </w:r>
      <w:r>
        <w:rPr>
          <w:rFonts w:hint="default" w:ascii="Times New Roman" w:hAnsi="Times New Roman" w:eastAsia="方正仿宋_GBK" w:cs="Times New Roman"/>
          <w:spacing w:val="0"/>
          <w:position w:val="0"/>
          <w:sz w:val="32"/>
          <w:szCs w:val="32"/>
        </w:rPr>
        <w:t>人生观、价值观，培养实事求是、以人为本、与时俱进</w:t>
      </w:r>
      <w:r>
        <w:rPr>
          <w:rFonts w:hint="default" w:ascii="Times New Roman" w:hAnsi="Times New Roman" w:eastAsia="方正仿宋_GBK" w:cs="Times New Roman"/>
          <w:spacing w:val="0"/>
          <w:position w:val="0"/>
          <w:sz w:val="32"/>
          <w:szCs w:val="32"/>
          <w:lang w:eastAsia="zh-CN"/>
        </w:rPr>
        <w:t>、</w:t>
      </w:r>
      <w:r>
        <w:rPr>
          <w:rFonts w:hint="default" w:ascii="Times New Roman" w:hAnsi="Times New Roman" w:eastAsia="方正仿宋_GBK" w:cs="Times New Roman"/>
          <w:spacing w:val="0"/>
          <w:position w:val="0"/>
          <w:sz w:val="32"/>
          <w:szCs w:val="32"/>
        </w:rPr>
        <w:t>艰苦奋斗</w:t>
      </w:r>
      <w:r>
        <w:rPr>
          <w:rFonts w:hint="default" w:ascii="Times New Roman" w:hAnsi="Times New Roman" w:eastAsia="方正仿宋_GBK" w:cs="Times New Roman"/>
          <w:spacing w:val="0"/>
          <w:position w:val="0"/>
          <w:sz w:val="32"/>
          <w:szCs w:val="32"/>
          <w:lang w:eastAsia="zh-CN"/>
        </w:rPr>
        <w:t>、</w:t>
      </w:r>
      <w:r>
        <w:rPr>
          <w:rFonts w:hint="default" w:ascii="Times New Roman" w:hAnsi="Times New Roman" w:eastAsia="方正仿宋_GBK" w:cs="Times New Roman"/>
          <w:spacing w:val="0"/>
          <w:position w:val="0"/>
          <w:sz w:val="32"/>
          <w:szCs w:val="32"/>
        </w:rPr>
        <w:t>勇于创新和科学严谨的精神，锻炼运用科学理论认识、分析和解决实际问题的能力。</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default" w:ascii="Times New Roman" w:hAnsi="Times New Roman" w:eastAsia="方正仿宋_GBK" w:cs="Times New Roman"/>
          <w:spacing w:val="0"/>
          <w:position w:val="0"/>
          <w:sz w:val="32"/>
          <w:szCs w:val="32"/>
        </w:rPr>
      </w:pPr>
      <w:r>
        <w:rPr>
          <w:rFonts w:hint="default" w:ascii="Times New Roman" w:hAnsi="Times New Roman" w:eastAsia="方正仿宋_GBK" w:cs="Times New Roman"/>
          <w:spacing w:val="0"/>
          <w:position w:val="0"/>
          <w:sz w:val="32"/>
          <w:szCs w:val="32"/>
        </w:rPr>
        <w:t>参赛的作品每篇在15000字以内，可自选上述5个组别中的一个报送。为党政部门、企事业单位所作的各类发展规划、工作方案和咨询报告</w:t>
      </w:r>
      <w:r>
        <w:rPr>
          <w:rFonts w:hint="default" w:ascii="Times New Roman" w:hAnsi="Times New Roman" w:eastAsia="方正仿宋_GBK" w:cs="Times New Roman"/>
          <w:spacing w:val="0"/>
          <w:position w:val="0"/>
          <w:sz w:val="32"/>
          <w:szCs w:val="32"/>
          <w:lang w:eastAsia="zh-CN"/>
        </w:rPr>
        <w:t>，</w:t>
      </w:r>
      <w:r>
        <w:rPr>
          <w:rFonts w:hint="default" w:ascii="Times New Roman" w:hAnsi="Times New Roman" w:eastAsia="方正仿宋_GBK" w:cs="Times New Roman"/>
          <w:spacing w:val="0"/>
          <w:position w:val="0"/>
          <w:sz w:val="32"/>
          <w:szCs w:val="32"/>
        </w:rPr>
        <w:t>已被采用者亦可申报参赛</w:t>
      </w:r>
      <w:r>
        <w:rPr>
          <w:rFonts w:hint="default" w:ascii="Times New Roman" w:hAnsi="Times New Roman" w:eastAsia="方正仿宋_GBK" w:cs="Times New Roman"/>
          <w:spacing w:val="0"/>
          <w:position w:val="0"/>
          <w:sz w:val="32"/>
          <w:szCs w:val="32"/>
          <w:lang w:eastAsia="zh-CN"/>
        </w:rPr>
        <w:t>，</w:t>
      </w:r>
      <w:r>
        <w:rPr>
          <w:rFonts w:hint="default" w:ascii="Times New Roman" w:hAnsi="Times New Roman" w:eastAsia="方正仿宋_GBK" w:cs="Times New Roman"/>
          <w:spacing w:val="0"/>
          <w:position w:val="0"/>
          <w:sz w:val="32"/>
          <w:szCs w:val="32"/>
        </w:rPr>
        <w:t>同时附上原件和采用单位证明的复印件和鉴定材料等。</w:t>
      </w:r>
    </w:p>
    <w:p>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rPr>
          <w:rFonts w:hint="default" w:ascii="Times New Roman" w:hAnsi="Times New Roman" w:eastAsia="方正仿宋_GBK" w:cs="Times New Roman"/>
          <w:spacing w:val="0"/>
          <w:position w:val="0"/>
          <w:sz w:val="32"/>
          <w:szCs w:val="32"/>
          <w:lang w:val="en-US" w:eastAsia="zh-CN"/>
        </w:rPr>
        <w:sectPr>
          <w:pgSz w:w="11906" w:h="16838"/>
          <w:pgMar w:top="1984" w:right="1446" w:bottom="1701" w:left="1446" w:header="851" w:footer="992" w:gutter="0"/>
          <w:cols w:space="425" w:num="1"/>
          <w:docGrid w:type="lines" w:linePitch="312" w:charSpace="0"/>
        </w:sectPr>
      </w:pPr>
    </w:p>
    <w:p>
      <w:pPr>
        <w:keepNext w:val="0"/>
        <w:keepLines w:val="0"/>
        <w:pageBreakBefore w:val="0"/>
        <w:widowControl/>
        <w:kinsoku w:val="0"/>
        <w:wordWrap/>
        <w:overflowPunct/>
        <w:topLinePunct w:val="0"/>
        <w:autoSpaceDE w:val="0"/>
        <w:autoSpaceDN w:val="0"/>
        <w:bidi w:val="0"/>
        <w:adjustRightInd w:val="0"/>
        <w:snapToGrid w:val="0"/>
        <w:spacing w:before="138" w:line="560" w:lineRule="exact"/>
        <w:jc w:val="both"/>
        <w:textAlignment w:val="baseline"/>
        <w:rPr>
          <w:rFonts w:hint="eastAsia" w:ascii="Times New Roman" w:hAnsi="Times New Roman" w:eastAsia="方正黑体_GBK" w:cs="Times New Roman"/>
          <w:spacing w:val="-8"/>
          <w:sz w:val="32"/>
          <w:szCs w:val="32"/>
          <w:lang w:val="en-US" w:eastAsia="zh-CN"/>
        </w:rPr>
      </w:pPr>
      <w:r>
        <w:rPr>
          <w:rFonts w:hint="default" w:ascii="Times New Roman" w:hAnsi="Times New Roman" w:eastAsia="方正黑体_GBK" w:cs="Times New Roman"/>
          <w:spacing w:val="-9"/>
          <w:sz w:val="32"/>
          <w:szCs w:val="32"/>
        </w:rPr>
        <w:t>附</w:t>
      </w:r>
      <w:r>
        <w:rPr>
          <w:rFonts w:hint="default" w:ascii="Times New Roman" w:hAnsi="Times New Roman" w:eastAsia="方正黑体_GBK" w:cs="Times New Roman"/>
          <w:spacing w:val="-8"/>
          <w:sz w:val="32"/>
          <w:szCs w:val="32"/>
        </w:rPr>
        <w:t xml:space="preserve">件 </w:t>
      </w:r>
      <w:r>
        <w:rPr>
          <w:rFonts w:hint="eastAsia" w:ascii="Times New Roman" w:hAnsi="Times New Roman" w:eastAsia="方正黑体_GBK" w:cs="Times New Roman"/>
          <w:spacing w:val="-8"/>
          <w:sz w:val="32"/>
          <w:szCs w:val="32"/>
          <w:lang w:val="en-US" w:eastAsia="zh-CN"/>
        </w:rPr>
        <w:t>4</w:t>
      </w:r>
    </w:p>
    <w:p>
      <w:pPr>
        <w:spacing w:line="560" w:lineRule="exact"/>
        <w:rPr>
          <w:rFonts w:hint="eastAsia" w:ascii="Times New Roman" w:hAnsi="Times New Roman" w:eastAsia="方正仿宋_GBK" w:cs="方正仿宋_GBK"/>
        </w:rPr>
      </w:pPr>
      <w:r>
        <w:rPr>
          <w:rFonts w:hint="eastAsia" w:ascii="Times New Roman" w:hAnsi="Times New Roman" w:eastAsia="方正仿宋_GBK" w:cs="方正仿宋_GBK"/>
          <w:sz w:val="30"/>
          <w:lang w:eastAsia="zh-Hans"/>
        </w:rPr>
        <w:t>作品编</w:t>
      </w:r>
      <w:r>
        <w:rPr>
          <w:rFonts w:hint="eastAsia" w:ascii="Times New Roman" w:hAnsi="Times New Roman" w:eastAsia="方正仿宋_GBK" w:cs="方正仿宋_GBK"/>
          <w:sz w:val="30"/>
        </w:rPr>
        <w:t>号：</w:t>
      </w:r>
      <w:r>
        <w:rPr>
          <w:rFonts w:hint="eastAsia" w:ascii="Times New Roman" w:hAnsi="Times New Roman" w:eastAsia="方正仿宋_GBK" w:cs="方正仿宋_GBK"/>
          <w:sz w:val="30"/>
          <w:u w:val="single"/>
        </w:rPr>
        <w:t xml:space="preserve">           </w:t>
      </w:r>
    </w:p>
    <w:p>
      <w:pPr>
        <w:spacing w:line="560" w:lineRule="exact"/>
        <w:rPr>
          <w:rFonts w:hint="eastAsia" w:ascii="Times New Roman" w:hAnsi="Times New Roman" w:eastAsia="方正仿宋_GBK" w:cs="方正仿宋_GBK"/>
          <w:sz w:val="30"/>
          <w:u w:val="single"/>
        </w:rPr>
      </w:pPr>
    </w:p>
    <w:p>
      <w:pPr>
        <w:spacing w:line="720" w:lineRule="exact"/>
        <w:jc w:val="center"/>
        <w:rPr>
          <w:rFonts w:ascii="黑体" w:hAnsi="黑体" w:eastAsia="黑体"/>
          <w:sz w:val="36"/>
          <w:szCs w:val="36"/>
        </w:rPr>
      </w:pPr>
      <w:r>
        <w:rPr>
          <w:rFonts w:hint="eastAsia" w:ascii="黑体" w:hAnsi="黑体" w:eastAsia="黑体"/>
          <w:sz w:val="36"/>
          <w:szCs w:val="36"/>
        </w:rPr>
        <w:t>第十八届“挑战杯”全国大学生课外学术科技作品竞赛</w:t>
      </w:r>
    </w:p>
    <w:p>
      <w:pPr>
        <w:spacing w:line="720" w:lineRule="exact"/>
        <w:jc w:val="center"/>
        <w:rPr>
          <w:rFonts w:hint="eastAsia" w:ascii="黑体" w:hAnsi="黑体" w:eastAsia="黑体"/>
          <w:sz w:val="36"/>
          <w:szCs w:val="36"/>
        </w:rPr>
      </w:pPr>
      <w:r>
        <w:rPr>
          <w:rFonts w:hint="eastAsia" w:ascii="黑体" w:hAnsi="黑体" w:eastAsia="黑体"/>
          <w:sz w:val="36"/>
          <w:szCs w:val="36"/>
        </w:rPr>
        <w:t>重庆市</w:t>
      </w:r>
      <w:r>
        <w:rPr>
          <w:rFonts w:ascii="黑体" w:hAnsi="黑体" w:eastAsia="黑体"/>
          <w:sz w:val="36"/>
          <w:szCs w:val="36"/>
        </w:rPr>
        <w:t>选拔赛</w:t>
      </w:r>
    </w:p>
    <w:p>
      <w:pPr>
        <w:spacing w:line="560" w:lineRule="exact"/>
        <w:jc w:val="center"/>
        <w:rPr>
          <w:rFonts w:ascii="Times New Roman" w:hAnsi="Times New Roman" w:eastAsia="隶书"/>
          <w:sz w:val="28"/>
          <w:szCs w:val="28"/>
        </w:rPr>
      </w:pPr>
    </w:p>
    <w:p>
      <w:pPr>
        <w:spacing w:line="560" w:lineRule="exact"/>
        <w:jc w:val="center"/>
        <w:rPr>
          <w:rFonts w:ascii="Times New Roman" w:hAnsi="Times New Roman"/>
          <w:sz w:val="52"/>
          <w:szCs w:val="52"/>
        </w:rPr>
      </w:pPr>
      <w:r>
        <w:rPr>
          <w:rFonts w:ascii="Times New Roman" w:hAnsi="Times New Roman" w:eastAsia="隶书"/>
          <w:sz w:val="52"/>
          <w:szCs w:val="52"/>
        </w:rPr>
        <w:t>作品申报书</w:t>
      </w:r>
    </w:p>
    <w:p>
      <w:pPr>
        <w:spacing w:line="560" w:lineRule="exact"/>
        <w:rPr>
          <w:rFonts w:ascii="Times New Roman" w:hAnsi="Times New Roman"/>
        </w:rPr>
      </w:pPr>
    </w:p>
    <w:p>
      <w:pPr>
        <w:spacing w:line="560" w:lineRule="exact"/>
        <w:rPr>
          <w:rFonts w:hint="eastAsia" w:ascii="Times New Roman" w:hAnsi="Times New Roman" w:eastAsia="方正仿宋_GBK" w:cs="方正仿宋_GBK"/>
        </w:rPr>
      </w:pPr>
      <w:r>
        <w:rPr>
          <w:rFonts w:ascii="Times New Roman" w:hAnsi="Times New Roman" w:eastAsia="楷体_GB2312"/>
          <w:sz w:val="30"/>
        </w:rPr>
        <w:t xml:space="preserve">    </w:t>
      </w:r>
      <w:r>
        <w:rPr>
          <w:rFonts w:hint="eastAsia" w:ascii="Times New Roman" w:hAnsi="Times New Roman" w:eastAsia="方正仿宋_GBK" w:cs="方正仿宋_GBK"/>
          <w:sz w:val="30"/>
        </w:rPr>
        <w:t>作品名称：</w:t>
      </w:r>
      <w:r>
        <w:rPr>
          <w:rFonts w:hint="eastAsia" w:ascii="Times New Roman" w:hAnsi="Times New Roman" w:eastAsia="方正仿宋_GBK" w:cs="方正仿宋_GBK"/>
          <w:sz w:val="30"/>
          <w:u w:val="single"/>
        </w:rPr>
        <w:t xml:space="preserve">                         </w:t>
      </w:r>
      <w:r>
        <w:rPr>
          <w:rFonts w:ascii="Times New Roman" w:hAnsi="Times New Roman" w:eastAsia="方正仿宋_GBK" w:cs="方正仿宋_GBK"/>
          <w:sz w:val="30"/>
          <w:u w:val="single"/>
        </w:rPr>
        <w:t xml:space="preserve">   </w:t>
      </w:r>
      <w:r>
        <w:rPr>
          <w:rFonts w:hint="eastAsia" w:ascii="Times New Roman" w:hAnsi="Times New Roman" w:eastAsia="方正仿宋_GBK" w:cs="方正仿宋_GBK"/>
          <w:sz w:val="30"/>
          <w:u w:val="single"/>
        </w:rPr>
        <w:t xml:space="preserve">     </w:t>
      </w:r>
    </w:p>
    <w:p>
      <w:pPr>
        <w:spacing w:line="560" w:lineRule="exact"/>
        <w:rPr>
          <w:rFonts w:hint="eastAsia" w:ascii="Times New Roman" w:hAnsi="Times New Roman" w:eastAsia="方正仿宋_GBK" w:cs="方正仿宋_GBK"/>
        </w:rPr>
      </w:pPr>
    </w:p>
    <w:p>
      <w:pPr>
        <w:spacing w:line="560" w:lineRule="exact"/>
        <w:rPr>
          <w:rFonts w:hint="eastAsia" w:ascii="Times New Roman" w:hAnsi="Times New Roman" w:eastAsia="方正仿宋_GBK" w:cs="方正仿宋_GBK"/>
        </w:rPr>
      </w:pPr>
      <w:r>
        <w:rPr>
          <w:rFonts w:hint="eastAsia" w:ascii="Times New Roman" w:hAnsi="Times New Roman" w:eastAsia="方正仿宋_GBK" w:cs="方正仿宋_GBK"/>
          <w:sz w:val="30"/>
        </w:rPr>
        <w:t xml:space="preserve">    学校全称：</w:t>
      </w:r>
      <w:r>
        <w:rPr>
          <w:rFonts w:hint="eastAsia" w:ascii="Times New Roman" w:hAnsi="Times New Roman" w:eastAsia="方正仿宋_GBK" w:cs="方正仿宋_GBK"/>
          <w:sz w:val="30"/>
          <w:u w:val="single"/>
        </w:rPr>
        <w:t xml:space="preserve">                        </w:t>
      </w:r>
      <w:r>
        <w:rPr>
          <w:rFonts w:ascii="Times New Roman" w:hAnsi="Times New Roman" w:eastAsia="方正仿宋_GBK" w:cs="方正仿宋_GBK"/>
          <w:sz w:val="30"/>
          <w:u w:val="single"/>
        </w:rPr>
        <w:t xml:space="preserve">   </w:t>
      </w:r>
      <w:r>
        <w:rPr>
          <w:rFonts w:hint="eastAsia" w:ascii="Times New Roman" w:hAnsi="Times New Roman" w:eastAsia="方正仿宋_GBK" w:cs="方正仿宋_GBK"/>
          <w:sz w:val="30"/>
          <w:u w:val="single"/>
        </w:rPr>
        <w:t xml:space="preserve">      </w:t>
      </w:r>
    </w:p>
    <w:p>
      <w:pPr>
        <w:spacing w:line="560" w:lineRule="exact"/>
        <w:rPr>
          <w:rFonts w:hint="eastAsia" w:ascii="Times New Roman" w:hAnsi="Times New Roman" w:eastAsia="方正仿宋_GBK" w:cs="方正仿宋_GBK"/>
        </w:rPr>
      </w:pPr>
    </w:p>
    <w:p>
      <w:pPr>
        <w:spacing w:line="560" w:lineRule="exact"/>
        <w:rPr>
          <w:rFonts w:hint="eastAsia" w:ascii="Times New Roman" w:hAnsi="Times New Roman" w:eastAsia="方正仿宋_GBK" w:cs="方正仿宋_GBK"/>
        </w:rPr>
      </w:pPr>
      <w:r>
        <w:rPr>
          <w:rFonts w:hint="eastAsia" w:ascii="Times New Roman" w:hAnsi="Times New Roman" w:eastAsia="方正仿宋_GBK" w:cs="方正仿宋_GBK"/>
          <w:sz w:val="30"/>
        </w:rPr>
        <w:t xml:space="preserve">    申报者姓名</w:t>
      </w:r>
    </w:p>
    <w:p>
      <w:pPr>
        <w:spacing w:line="560" w:lineRule="exact"/>
        <w:rPr>
          <w:rFonts w:hint="eastAsia" w:ascii="Times New Roman" w:hAnsi="Times New Roman" w:eastAsia="方正仿宋_GBK" w:cs="方正仿宋_GBK"/>
        </w:rPr>
      </w:pPr>
      <w:r>
        <w:rPr>
          <w:rFonts w:hint="eastAsia" w:ascii="Times New Roman" w:hAnsi="Times New Roman" w:eastAsia="方正仿宋_GBK" w:cs="方正仿宋_GBK"/>
          <w:sz w:val="30"/>
        </w:rPr>
        <w:t xml:space="preserve">   （</w:t>
      </w:r>
      <w:r>
        <w:rPr>
          <w:rFonts w:hint="eastAsia" w:ascii="Times New Roman" w:hAnsi="Times New Roman" w:eastAsia="方正仿宋_GBK" w:cs="方正仿宋_GBK"/>
          <w:sz w:val="30"/>
          <w:lang w:eastAsia="zh-Hans"/>
        </w:rPr>
        <w:t>成员姓名</w:t>
      </w:r>
      <w:r>
        <w:rPr>
          <w:rFonts w:hint="eastAsia" w:ascii="Times New Roman" w:hAnsi="Times New Roman" w:eastAsia="方正仿宋_GBK" w:cs="方正仿宋_GBK"/>
          <w:sz w:val="30"/>
        </w:rPr>
        <w:t>）：</w:t>
      </w:r>
      <w:r>
        <w:rPr>
          <w:rFonts w:hint="eastAsia" w:ascii="Times New Roman" w:hAnsi="Times New Roman" w:eastAsia="方正仿宋_GBK" w:cs="方正仿宋_GBK"/>
          <w:sz w:val="30"/>
          <w:u w:val="single"/>
        </w:rPr>
        <w:t xml:space="preserve">                              </w:t>
      </w:r>
    </w:p>
    <w:p>
      <w:pPr>
        <w:spacing w:line="560" w:lineRule="exact"/>
        <w:rPr>
          <w:rFonts w:hint="eastAsia" w:ascii="Times New Roman" w:hAnsi="Times New Roman" w:eastAsia="方正仿宋_GBK" w:cs="方正仿宋_GBK"/>
        </w:rPr>
      </w:pPr>
    </w:p>
    <w:p>
      <w:pPr>
        <w:spacing w:line="560" w:lineRule="exact"/>
        <w:rPr>
          <w:rFonts w:ascii="Times New Roman" w:hAnsi="Times New Roman"/>
        </w:rPr>
      </w:pPr>
    </w:p>
    <w:p>
      <w:pPr>
        <w:spacing w:line="560" w:lineRule="exact"/>
        <w:rPr>
          <w:rFonts w:ascii="Times New Roman" w:hAnsi="Times New Roman"/>
        </w:rPr>
      </w:pPr>
      <w:r>
        <w:rPr>
          <w:rFonts w:ascii="Times New Roman" w:hAnsi="Times New Roman" w:eastAsia="隶书"/>
          <w:sz w:val="30"/>
        </w:rPr>
        <w:t xml:space="preserve">    类别：</w:t>
      </w:r>
    </w:p>
    <w:p>
      <w:pPr>
        <w:spacing w:line="560" w:lineRule="exact"/>
        <w:rPr>
          <w:rFonts w:hint="eastAsia" w:ascii="Times New Roman" w:hAnsi="Times New Roman" w:eastAsia="方正仿宋_GBK" w:cs="方正仿宋_GBK"/>
        </w:rPr>
      </w:pPr>
      <w:r>
        <w:rPr>
          <w:rFonts w:hint="eastAsia" w:ascii="Times New Roman" w:hAnsi="Times New Roman" w:eastAsia="方正仿宋_GBK" w:cs="方正仿宋_GBK"/>
          <w:sz w:val="28"/>
        </w:rPr>
        <w:t xml:space="preserve">    □自然科学类学术论文</w:t>
      </w:r>
    </w:p>
    <w:p>
      <w:pPr>
        <w:spacing w:line="560" w:lineRule="exact"/>
        <w:rPr>
          <w:rFonts w:hint="eastAsia" w:ascii="Times New Roman" w:hAnsi="Times New Roman" w:eastAsia="方正仿宋_GBK" w:cs="方正仿宋_GBK"/>
        </w:rPr>
      </w:pPr>
      <w:r>
        <w:rPr>
          <w:rFonts w:hint="eastAsia" w:ascii="Times New Roman" w:hAnsi="Times New Roman" w:eastAsia="方正仿宋_GBK" w:cs="方正仿宋_GBK"/>
          <w:sz w:val="28"/>
        </w:rPr>
        <w:t xml:space="preserve">    □哲学社会科学类社会调查报告</w:t>
      </w:r>
    </w:p>
    <w:p>
      <w:pPr>
        <w:spacing w:line="560" w:lineRule="exact"/>
        <w:rPr>
          <w:rFonts w:hint="eastAsia" w:ascii="Times New Roman" w:hAnsi="Times New Roman" w:eastAsia="方正仿宋_GBK" w:cs="方正仿宋_GBK"/>
        </w:rPr>
      </w:pPr>
      <w:r>
        <w:rPr>
          <w:rFonts w:hint="eastAsia" w:ascii="Times New Roman" w:hAnsi="Times New Roman" w:eastAsia="方正仿宋_GBK" w:cs="方正仿宋_GBK"/>
          <w:sz w:val="28"/>
        </w:rPr>
        <w:t xml:space="preserve">    □科技发明制作A类</w:t>
      </w:r>
    </w:p>
    <w:p>
      <w:pPr>
        <w:spacing w:line="560" w:lineRule="exact"/>
        <w:rPr>
          <w:rFonts w:hint="eastAsia" w:ascii="Times New Roman" w:hAnsi="Times New Roman" w:eastAsia="方正仿宋_GBK" w:cs="方正仿宋_GBK"/>
        </w:rPr>
      </w:pPr>
      <w:r>
        <w:rPr>
          <w:rFonts w:hint="eastAsia" w:ascii="Times New Roman" w:hAnsi="Times New Roman" w:eastAsia="方正仿宋_GBK" w:cs="方正仿宋_GBK"/>
          <w:sz w:val="28"/>
        </w:rPr>
        <w:t xml:space="preserve">    □科技发明制作B类</w:t>
      </w:r>
    </w:p>
    <w:p>
      <w:pPr>
        <w:spacing w:line="560" w:lineRule="exact"/>
        <w:jc w:val="center"/>
        <w:rPr>
          <w:rFonts w:hint="eastAsia" w:ascii="Times New Roman" w:hAnsi="Times New Roman" w:eastAsia="华文中宋" w:cs="华文中宋"/>
          <w:bCs/>
          <w:sz w:val="44"/>
        </w:rPr>
      </w:pPr>
    </w:p>
    <w:p>
      <w:pPr>
        <w:spacing w:line="560" w:lineRule="exact"/>
        <w:jc w:val="center"/>
        <w:rPr>
          <w:rFonts w:ascii="Times New Roman" w:hAnsi="Times New Roman" w:eastAsia="华文中宋" w:cs="华文中宋"/>
          <w:bCs/>
        </w:rPr>
      </w:pPr>
      <w:r>
        <w:rPr>
          <w:rFonts w:hint="eastAsia" w:ascii="Times New Roman" w:hAnsi="Times New Roman" w:eastAsia="华文中宋" w:cs="华文中宋"/>
          <w:bCs/>
          <w:sz w:val="44"/>
        </w:rPr>
        <w:t>说  明</w:t>
      </w:r>
    </w:p>
    <w:p>
      <w:pPr>
        <w:spacing w:line="560" w:lineRule="exact"/>
        <w:jc w:val="center"/>
        <w:rPr>
          <w:rFonts w:ascii="Times New Roman" w:hAnsi="Times New Roman"/>
        </w:rPr>
      </w:pPr>
    </w:p>
    <w:p>
      <w:pPr>
        <w:spacing w:line="560" w:lineRule="exact"/>
        <w:ind w:firstLine="646"/>
        <w:jc w:val="both"/>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1.申报者应在认真阅读此说明各项内容后按要求详细填写。</w:t>
      </w:r>
    </w:p>
    <w:p>
      <w:pPr>
        <w:spacing w:line="560" w:lineRule="exact"/>
        <w:ind w:firstLine="646"/>
        <w:jc w:val="both"/>
        <w:rPr>
          <w:rFonts w:ascii="Times New Roman" w:hAnsi="Times New Roman" w:eastAsia="方正仿宋_GBK" w:cs="方正仿宋_GBK"/>
          <w:sz w:val="32"/>
          <w:szCs w:val="32"/>
          <w:lang w:eastAsia="zh-Hans"/>
        </w:rPr>
      </w:pPr>
      <w:r>
        <w:rPr>
          <w:rFonts w:hint="eastAsia" w:ascii="Times New Roman" w:hAnsi="Times New Roman" w:eastAsia="方正仿宋_GBK" w:cs="方正仿宋_GBK"/>
          <w:sz w:val="32"/>
          <w:szCs w:val="32"/>
        </w:rPr>
        <w:t>2.申报者在填写申报作品情况时需根据个人</w:t>
      </w:r>
      <w:r>
        <w:rPr>
          <w:rFonts w:hint="eastAsia" w:ascii="Times New Roman" w:hAnsi="Times New Roman" w:eastAsia="方正仿宋_GBK" w:cs="方正仿宋_GBK"/>
          <w:sz w:val="32"/>
          <w:szCs w:val="32"/>
          <w:lang w:eastAsia="zh-Hans"/>
        </w:rPr>
        <w:t>作品</w:t>
      </w:r>
      <w:r>
        <w:rPr>
          <w:rFonts w:hint="eastAsia" w:ascii="Times New Roman" w:hAnsi="Times New Roman" w:eastAsia="方正仿宋_GBK" w:cs="方正仿宋_GBK"/>
          <w:sz w:val="32"/>
          <w:szCs w:val="32"/>
        </w:rPr>
        <w:t>或集体</w:t>
      </w:r>
      <w:r>
        <w:rPr>
          <w:rFonts w:hint="eastAsia" w:ascii="Times New Roman" w:hAnsi="Times New Roman" w:eastAsia="方正仿宋_GBK" w:cs="方正仿宋_GBK"/>
          <w:sz w:val="32"/>
          <w:szCs w:val="32"/>
          <w:lang w:eastAsia="zh-Hans"/>
        </w:rPr>
        <w:t>作品</w:t>
      </w:r>
      <w:r>
        <w:rPr>
          <w:rFonts w:hint="eastAsia" w:ascii="Times New Roman" w:hAnsi="Times New Roman" w:eastAsia="方正仿宋_GBK" w:cs="方正仿宋_GBK"/>
          <w:sz w:val="32"/>
          <w:szCs w:val="32"/>
        </w:rPr>
        <w:t>填写A1或A2表，</w:t>
      </w:r>
      <w:r>
        <w:rPr>
          <w:rFonts w:hint="eastAsia" w:ascii="Times New Roman" w:hAnsi="Times New Roman" w:eastAsia="方正仿宋_GBK" w:cs="方正仿宋_GBK"/>
          <w:sz w:val="32"/>
          <w:szCs w:val="32"/>
          <w:lang w:eastAsia="zh-Hans"/>
        </w:rPr>
        <w:t>并</w:t>
      </w:r>
      <w:r>
        <w:rPr>
          <w:rFonts w:hint="eastAsia" w:ascii="Times New Roman" w:hAnsi="Times New Roman" w:eastAsia="方正仿宋_GBK" w:cs="方正仿宋_GBK"/>
          <w:sz w:val="32"/>
          <w:szCs w:val="32"/>
        </w:rPr>
        <w:t>根据作品类别（自然科学类学术论文、哲学社会科学类社会调查报告、科技发明制作）分别填写B1、B2或B3表。申报者可根据情况填写C表。推荐者本人填写</w:t>
      </w:r>
      <w:r>
        <w:rPr>
          <w:rFonts w:hint="eastAsia" w:ascii="Times New Roman" w:hAnsi="Times New Roman" w:eastAsia="方正仿宋_GBK" w:cs="方正仿宋_GBK"/>
          <w:sz w:val="32"/>
          <w:szCs w:val="32"/>
          <w:lang w:eastAsia="zh-Hans"/>
        </w:rPr>
        <w:t>D表，并由学校组织协调机构确认盖章、学校确认盖章。</w:t>
      </w:r>
    </w:p>
    <w:p>
      <w:pPr>
        <w:spacing w:line="560" w:lineRule="exact"/>
        <w:ind w:firstLine="646"/>
        <w:jc w:val="both"/>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3.表内项目填写时一律用黑色</w:t>
      </w:r>
      <w:r>
        <w:rPr>
          <w:rFonts w:ascii="Times New Roman" w:hAnsi="Times New Roman" w:eastAsia="方正仿宋_GBK" w:cs="方正仿宋_GBK"/>
          <w:sz w:val="32"/>
          <w:szCs w:val="32"/>
        </w:rPr>
        <w:t>签字笔</w:t>
      </w:r>
      <w:r>
        <w:rPr>
          <w:rFonts w:hint="eastAsia" w:ascii="Times New Roman" w:hAnsi="Times New Roman" w:eastAsia="方正仿宋_GBK" w:cs="方正仿宋_GBK"/>
          <w:sz w:val="32"/>
          <w:szCs w:val="32"/>
        </w:rPr>
        <w:t>或打印，字迹端正、清楚</w:t>
      </w:r>
      <w:r>
        <w:rPr>
          <w:rFonts w:hint="eastAsia" w:ascii="Times New Roman" w:hAnsi="Times New Roman" w:eastAsia="方正仿宋_GBK" w:cs="方正仿宋_GBK"/>
          <w:sz w:val="32"/>
          <w:szCs w:val="32"/>
          <w:lang w:eastAsia="zh-Hans"/>
        </w:rPr>
        <w:t>。</w:t>
      </w:r>
      <w:r>
        <w:rPr>
          <w:rFonts w:hint="eastAsia" w:ascii="Times New Roman" w:hAnsi="Times New Roman" w:eastAsia="方正仿宋_GBK" w:cs="方正仿宋_GBK"/>
          <w:sz w:val="32"/>
          <w:szCs w:val="32"/>
        </w:rPr>
        <w:t>此申报书可复制。</w:t>
      </w:r>
    </w:p>
    <w:p>
      <w:pPr>
        <w:spacing w:line="560" w:lineRule="exact"/>
        <w:ind w:firstLine="646"/>
        <w:jc w:val="both"/>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4.</w:t>
      </w:r>
      <w:r>
        <w:rPr>
          <w:rFonts w:hint="eastAsia" w:ascii="Times New Roman" w:hAnsi="Times New Roman" w:eastAsia="方正仿宋_GBK" w:cs="方正仿宋_GBK"/>
          <w:sz w:val="32"/>
          <w:szCs w:val="32"/>
          <w:lang w:eastAsia="zh-Hans"/>
        </w:rPr>
        <w:t>作品</w:t>
      </w:r>
      <w:r>
        <w:rPr>
          <w:rFonts w:hint="eastAsia" w:ascii="Times New Roman" w:hAnsi="Times New Roman" w:eastAsia="方正仿宋_GBK" w:cs="方正仿宋_GBK"/>
          <w:sz w:val="32"/>
          <w:szCs w:val="32"/>
        </w:rPr>
        <w:t>编</w:t>
      </w:r>
      <w:r>
        <w:rPr>
          <w:rFonts w:hint="eastAsia" w:ascii="Times New Roman" w:hAnsi="Times New Roman" w:eastAsia="方正仿宋_GBK" w:cs="方正仿宋_GBK"/>
          <w:sz w:val="32"/>
          <w:szCs w:val="32"/>
          <w:lang w:eastAsia="zh-Hans"/>
        </w:rPr>
        <w:t>号</w:t>
      </w:r>
      <w:r>
        <w:rPr>
          <w:rFonts w:hint="eastAsia" w:ascii="Times New Roman" w:hAnsi="Times New Roman" w:eastAsia="方正仿宋_GBK" w:cs="方正仿宋_GBK"/>
          <w:sz w:val="32"/>
          <w:szCs w:val="32"/>
        </w:rPr>
        <w:t>由第十八届“挑战杯”全国大学生课外学术科技作品竞赛重庆市</w:t>
      </w:r>
      <w:r>
        <w:rPr>
          <w:rFonts w:ascii="Times New Roman" w:hAnsi="Times New Roman" w:eastAsia="方正仿宋_GBK" w:cs="方正仿宋_GBK"/>
          <w:sz w:val="32"/>
          <w:szCs w:val="32"/>
        </w:rPr>
        <w:t>选拔赛</w:t>
      </w:r>
      <w:r>
        <w:rPr>
          <w:rFonts w:hint="eastAsia" w:ascii="Times New Roman" w:hAnsi="Times New Roman" w:eastAsia="方正仿宋_GBK" w:cs="方正仿宋_GBK"/>
          <w:sz w:val="32"/>
          <w:szCs w:val="32"/>
        </w:rPr>
        <w:t>组委会填写。</w:t>
      </w:r>
    </w:p>
    <w:p>
      <w:pPr>
        <w:spacing w:line="560" w:lineRule="exact"/>
        <w:ind w:firstLine="646"/>
        <w:jc w:val="both"/>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5.学术论文、社会调查报告及所附的有关材料必须是中文（若是外文，请附中文本），请以4号楷体打印在A4纸上，附于申报书后，调查报告不超15000字。</w:t>
      </w:r>
    </w:p>
    <w:p>
      <w:pPr>
        <w:spacing w:line="560" w:lineRule="exact"/>
        <w:ind w:firstLine="646"/>
        <w:jc w:val="both"/>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6.作品申报书须按要求由各校竞赛组织协调机构统一寄送。</w:t>
      </w:r>
    </w:p>
    <w:p>
      <w:pPr>
        <w:spacing w:line="560" w:lineRule="exact"/>
        <w:ind w:firstLine="646"/>
        <w:jc w:val="both"/>
        <w:rPr>
          <w:rFonts w:hint="eastAsia" w:ascii="Times New Roman" w:hAnsi="Times New Roman" w:eastAsia="方正黑体_GBK" w:cs="方正黑体_GBK"/>
          <w:sz w:val="36"/>
          <w:szCs w:val="36"/>
        </w:rPr>
      </w:pPr>
      <w:r>
        <w:rPr>
          <w:rFonts w:hint="eastAsia" w:ascii="Times New Roman" w:hAnsi="Times New Roman" w:eastAsia="方正仿宋_GBK" w:cs="方正仿宋_GBK"/>
          <w:sz w:val="32"/>
          <w:szCs w:val="32"/>
        </w:rPr>
        <w:t>7.其他参赛事宜请</w:t>
      </w:r>
      <w:r>
        <w:rPr>
          <w:rFonts w:hint="eastAsia" w:ascii="Times New Roman" w:hAnsi="Times New Roman" w:eastAsia="方正仿宋_GBK" w:cs="方正仿宋_GBK"/>
          <w:sz w:val="32"/>
          <w:szCs w:val="32"/>
          <w:lang w:eastAsia="zh-Hans"/>
        </w:rPr>
        <w:t>向</w:t>
      </w:r>
      <w:r>
        <w:rPr>
          <w:rFonts w:hint="eastAsia" w:ascii="Times New Roman" w:hAnsi="Times New Roman" w:eastAsia="方正仿宋_GBK" w:cs="方正仿宋_GBK"/>
          <w:sz w:val="32"/>
          <w:szCs w:val="32"/>
        </w:rPr>
        <w:t>第十八届“挑战杯”全国大学生课外学术科技作品竞赛重庆市</w:t>
      </w:r>
      <w:r>
        <w:rPr>
          <w:rFonts w:ascii="Times New Roman" w:hAnsi="Times New Roman" w:eastAsia="方正仿宋_GBK" w:cs="方正仿宋_GBK"/>
          <w:sz w:val="32"/>
          <w:szCs w:val="32"/>
        </w:rPr>
        <w:t>选拔赛</w:t>
      </w:r>
      <w:r>
        <w:rPr>
          <w:rFonts w:hint="eastAsia" w:ascii="Times New Roman" w:hAnsi="Times New Roman" w:eastAsia="方正仿宋_GBK" w:cs="方正仿宋_GBK"/>
          <w:sz w:val="32"/>
          <w:szCs w:val="32"/>
        </w:rPr>
        <w:t>组委会</w:t>
      </w:r>
      <w:r>
        <w:rPr>
          <w:rFonts w:hint="eastAsia" w:ascii="Times New Roman" w:hAnsi="Times New Roman" w:eastAsia="方正仿宋_GBK" w:cs="方正仿宋_GBK"/>
          <w:sz w:val="32"/>
          <w:szCs w:val="32"/>
          <w:lang w:eastAsia="zh-Hans"/>
        </w:rPr>
        <w:t>或</w:t>
      </w:r>
      <w:r>
        <w:rPr>
          <w:rFonts w:hint="eastAsia" w:ascii="Times New Roman" w:hAnsi="Times New Roman" w:eastAsia="方正仿宋_GBK" w:cs="方正仿宋_GBK"/>
          <w:sz w:val="32"/>
          <w:szCs w:val="32"/>
        </w:rPr>
        <w:t>本校竞赛组织协调机构</w:t>
      </w:r>
      <w:r>
        <w:rPr>
          <w:rFonts w:hint="eastAsia" w:ascii="Times New Roman" w:hAnsi="Times New Roman" w:eastAsia="方正仿宋_GBK" w:cs="方正仿宋_GBK"/>
          <w:sz w:val="32"/>
          <w:szCs w:val="32"/>
          <w:lang w:eastAsia="zh-Hans"/>
        </w:rPr>
        <w:t>咨询</w:t>
      </w:r>
      <w:r>
        <w:rPr>
          <w:rFonts w:hint="eastAsia" w:ascii="Times New Roman" w:hAnsi="Times New Roman" w:eastAsia="方正仿宋_GBK" w:cs="方正仿宋_GBK"/>
          <w:sz w:val="32"/>
          <w:szCs w:val="32"/>
        </w:rPr>
        <w:t>。</w:t>
      </w:r>
    </w:p>
    <w:p>
      <w:pPr>
        <w:spacing w:line="560" w:lineRule="exact"/>
        <w:jc w:val="center"/>
        <w:rPr>
          <w:rFonts w:hint="eastAsia" w:ascii="Times New Roman" w:hAnsi="Times New Roman" w:eastAsia="方正黑体_GBK" w:cs="方正黑体_GBK"/>
          <w:sz w:val="36"/>
          <w:szCs w:val="36"/>
        </w:rPr>
      </w:pPr>
      <w:r>
        <w:rPr>
          <w:rFonts w:hint="eastAsia" w:ascii="Times New Roman" w:hAnsi="Times New Roman" w:eastAsia="方正黑体_GBK" w:cs="方正黑体_GBK"/>
          <w:sz w:val="36"/>
          <w:szCs w:val="36"/>
        </w:rPr>
        <w:br w:type="page"/>
      </w:r>
      <w:r>
        <w:rPr>
          <w:rFonts w:hint="eastAsia" w:ascii="Times New Roman" w:hAnsi="Times New Roman" w:eastAsia="方正黑体_GBK" w:cs="方正黑体_GBK"/>
          <w:sz w:val="36"/>
          <w:szCs w:val="36"/>
        </w:rPr>
        <w:t>A1.申报者情况（个人</w:t>
      </w:r>
      <w:r>
        <w:rPr>
          <w:rFonts w:hint="eastAsia" w:ascii="Times New Roman" w:hAnsi="Times New Roman" w:eastAsia="方正黑体_GBK" w:cs="方正黑体_GBK"/>
          <w:sz w:val="36"/>
          <w:szCs w:val="36"/>
          <w:lang w:eastAsia="zh-Hans"/>
        </w:rPr>
        <w:t>作品</w:t>
      </w:r>
      <w:r>
        <w:rPr>
          <w:rFonts w:hint="eastAsia" w:ascii="Times New Roman" w:hAnsi="Times New Roman" w:eastAsia="方正黑体_GBK" w:cs="方正黑体_GBK"/>
          <w:sz w:val="36"/>
          <w:szCs w:val="36"/>
        </w:rPr>
        <w:t>）</w:t>
      </w:r>
    </w:p>
    <w:p>
      <w:pPr>
        <w:spacing w:line="0" w:lineRule="atLeast"/>
        <w:rPr>
          <w:rFonts w:hint="eastAsia" w:ascii="Times New Roman" w:hAnsi="Times New Roman" w:eastAsia="方正仿宋_GBK" w:cs="方正仿宋_GBK"/>
          <w:sz w:val="24"/>
        </w:rPr>
      </w:pPr>
      <w:r>
        <w:rPr>
          <w:rFonts w:hint="eastAsia" w:ascii="Times New Roman" w:hAnsi="Times New Roman" w:eastAsia="方正仿宋_GBK" w:cs="方正仿宋_GBK"/>
          <w:sz w:val="24"/>
        </w:rPr>
        <w:t>说明：1．必须由申报者本人按要求填写，申报者情况栏内必须填写个人作品的第一作者（承担申报作品60%以上的工作者）；</w:t>
      </w:r>
    </w:p>
    <w:p>
      <w:pPr>
        <w:spacing w:line="0" w:lineRule="atLeast"/>
        <w:ind w:firstLine="720" w:firstLineChars="300"/>
        <w:rPr>
          <w:rFonts w:hint="eastAsia" w:ascii="Times New Roman" w:hAnsi="Times New Roman" w:eastAsia="方正仿宋_GBK" w:cs="方正仿宋_GBK"/>
          <w:sz w:val="24"/>
          <w:lang w:eastAsia="zh-Hans"/>
        </w:rPr>
      </w:pPr>
      <w:r>
        <w:rPr>
          <w:rFonts w:hint="eastAsia" w:ascii="Times New Roman" w:hAnsi="Times New Roman" w:eastAsia="方正仿宋_GBK" w:cs="方正仿宋_GBK"/>
          <w:sz w:val="24"/>
        </w:rPr>
        <w:t>2．本表中的学籍管理部门签章视为对申报者情况的确认</w:t>
      </w:r>
      <w:r>
        <w:rPr>
          <w:rFonts w:hint="eastAsia" w:ascii="Times New Roman" w:hAnsi="Times New Roman" w:eastAsia="方正仿宋_GBK" w:cs="方正仿宋_GBK"/>
          <w:sz w:val="24"/>
          <w:lang w:eastAsia="zh-Hans"/>
        </w:rPr>
        <w:t>；</w:t>
      </w:r>
    </w:p>
    <w:p>
      <w:pPr>
        <w:spacing w:line="0" w:lineRule="atLeast"/>
        <w:ind w:firstLine="720" w:firstLineChars="300"/>
        <w:rPr>
          <w:rFonts w:hint="eastAsia" w:ascii="Times New Roman" w:hAnsi="Times New Roman" w:eastAsia="方正仿宋_GBK" w:cs="方正仿宋_GBK"/>
          <w:sz w:val="24"/>
          <w:lang w:eastAsia="zh-Hans"/>
        </w:rPr>
      </w:pPr>
      <w:r>
        <w:rPr>
          <w:rFonts w:ascii="Times New Roman" w:hAnsi="Times New Roman" w:eastAsia="方正仿宋_GBK" w:cs="方正仿宋_GBK"/>
          <w:sz w:val="24"/>
        </w:rPr>
        <w:t>3</w:t>
      </w:r>
      <w:r>
        <w:rPr>
          <w:rFonts w:hint="eastAsia" w:ascii="Times New Roman" w:hAnsi="Times New Roman" w:eastAsia="方正仿宋_GBK" w:cs="方正仿宋_GBK"/>
          <w:sz w:val="24"/>
        </w:rPr>
        <w:t>．</w:t>
      </w:r>
      <w:r>
        <w:rPr>
          <w:rFonts w:ascii="Times New Roman" w:hAnsi="Times New Roman" w:eastAsia="方正仿宋_GBK" w:cs="方正仿宋_GBK"/>
          <w:sz w:val="24"/>
        </w:rPr>
        <w:t>个人</w:t>
      </w:r>
      <w:r>
        <w:rPr>
          <w:rFonts w:hint="eastAsia" w:ascii="Times New Roman" w:hAnsi="Times New Roman" w:eastAsia="方正仿宋_GBK" w:cs="方正仿宋_GBK"/>
          <w:sz w:val="24"/>
          <w:lang w:eastAsia="zh-Hans"/>
        </w:rPr>
        <w:t>作品</w:t>
      </w:r>
      <w:r>
        <w:rPr>
          <w:rFonts w:ascii="Times New Roman" w:hAnsi="Times New Roman" w:eastAsia="方正仿宋_GBK" w:cs="方正仿宋_GBK"/>
          <w:sz w:val="24"/>
        </w:rPr>
        <w:t>的合作者不得超过2人</w:t>
      </w:r>
      <w:r>
        <w:rPr>
          <w:rFonts w:hint="eastAsia" w:ascii="Times New Roman" w:hAnsi="Times New Roman" w:eastAsia="方正仿宋_GBK" w:cs="方正仿宋_GBK"/>
          <w:sz w:val="24"/>
          <w:lang w:eastAsia="zh-Hans"/>
        </w:rPr>
        <w:t>。</w:t>
      </w:r>
    </w:p>
    <w:tbl>
      <w:tblPr>
        <w:tblStyle w:val="4"/>
        <w:tblW w:w="0" w:type="auto"/>
        <w:tblInd w:w="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40"/>
        <w:gridCol w:w="897"/>
        <w:gridCol w:w="1263"/>
        <w:gridCol w:w="720"/>
        <w:gridCol w:w="180"/>
        <w:gridCol w:w="540"/>
        <w:gridCol w:w="346"/>
        <w:gridCol w:w="993"/>
        <w:gridCol w:w="974"/>
        <w:gridCol w:w="640"/>
        <w:gridCol w:w="630"/>
        <w:gridCol w:w="9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0" w:hRule="atLeast"/>
        </w:trPr>
        <w:tc>
          <w:tcPr>
            <w:tcW w:w="540" w:type="dxa"/>
            <w:vMerge w:val="restart"/>
            <w:tcBorders>
              <w:top w:val="single" w:color="000000" w:sz="2" w:space="0"/>
              <w:left w:val="single" w:color="000000" w:sz="2" w:space="0"/>
              <w:right w:val="single" w:color="000000" w:sz="2" w:space="0"/>
            </w:tcBorders>
            <w:noWrap w:val="0"/>
            <w:vAlign w:val="center"/>
          </w:tcPr>
          <w:p>
            <w:pPr>
              <w:spacing w:line="500" w:lineRule="exact"/>
              <w:jc w:val="center"/>
              <w:rPr>
                <w:rFonts w:hint="eastAsia" w:ascii="Times New Roman" w:hAnsi="Times New Roman" w:eastAsia="方正仿宋_GBK" w:cs="方正仿宋_GBK"/>
              </w:rPr>
            </w:pPr>
            <w:r>
              <w:rPr>
                <w:rFonts w:hint="eastAsia" w:ascii="Times New Roman" w:hAnsi="Times New Roman" w:eastAsia="方正仿宋_GBK" w:cs="方正仿宋_GBK"/>
                <w:sz w:val="30"/>
              </w:rPr>
              <w:t>申报者情况</w:t>
            </w:r>
          </w:p>
        </w:tc>
        <w:tc>
          <w:tcPr>
            <w:tcW w:w="897" w:type="dxa"/>
            <w:tcBorders>
              <w:top w:val="single" w:color="000000" w:sz="2" w:space="0"/>
              <w:left w:val="single" w:color="auto" w:sz="4" w:space="0"/>
              <w:bottom w:val="single" w:color="000000" w:sz="2" w:space="0"/>
              <w:right w:val="single" w:color="000000" w:sz="2" w:space="0"/>
            </w:tcBorders>
            <w:noWrap w:val="0"/>
            <w:vAlign w:val="center"/>
          </w:tcPr>
          <w:p>
            <w:pPr>
              <w:spacing w:line="500" w:lineRule="exact"/>
              <w:jc w:val="center"/>
              <w:rPr>
                <w:rFonts w:hint="eastAsia" w:ascii="Times New Roman" w:hAnsi="Times New Roman" w:eastAsia="方正仿宋_GBK" w:cs="方正仿宋_GBK"/>
              </w:rPr>
            </w:pPr>
            <w:r>
              <w:rPr>
                <w:rFonts w:hint="eastAsia" w:ascii="Times New Roman" w:hAnsi="Times New Roman" w:eastAsia="方正仿宋_GBK" w:cs="方正仿宋_GBK"/>
                <w:sz w:val="30"/>
              </w:rPr>
              <w:t>姓名</w:t>
            </w:r>
          </w:p>
        </w:tc>
        <w:tc>
          <w:tcPr>
            <w:tcW w:w="2163" w:type="dxa"/>
            <w:gridSpan w:val="3"/>
            <w:tcBorders>
              <w:top w:val="single" w:color="000000" w:sz="2" w:space="0"/>
              <w:left w:val="single" w:color="auto" w:sz="4" w:space="0"/>
              <w:bottom w:val="single" w:color="000000" w:sz="2" w:space="0"/>
              <w:right w:val="single" w:color="000000" w:sz="2" w:space="0"/>
            </w:tcBorders>
            <w:noWrap w:val="0"/>
            <w:vAlign w:val="center"/>
          </w:tcPr>
          <w:p>
            <w:pPr>
              <w:spacing w:line="500" w:lineRule="exact"/>
              <w:jc w:val="center"/>
              <w:rPr>
                <w:rFonts w:hint="eastAsia" w:ascii="Times New Roman" w:hAnsi="Times New Roman" w:eastAsia="方正仿宋_GBK" w:cs="方正仿宋_GBK"/>
                <w:lang w:eastAsia="zh-Hans"/>
              </w:rPr>
            </w:pPr>
          </w:p>
        </w:tc>
        <w:tc>
          <w:tcPr>
            <w:tcW w:w="886" w:type="dxa"/>
            <w:gridSpan w:val="2"/>
            <w:tcBorders>
              <w:top w:val="single" w:color="000000" w:sz="2" w:space="0"/>
              <w:left w:val="single" w:color="auto" w:sz="4" w:space="0"/>
              <w:bottom w:val="single" w:color="000000" w:sz="2" w:space="0"/>
              <w:right w:val="single" w:color="000000" w:sz="2" w:space="0"/>
            </w:tcBorders>
            <w:noWrap w:val="0"/>
            <w:vAlign w:val="center"/>
          </w:tcPr>
          <w:p>
            <w:pPr>
              <w:spacing w:line="500" w:lineRule="exact"/>
              <w:jc w:val="center"/>
              <w:rPr>
                <w:rFonts w:hint="eastAsia" w:ascii="Times New Roman" w:hAnsi="Times New Roman" w:eastAsia="方正仿宋_GBK" w:cs="方正仿宋_GBK"/>
              </w:rPr>
            </w:pPr>
            <w:r>
              <w:rPr>
                <w:rFonts w:hint="eastAsia" w:ascii="Times New Roman" w:hAnsi="Times New Roman" w:eastAsia="方正仿宋_GBK" w:cs="方正仿宋_GBK"/>
                <w:sz w:val="30"/>
              </w:rPr>
              <w:t>性别</w:t>
            </w:r>
          </w:p>
        </w:tc>
        <w:tc>
          <w:tcPr>
            <w:tcW w:w="993" w:type="dxa"/>
            <w:tcBorders>
              <w:top w:val="single" w:color="000000" w:sz="2" w:space="0"/>
              <w:left w:val="single" w:color="auto" w:sz="4" w:space="0"/>
              <w:bottom w:val="single" w:color="000000" w:sz="2" w:space="0"/>
              <w:right w:val="single" w:color="000000" w:sz="2" w:space="0"/>
            </w:tcBorders>
            <w:noWrap w:val="0"/>
            <w:vAlign w:val="center"/>
          </w:tcPr>
          <w:p>
            <w:pPr>
              <w:spacing w:line="500" w:lineRule="exact"/>
              <w:jc w:val="center"/>
              <w:rPr>
                <w:rFonts w:hint="eastAsia" w:ascii="Times New Roman" w:hAnsi="Times New Roman" w:eastAsia="方正仿宋_GBK" w:cs="方正仿宋_GBK"/>
                <w:lang w:eastAsia="zh-Hans"/>
              </w:rPr>
            </w:pPr>
          </w:p>
        </w:tc>
        <w:tc>
          <w:tcPr>
            <w:tcW w:w="1614" w:type="dxa"/>
            <w:gridSpan w:val="2"/>
            <w:tcBorders>
              <w:top w:val="single" w:color="000000" w:sz="2" w:space="0"/>
              <w:left w:val="single" w:color="auto" w:sz="4" w:space="0"/>
              <w:bottom w:val="single" w:color="000000" w:sz="2" w:space="0"/>
              <w:right w:val="single" w:color="000000" w:sz="2" w:space="0"/>
            </w:tcBorders>
            <w:noWrap w:val="0"/>
            <w:vAlign w:val="center"/>
          </w:tcPr>
          <w:p>
            <w:pPr>
              <w:spacing w:line="500" w:lineRule="exact"/>
              <w:jc w:val="center"/>
              <w:rPr>
                <w:rFonts w:hint="eastAsia" w:ascii="Times New Roman" w:hAnsi="Times New Roman" w:eastAsia="方正仿宋_GBK" w:cs="方正仿宋_GBK"/>
                <w:lang w:eastAsia="zh-Hans"/>
              </w:rPr>
            </w:pPr>
            <w:r>
              <w:rPr>
                <w:rFonts w:hint="eastAsia" w:ascii="Times New Roman" w:hAnsi="Times New Roman" w:eastAsia="方正仿宋_GBK" w:cs="方正仿宋_GBK"/>
                <w:sz w:val="30"/>
              </w:rPr>
              <w:t>出生年月</w:t>
            </w:r>
            <w:r>
              <w:rPr>
                <w:rFonts w:hint="eastAsia" w:ascii="Times New Roman" w:hAnsi="Times New Roman" w:eastAsia="方正仿宋_GBK" w:cs="方正仿宋_GBK"/>
                <w:sz w:val="30"/>
                <w:lang w:eastAsia="zh-Hans"/>
              </w:rPr>
              <w:t>日</w:t>
            </w:r>
          </w:p>
        </w:tc>
        <w:tc>
          <w:tcPr>
            <w:tcW w:w="1547" w:type="dxa"/>
            <w:gridSpan w:val="2"/>
            <w:tcBorders>
              <w:top w:val="single" w:color="000000" w:sz="2" w:space="0"/>
              <w:left w:val="single" w:color="auto" w:sz="4" w:space="0"/>
              <w:bottom w:val="single" w:color="000000" w:sz="2" w:space="0"/>
              <w:right w:val="single" w:color="000000" w:sz="2" w:space="0"/>
            </w:tcBorders>
            <w:noWrap w:val="0"/>
            <w:vAlign w:val="center"/>
          </w:tcPr>
          <w:p>
            <w:pPr>
              <w:spacing w:line="500" w:lineRule="exact"/>
              <w:jc w:val="center"/>
              <w:rPr>
                <w:rFonts w:ascii="Times New Roman" w:hAnsi="Times New Roman" w:eastAsia="方正仿宋_GBK" w:cs="方正仿宋_GBK"/>
                <w:lang w:eastAsia="zh-Han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3" w:hRule="atLeast"/>
        </w:trPr>
        <w:tc>
          <w:tcPr>
            <w:tcW w:w="540" w:type="dxa"/>
            <w:vMerge w:val="continue"/>
            <w:tcBorders>
              <w:left w:val="single" w:color="000000" w:sz="2" w:space="0"/>
              <w:right w:val="single" w:color="000000" w:sz="2" w:space="0"/>
            </w:tcBorders>
            <w:noWrap w:val="0"/>
            <w:vAlign w:val="center"/>
          </w:tcPr>
          <w:p>
            <w:pPr>
              <w:spacing w:line="500" w:lineRule="exact"/>
              <w:jc w:val="center"/>
              <w:rPr>
                <w:rFonts w:hint="eastAsia" w:ascii="Times New Roman" w:hAnsi="Times New Roman" w:eastAsia="方正仿宋_GBK" w:cs="方正仿宋_GBK"/>
              </w:rPr>
            </w:pPr>
          </w:p>
        </w:tc>
        <w:tc>
          <w:tcPr>
            <w:tcW w:w="897" w:type="dxa"/>
            <w:tcBorders>
              <w:top w:val="single" w:color="auto" w:sz="4" w:space="0"/>
              <w:left w:val="single" w:color="auto" w:sz="4" w:space="0"/>
              <w:bottom w:val="single" w:color="000000" w:sz="2" w:space="0"/>
              <w:right w:val="single" w:color="000000" w:sz="2" w:space="0"/>
            </w:tcBorders>
            <w:noWrap w:val="0"/>
            <w:vAlign w:val="center"/>
          </w:tcPr>
          <w:p>
            <w:pPr>
              <w:spacing w:line="500" w:lineRule="exact"/>
              <w:jc w:val="center"/>
              <w:rPr>
                <w:rFonts w:hint="eastAsia" w:ascii="Times New Roman" w:hAnsi="Times New Roman" w:eastAsia="方正仿宋_GBK" w:cs="方正仿宋_GBK"/>
              </w:rPr>
            </w:pPr>
            <w:r>
              <w:rPr>
                <w:rFonts w:hint="eastAsia" w:ascii="Times New Roman" w:hAnsi="Times New Roman" w:eastAsia="方正仿宋_GBK" w:cs="方正仿宋_GBK"/>
                <w:sz w:val="30"/>
              </w:rPr>
              <w:t>学校</w:t>
            </w:r>
          </w:p>
        </w:tc>
        <w:tc>
          <w:tcPr>
            <w:tcW w:w="3049" w:type="dxa"/>
            <w:gridSpan w:val="5"/>
            <w:tcBorders>
              <w:top w:val="single" w:color="auto" w:sz="4" w:space="0"/>
              <w:left w:val="single" w:color="auto" w:sz="4" w:space="0"/>
              <w:bottom w:val="single" w:color="000000" w:sz="2" w:space="0"/>
              <w:right w:val="single" w:color="000000" w:sz="2" w:space="0"/>
            </w:tcBorders>
            <w:noWrap w:val="0"/>
            <w:vAlign w:val="center"/>
          </w:tcPr>
          <w:p>
            <w:pPr>
              <w:spacing w:line="500" w:lineRule="exact"/>
              <w:jc w:val="center"/>
              <w:rPr>
                <w:rFonts w:hint="eastAsia" w:ascii="Times New Roman" w:hAnsi="Times New Roman" w:eastAsia="方正仿宋_GBK" w:cs="方正仿宋_GBK"/>
                <w:lang w:eastAsia="zh-Hans"/>
              </w:rPr>
            </w:pPr>
          </w:p>
        </w:tc>
        <w:tc>
          <w:tcPr>
            <w:tcW w:w="993" w:type="dxa"/>
            <w:tcBorders>
              <w:top w:val="single" w:color="auto" w:sz="4" w:space="0"/>
              <w:left w:val="single" w:color="auto" w:sz="4" w:space="0"/>
              <w:bottom w:val="single" w:color="000000" w:sz="2" w:space="0"/>
              <w:right w:val="single" w:color="000000" w:sz="2" w:space="0"/>
            </w:tcBorders>
            <w:noWrap w:val="0"/>
            <w:vAlign w:val="center"/>
          </w:tcPr>
          <w:p>
            <w:pPr>
              <w:spacing w:line="500" w:lineRule="exact"/>
              <w:jc w:val="center"/>
              <w:rPr>
                <w:rFonts w:hint="eastAsia" w:ascii="Times New Roman" w:hAnsi="Times New Roman" w:eastAsia="方正仿宋_GBK" w:cs="方正仿宋_GBK"/>
              </w:rPr>
            </w:pPr>
            <w:r>
              <w:rPr>
                <w:rFonts w:hint="eastAsia" w:ascii="Times New Roman" w:hAnsi="Times New Roman" w:eastAsia="方正仿宋_GBK" w:cs="方正仿宋_GBK"/>
                <w:sz w:val="30"/>
              </w:rPr>
              <w:t>专业</w:t>
            </w:r>
          </w:p>
        </w:tc>
        <w:tc>
          <w:tcPr>
            <w:tcW w:w="3161" w:type="dxa"/>
            <w:gridSpan w:val="4"/>
            <w:tcBorders>
              <w:top w:val="single" w:color="auto" w:sz="4" w:space="0"/>
              <w:left w:val="single" w:color="auto" w:sz="4" w:space="0"/>
              <w:bottom w:val="single" w:color="000000" w:sz="2" w:space="0"/>
              <w:right w:val="single" w:color="000000" w:sz="2" w:space="0"/>
            </w:tcBorders>
            <w:noWrap w:val="0"/>
            <w:vAlign w:val="center"/>
          </w:tcPr>
          <w:p>
            <w:pPr>
              <w:spacing w:line="500" w:lineRule="exact"/>
              <w:jc w:val="center"/>
              <w:rPr>
                <w:rFonts w:hint="eastAsia" w:ascii="Times New Roman" w:hAnsi="Times New Roman" w:eastAsia="方正仿宋_GBK" w:cs="方正仿宋_GBK"/>
                <w:lang w:eastAsia="zh-Han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60" w:hRule="atLeast"/>
        </w:trPr>
        <w:tc>
          <w:tcPr>
            <w:tcW w:w="540" w:type="dxa"/>
            <w:vMerge w:val="continue"/>
            <w:tcBorders>
              <w:left w:val="single" w:color="000000" w:sz="2" w:space="0"/>
              <w:right w:val="single" w:color="000000" w:sz="2" w:space="0"/>
            </w:tcBorders>
            <w:noWrap w:val="0"/>
            <w:vAlign w:val="top"/>
          </w:tcPr>
          <w:p>
            <w:pPr>
              <w:spacing w:line="500" w:lineRule="exact"/>
              <w:rPr>
                <w:rFonts w:hint="eastAsia" w:ascii="Times New Roman" w:hAnsi="Times New Roman" w:eastAsia="方正仿宋_GBK" w:cs="方正仿宋_GBK"/>
              </w:rPr>
            </w:pPr>
          </w:p>
        </w:tc>
        <w:tc>
          <w:tcPr>
            <w:tcW w:w="897" w:type="dxa"/>
            <w:tcBorders>
              <w:top w:val="single" w:color="auto" w:sz="4" w:space="0"/>
              <w:left w:val="single" w:color="auto" w:sz="4" w:space="0"/>
              <w:bottom w:val="single" w:color="000000" w:sz="2" w:space="0"/>
              <w:right w:val="single" w:color="000000" w:sz="2" w:space="0"/>
            </w:tcBorders>
            <w:noWrap w:val="0"/>
            <w:vAlign w:val="center"/>
          </w:tcPr>
          <w:p>
            <w:pPr>
              <w:spacing w:line="500" w:lineRule="exact"/>
              <w:jc w:val="center"/>
              <w:rPr>
                <w:rFonts w:hint="eastAsia" w:ascii="Times New Roman" w:hAnsi="Times New Roman" w:eastAsia="方正仿宋_GBK" w:cs="方正仿宋_GBK"/>
              </w:rPr>
            </w:pPr>
            <w:r>
              <w:rPr>
                <w:rFonts w:hint="eastAsia" w:ascii="Times New Roman" w:hAnsi="Times New Roman" w:eastAsia="方正仿宋_GBK" w:cs="方正仿宋_GBK"/>
                <w:sz w:val="30"/>
              </w:rPr>
              <w:t>学历</w:t>
            </w:r>
          </w:p>
        </w:tc>
        <w:tc>
          <w:tcPr>
            <w:tcW w:w="1263" w:type="dxa"/>
            <w:tcBorders>
              <w:top w:val="single" w:color="auto" w:sz="4" w:space="0"/>
              <w:left w:val="single" w:color="auto" w:sz="4" w:space="0"/>
              <w:bottom w:val="single" w:color="000000" w:sz="2" w:space="0"/>
              <w:right w:val="single" w:color="000000" w:sz="2" w:space="0"/>
            </w:tcBorders>
            <w:noWrap w:val="0"/>
            <w:vAlign w:val="center"/>
          </w:tcPr>
          <w:p>
            <w:pPr>
              <w:spacing w:line="500" w:lineRule="exact"/>
              <w:jc w:val="center"/>
              <w:rPr>
                <w:rFonts w:hint="eastAsia" w:ascii="Times New Roman" w:hAnsi="Times New Roman" w:eastAsia="方正仿宋_GBK" w:cs="方正仿宋_GBK"/>
                <w:lang w:eastAsia="zh-Hans"/>
              </w:rPr>
            </w:pPr>
          </w:p>
        </w:tc>
        <w:tc>
          <w:tcPr>
            <w:tcW w:w="900" w:type="dxa"/>
            <w:gridSpan w:val="2"/>
            <w:tcBorders>
              <w:top w:val="single" w:color="auto" w:sz="4" w:space="0"/>
              <w:left w:val="single" w:color="auto" w:sz="4" w:space="0"/>
              <w:bottom w:val="single" w:color="000000" w:sz="2" w:space="0"/>
              <w:right w:val="single" w:color="000000" w:sz="2" w:space="0"/>
            </w:tcBorders>
            <w:noWrap w:val="0"/>
            <w:vAlign w:val="center"/>
          </w:tcPr>
          <w:p>
            <w:pPr>
              <w:spacing w:line="500" w:lineRule="exact"/>
              <w:jc w:val="center"/>
              <w:rPr>
                <w:rFonts w:hint="eastAsia" w:ascii="Times New Roman" w:hAnsi="Times New Roman" w:eastAsia="方正仿宋_GBK" w:cs="方正仿宋_GBK"/>
              </w:rPr>
            </w:pPr>
            <w:r>
              <w:rPr>
                <w:rFonts w:hint="eastAsia" w:ascii="Times New Roman" w:hAnsi="Times New Roman" w:eastAsia="方正仿宋_GBK" w:cs="方正仿宋_GBK"/>
                <w:sz w:val="30"/>
              </w:rPr>
              <w:t>年级</w:t>
            </w:r>
          </w:p>
        </w:tc>
        <w:tc>
          <w:tcPr>
            <w:tcW w:w="886" w:type="dxa"/>
            <w:gridSpan w:val="2"/>
            <w:tcBorders>
              <w:top w:val="single" w:color="auto" w:sz="4" w:space="0"/>
              <w:left w:val="single" w:color="auto" w:sz="4" w:space="0"/>
              <w:bottom w:val="single" w:color="000000" w:sz="2" w:space="0"/>
              <w:right w:val="single" w:color="000000" w:sz="2" w:space="0"/>
            </w:tcBorders>
            <w:noWrap w:val="0"/>
            <w:vAlign w:val="center"/>
          </w:tcPr>
          <w:p>
            <w:pPr>
              <w:spacing w:line="500" w:lineRule="exact"/>
              <w:jc w:val="center"/>
              <w:rPr>
                <w:rFonts w:hint="eastAsia" w:ascii="Times New Roman" w:hAnsi="Times New Roman" w:eastAsia="方正仿宋_GBK" w:cs="方正仿宋_GBK"/>
                <w:lang w:eastAsia="zh-Hans"/>
              </w:rPr>
            </w:pPr>
          </w:p>
        </w:tc>
        <w:tc>
          <w:tcPr>
            <w:tcW w:w="993" w:type="dxa"/>
            <w:tcBorders>
              <w:top w:val="single" w:color="auto" w:sz="4" w:space="0"/>
              <w:left w:val="single" w:color="auto" w:sz="4" w:space="0"/>
              <w:bottom w:val="single" w:color="000000" w:sz="2" w:space="0"/>
              <w:right w:val="single" w:color="000000" w:sz="2" w:space="0"/>
            </w:tcBorders>
            <w:noWrap w:val="0"/>
            <w:vAlign w:val="center"/>
          </w:tcPr>
          <w:p>
            <w:pPr>
              <w:spacing w:line="500" w:lineRule="exact"/>
              <w:jc w:val="center"/>
              <w:rPr>
                <w:rFonts w:hint="eastAsia" w:ascii="Times New Roman" w:hAnsi="Times New Roman" w:eastAsia="方正仿宋_GBK" w:cs="方正仿宋_GBK"/>
              </w:rPr>
            </w:pPr>
            <w:r>
              <w:rPr>
                <w:rFonts w:hint="eastAsia" w:ascii="Times New Roman" w:hAnsi="Times New Roman" w:eastAsia="方正仿宋_GBK" w:cs="方正仿宋_GBK"/>
                <w:sz w:val="30"/>
              </w:rPr>
              <w:t>学制</w:t>
            </w:r>
          </w:p>
        </w:tc>
        <w:tc>
          <w:tcPr>
            <w:tcW w:w="974" w:type="dxa"/>
            <w:tcBorders>
              <w:top w:val="single" w:color="auto" w:sz="4" w:space="0"/>
              <w:left w:val="single" w:color="auto" w:sz="4" w:space="0"/>
              <w:bottom w:val="single" w:color="000000" w:sz="2" w:space="0"/>
              <w:right w:val="single" w:color="000000" w:sz="2" w:space="0"/>
            </w:tcBorders>
            <w:noWrap w:val="0"/>
            <w:vAlign w:val="center"/>
          </w:tcPr>
          <w:p>
            <w:pPr>
              <w:spacing w:line="500" w:lineRule="exact"/>
              <w:jc w:val="center"/>
              <w:rPr>
                <w:rFonts w:ascii="Times New Roman" w:hAnsi="Times New Roman" w:eastAsia="方正仿宋_GBK" w:cs="方正仿宋_GBK"/>
              </w:rPr>
            </w:pPr>
            <w:r>
              <w:rPr>
                <w:rFonts w:ascii="Times New Roman" w:hAnsi="Times New Roman" w:eastAsia="方正仿宋_GBK" w:cs="方正仿宋_GBK"/>
                <w:lang w:eastAsia="zh-Hans"/>
              </w:rPr>
              <w:t xml:space="preserve">  </w:t>
            </w:r>
            <w:r>
              <w:rPr>
                <w:rFonts w:hint="eastAsia" w:ascii="Times New Roman" w:hAnsi="Times New Roman" w:eastAsia="方正仿宋_GBK" w:cs="方正仿宋_GBK"/>
                <w:lang w:eastAsia="zh-Hans"/>
              </w:rPr>
              <w:t>年</w:t>
            </w:r>
          </w:p>
        </w:tc>
        <w:tc>
          <w:tcPr>
            <w:tcW w:w="1270" w:type="dxa"/>
            <w:gridSpan w:val="2"/>
            <w:tcBorders>
              <w:top w:val="single" w:color="auto" w:sz="4" w:space="0"/>
              <w:left w:val="single" w:color="auto" w:sz="4" w:space="0"/>
              <w:bottom w:val="single" w:color="000000" w:sz="2" w:space="0"/>
              <w:right w:val="single" w:color="000000" w:sz="2" w:space="0"/>
            </w:tcBorders>
            <w:noWrap w:val="0"/>
            <w:vAlign w:val="center"/>
          </w:tcPr>
          <w:p>
            <w:pPr>
              <w:spacing w:line="500" w:lineRule="exact"/>
              <w:jc w:val="center"/>
              <w:rPr>
                <w:rFonts w:hint="eastAsia" w:ascii="Times New Roman" w:hAnsi="Times New Roman" w:eastAsia="方正仿宋_GBK" w:cs="方正仿宋_GBK"/>
              </w:rPr>
            </w:pPr>
            <w:r>
              <w:rPr>
                <w:rFonts w:hint="eastAsia" w:ascii="Times New Roman" w:hAnsi="Times New Roman" w:eastAsia="方正仿宋_GBK" w:cs="方正仿宋_GBK"/>
                <w:sz w:val="30"/>
              </w:rPr>
              <w:t>入学</w:t>
            </w:r>
            <w:r>
              <w:rPr>
                <w:rFonts w:hint="eastAsia" w:ascii="Times New Roman" w:hAnsi="Times New Roman" w:eastAsia="方正仿宋_GBK" w:cs="方正仿宋_GBK"/>
                <w:sz w:val="30"/>
                <w:lang w:eastAsia="zh-Hans"/>
              </w:rPr>
              <w:t>年份</w:t>
            </w:r>
          </w:p>
        </w:tc>
        <w:tc>
          <w:tcPr>
            <w:tcW w:w="917" w:type="dxa"/>
            <w:tcBorders>
              <w:top w:val="single" w:color="auto" w:sz="4" w:space="0"/>
              <w:left w:val="single" w:color="auto" w:sz="4" w:space="0"/>
              <w:bottom w:val="single" w:color="000000" w:sz="2" w:space="0"/>
              <w:right w:val="single" w:color="000000" w:sz="2" w:space="0"/>
            </w:tcBorders>
            <w:noWrap w:val="0"/>
            <w:vAlign w:val="center"/>
          </w:tcPr>
          <w:p>
            <w:pPr>
              <w:spacing w:line="500" w:lineRule="exact"/>
              <w:jc w:val="center"/>
              <w:rPr>
                <w:rFonts w:ascii="Times New Roman" w:hAnsi="Times New Roman" w:eastAsia="方正仿宋_GBK" w:cs="方正仿宋_GBK"/>
                <w:lang w:eastAsia="zh-Han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14" w:hRule="atLeast"/>
        </w:trPr>
        <w:tc>
          <w:tcPr>
            <w:tcW w:w="540" w:type="dxa"/>
            <w:vMerge w:val="continue"/>
            <w:tcBorders>
              <w:left w:val="single" w:color="000000" w:sz="2" w:space="0"/>
              <w:right w:val="single" w:color="000000" w:sz="2" w:space="0"/>
            </w:tcBorders>
            <w:noWrap w:val="0"/>
            <w:vAlign w:val="top"/>
          </w:tcPr>
          <w:p>
            <w:pPr>
              <w:spacing w:line="500" w:lineRule="exact"/>
              <w:rPr>
                <w:rFonts w:hint="eastAsia" w:ascii="Times New Roman" w:hAnsi="Times New Roman" w:eastAsia="方正仿宋_GBK" w:cs="方正仿宋_GBK"/>
              </w:rPr>
            </w:pPr>
          </w:p>
        </w:tc>
        <w:tc>
          <w:tcPr>
            <w:tcW w:w="2160" w:type="dxa"/>
            <w:gridSpan w:val="2"/>
            <w:tcBorders>
              <w:top w:val="single" w:color="auto" w:sz="4" w:space="0"/>
              <w:left w:val="single" w:color="auto" w:sz="4" w:space="0"/>
              <w:bottom w:val="single" w:color="000000" w:sz="2" w:space="0"/>
              <w:right w:val="single" w:color="000000" w:sz="2" w:space="0"/>
            </w:tcBorders>
            <w:noWrap w:val="0"/>
            <w:vAlign w:val="center"/>
          </w:tcPr>
          <w:p>
            <w:pPr>
              <w:spacing w:line="500" w:lineRule="exact"/>
              <w:jc w:val="center"/>
              <w:rPr>
                <w:rFonts w:hint="eastAsia" w:ascii="Times New Roman" w:hAnsi="Times New Roman" w:eastAsia="方正仿宋_GBK" w:cs="方正仿宋_GBK"/>
              </w:rPr>
            </w:pPr>
            <w:r>
              <w:rPr>
                <w:rFonts w:hint="eastAsia" w:ascii="Times New Roman" w:hAnsi="Times New Roman" w:eastAsia="方正仿宋_GBK" w:cs="方正仿宋_GBK"/>
                <w:sz w:val="30"/>
              </w:rPr>
              <w:t>作品</w:t>
            </w:r>
            <w:r>
              <w:rPr>
                <w:rFonts w:hint="eastAsia" w:ascii="Times New Roman" w:hAnsi="Times New Roman" w:eastAsia="方正仿宋_GBK" w:cs="方正仿宋_GBK"/>
                <w:sz w:val="30"/>
                <w:lang w:eastAsia="zh-Hans"/>
              </w:rPr>
              <w:t>名</w:t>
            </w:r>
            <w:r>
              <w:rPr>
                <w:rFonts w:hint="eastAsia" w:ascii="Times New Roman" w:hAnsi="Times New Roman" w:eastAsia="方正仿宋_GBK" w:cs="方正仿宋_GBK"/>
                <w:sz w:val="30"/>
              </w:rPr>
              <w:t>称</w:t>
            </w:r>
          </w:p>
        </w:tc>
        <w:tc>
          <w:tcPr>
            <w:tcW w:w="5940" w:type="dxa"/>
            <w:gridSpan w:val="9"/>
            <w:tcBorders>
              <w:top w:val="single" w:color="auto" w:sz="4" w:space="0"/>
              <w:left w:val="single" w:color="auto" w:sz="4" w:space="0"/>
              <w:bottom w:val="single" w:color="000000" w:sz="2" w:space="0"/>
              <w:right w:val="single" w:color="000000" w:sz="2" w:space="0"/>
            </w:tcBorders>
            <w:noWrap w:val="0"/>
            <w:vAlign w:val="center"/>
          </w:tcPr>
          <w:p>
            <w:pPr>
              <w:spacing w:line="500" w:lineRule="exact"/>
              <w:jc w:val="center"/>
              <w:rPr>
                <w:rFonts w:ascii="Times New Roman" w:hAnsi="Times New Roman" w:eastAsia="方正仿宋_GBK" w:cs="方正仿宋_GBK"/>
                <w:lang w:eastAsia="zh-Han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83" w:hRule="atLeast"/>
        </w:trPr>
        <w:tc>
          <w:tcPr>
            <w:tcW w:w="540" w:type="dxa"/>
            <w:vMerge w:val="continue"/>
            <w:tcBorders>
              <w:left w:val="single" w:color="000000" w:sz="2" w:space="0"/>
              <w:right w:val="single" w:color="000000" w:sz="2" w:space="0"/>
            </w:tcBorders>
            <w:noWrap w:val="0"/>
            <w:vAlign w:val="top"/>
          </w:tcPr>
          <w:p>
            <w:pPr>
              <w:spacing w:line="500" w:lineRule="exact"/>
              <w:rPr>
                <w:rFonts w:hint="eastAsia" w:ascii="Times New Roman" w:hAnsi="Times New Roman" w:eastAsia="方正仿宋_GBK" w:cs="方正仿宋_GBK"/>
              </w:rPr>
            </w:pPr>
          </w:p>
        </w:tc>
        <w:tc>
          <w:tcPr>
            <w:tcW w:w="2160" w:type="dxa"/>
            <w:gridSpan w:val="2"/>
            <w:tcBorders>
              <w:top w:val="single" w:color="auto" w:sz="4" w:space="0"/>
              <w:left w:val="single" w:color="auto" w:sz="4" w:space="0"/>
              <w:bottom w:val="single" w:color="000000" w:sz="2" w:space="0"/>
              <w:right w:val="single" w:color="000000" w:sz="2" w:space="0"/>
            </w:tcBorders>
            <w:noWrap w:val="0"/>
            <w:vAlign w:val="center"/>
          </w:tcPr>
          <w:p>
            <w:pPr>
              <w:spacing w:line="500" w:lineRule="exact"/>
              <w:jc w:val="center"/>
              <w:rPr>
                <w:rFonts w:hint="eastAsia" w:ascii="Times New Roman" w:hAnsi="Times New Roman" w:eastAsia="方正仿宋_GBK" w:cs="方正仿宋_GBK"/>
              </w:rPr>
            </w:pPr>
            <w:r>
              <w:rPr>
                <w:rFonts w:hint="eastAsia" w:ascii="Times New Roman" w:hAnsi="Times New Roman" w:eastAsia="方正仿宋_GBK" w:cs="方正仿宋_GBK"/>
                <w:sz w:val="30"/>
              </w:rPr>
              <w:t>毕业论文题目</w:t>
            </w:r>
          </w:p>
        </w:tc>
        <w:tc>
          <w:tcPr>
            <w:tcW w:w="5940" w:type="dxa"/>
            <w:gridSpan w:val="9"/>
            <w:tcBorders>
              <w:top w:val="single" w:color="auto" w:sz="4" w:space="0"/>
              <w:left w:val="single" w:color="auto" w:sz="4" w:space="0"/>
              <w:bottom w:val="single" w:color="000000" w:sz="2" w:space="0"/>
              <w:right w:val="single" w:color="000000" w:sz="2" w:space="0"/>
            </w:tcBorders>
            <w:noWrap w:val="0"/>
            <w:vAlign w:val="center"/>
          </w:tcPr>
          <w:p>
            <w:pPr>
              <w:spacing w:line="500" w:lineRule="exact"/>
              <w:jc w:val="center"/>
              <w:rPr>
                <w:rFonts w:hint="eastAsia" w:ascii="Times New Roman" w:hAnsi="Times New Roman" w:eastAsia="方正仿宋_GBK" w:cs="方正仿宋_GBK"/>
                <w:lang w:eastAsia="zh-Hans"/>
              </w:rPr>
            </w:pPr>
            <w:r>
              <w:rPr>
                <w:rFonts w:hint="eastAsia" w:ascii="Times New Roman" w:hAnsi="Times New Roman" w:eastAsia="方正仿宋_GBK" w:cs="方正仿宋_GBK"/>
                <w:lang w:eastAsia="zh-Hans"/>
              </w:rPr>
              <w:t>（若非毕业生，则填无）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03" w:hRule="atLeast"/>
        </w:trPr>
        <w:tc>
          <w:tcPr>
            <w:tcW w:w="540" w:type="dxa"/>
            <w:vMerge w:val="continue"/>
            <w:tcBorders>
              <w:left w:val="single" w:color="000000" w:sz="2" w:space="0"/>
              <w:right w:val="single" w:color="000000" w:sz="2" w:space="0"/>
            </w:tcBorders>
            <w:noWrap w:val="0"/>
            <w:vAlign w:val="top"/>
          </w:tcPr>
          <w:p>
            <w:pPr>
              <w:spacing w:line="500" w:lineRule="exact"/>
              <w:rPr>
                <w:rFonts w:hint="eastAsia" w:ascii="Times New Roman" w:hAnsi="Times New Roman" w:eastAsia="方正仿宋_GBK" w:cs="方正仿宋_GBK"/>
              </w:rPr>
            </w:pPr>
          </w:p>
        </w:tc>
        <w:tc>
          <w:tcPr>
            <w:tcW w:w="2160" w:type="dxa"/>
            <w:gridSpan w:val="2"/>
            <w:vMerge w:val="restart"/>
            <w:tcBorders>
              <w:top w:val="single" w:color="auto" w:sz="4" w:space="0"/>
              <w:left w:val="single" w:color="auto" w:sz="4" w:space="0"/>
              <w:bottom w:val="single" w:color="000000" w:sz="2" w:space="0"/>
              <w:right w:val="single" w:color="000000" w:sz="2" w:space="0"/>
            </w:tcBorders>
            <w:noWrap w:val="0"/>
            <w:vAlign w:val="center"/>
          </w:tcPr>
          <w:p>
            <w:pPr>
              <w:spacing w:line="500" w:lineRule="exact"/>
              <w:jc w:val="center"/>
              <w:rPr>
                <w:rFonts w:hint="eastAsia" w:ascii="Times New Roman" w:hAnsi="Times New Roman" w:eastAsia="方正仿宋_GBK" w:cs="方正仿宋_GBK"/>
              </w:rPr>
            </w:pPr>
            <w:r>
              <w:rPr>
                <w:rFonts w:hint="eastAsia" w:ascii="Times New Roman" w:hAnsi="Times New Roman" w:eastAsia="方正仿宋_GBK" w:cs="方正仿宋_GBK"/>
                <w:sz w:val="30"/>
              </w:rPr>
              <w:t>通讯地址</w:t>
            </w:r>
          </w:p>
        </w:tc>
        <w:tc>
          <w:tcPr>
            <w:tcW w:w="2779" w:type="dxa"/>
            <w:gridSpan w:val="5"/>
            <w:vMerge w:val="restart"/>
            <w:tcBorders>
              <w:top w:val="single" w:color="auto" w:sz="4" w:space="0"/>
              <w:left w:val="single" w:color="auto" w:sz="4" w:space="0"/>
              <w:bottom w:val="single" w:color="000000" w:sz="2" w:space="0"/>
              <w:right w:val="single" w:color="000000" w:sz="2" w:space="0"/>
            </w:tcBorders>
            <w:noWrap w:val="0"/>
            <w:vAlign w:val="center"/>
          </w:tcPr>
          <w:p>
            <w:pPr>
              <w:spacing w:line="500" w:lineRule="exact"/>
              <w:jc w:val="center"/>
              <w:rPr>
                <w:rFonts w:hint="eastAsia" w:ascii="Times New Roman" w:hAnsi="Times New Roman" w:eastAsia="方正仿宋_GBK" w:cs="方正仿宋_GBK"/>
                <w:lang w:eastAsia="zh-Hans"/>
              </w:rPr>
            </w:pPr>
          </w:p>
        </w:tc>
        <w:tc>
          <w:tcPr>
            <w:tcW w:w="1614" w:type="dxa"/>
            <w:gridSpan w:val="2"/>
            <w:tcBorders>
              <w:top w:val="single" w:color="auto" w:sz="4" w:space="0"/>
              <w:left w:val="single" w:color="auto" w:sz="4" w:space="0"/>
              <w:bottom w:val="single" w:color="000000" w:sz="2" w:space="0"/>
              <w:right w:val="single" w:color="000000" w:sz="2" w:space="0"/>
            </w:tcBorders>
            <w:noWrap w:val="0"/>
            <w:vAlign w:val="center"/>
          </w:tcPr>
          <w:p>
            <w:pPr>
              <w:spacing w:line="500" w:lineRule="exact"/>
              <w:jc w:val="center"/>
              <w:rPr>
                <w:rFonts w:hint="eastAsia" w:ascii="Times New Roman" w:hAnsi="Times New Roman" w:eastAsia="方正仿宋_GBK" w:cs="方正仿宋_GBK"/>
              </w:rPr>
            </w:pPr>
            <w:r>
              <w:rPr>
                <w:rFonts w:hint="eastAsia" w:ascii="Times New Roman" w:hAnsi="Times New Roman" w:eastAsia="方正仿宋_GBK" w:cs="方正仿宋_GBK"/>
                <w:sz w:val="30"/>
              </w:rPr>
              <w:t>邮政编码</w:t>
            </w:r>
          </w:p>
        </w:tc>
        <w:tc>
          <w:tcPr>
            <w:tcW w:w="1547" w:type="dxa"/>
            <w:gridSpan w:val="2"/>
            <w:tcBorders>
              <w:top w:val="single" w:color="auto" w:sz="4" w:space="0"/>
              <w:left w:val="single" w:color="auto" w:sz="4" w:space="0"/>
              <w:bottom w:val="single" w:color="000000" w:sz="2" w:space="0"/>
              <w:right w:val="single" w:color="000000" w:sz="2" w:space="0"/>
            </w:tcBorders>
            <w:noWrap w:val="0"/>
            <w:vAlign w:val="center"/>
          </w:tcPr>
          <w:p>
            <w:pPr>
              <w:spacing w:line="500" w:lineRule="exact"/>
              <w:jc w:val="center"/>
              <w:rPr>
                <w:rFonts w:hint="eastAsia" w:ascii="Times New Roman" w:hAnsi="Times New Roman" w:eastAsia="方正仿宋_GBK" w:cs="方正仿宋_GBK"/>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trPr>
        <w:tc>
          <w:tcPr>
            <w:tcW w:w="540" w:type="dxa"/>
            <w:vMerge w:val="continue"/>
            <w:tcBorders>
              <w:left w:val="single" w:color="000000" w:sz="2" w:space="0"/>
              <w:right w:val="single" w:color="000000" w:sz="2" w:space="0"/>
            </w:tcBorders>
            <w:noWrap w:val="0"/>
            <w:vAlign w:val="top"/>
          </w:tcPr>
          <w:p>
            <w:pPr>
              <w:spacing w:line="500" w:lineRule="exact"/>
              <w:rPr>
                <w:rFonts w:hint="eastAsia" w:ascii="Times New Roman" w:hAnsi="Times New Roman" w:eastAsia="方正仿宋_GBK" w:cs="方正仿宋_GBK"/>
              </w:rPr>
            </w:pPr>
          </w:p>
        </w:tc>
        <w:tc>
          <w:tcPr>
            <w:tcW w:w="21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Times New Roman" w:hAnsi="Times New Roman" w:eastAsia="方正仿宋_GBK" w:cs="方正仿宋_GBK"/>
              </w:rPr>
            </w:pPr>
          </w:p>
        </w:tc>
        <w:tc>
          <w:tcPr>
            <w:tcW w:w="2779" w:type="dxa"/>
            <w:gridSpan w:val="5"/>
            <w:vMerge w:val="continue"/>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Times New Roman" w:hAnsi="Times New Roman" w:eastAsia="方正仿宋_GBK" w:cs="方正仿宋_GBK"/>
              </w:rPr>
            </w:pPr>
          </w:p>
        </w:tc>
        <w:tc>
          <w:tcPr>
            <w:tcW w:w="1614" w:type="dxa"/>
            <w:gridSpan w:val="2"/>
            <w:tcBorders>
              <w:top w:val="single" w:color="auto" w:sz="4" w:space="0"/>
              <w:left w:val="single" w:color="auto" w:sz="4" w:space="0"/>
              <w:bottom w:val="single" w:color="000000" w:sz="2" w:space="0"/>
              <w:right w:val="single" w:color="000000" w:sz="2" w:space="0"/>
            </w:tcBorders>
            <w:noWrap w:val="0"/>
            <w:vAlign w:val="center"/>
          </w:tcPr>
          <w:p>
            <w:pPr>
              <w:spacing w:line="500" w:lineRule="exact"/>
              <w:jc w:val="center"/>
              <w:rPr>
                <w:rFonts w:hint="eastAsia" w:ascii="Times New Roman" w:hAnsi="Times New Roman" w:eastAsia="方正仿宋_GBK" w:cs="方正仿宋_GBK"/>
              </w:rPr>
            </w:pPr>
            <w:r>
              <w:rPr>
                <w:rFonts w:hint="eastAsia" w:ascii="Times New Roman" w:hAnsi="Times New Roman" w:eastAsia="方正仿宋_GBK" w:cs="方正仿宋_GBK"/>
                <w:sz w:val="30"/>
              </w:rPr>
              <w:t>单位电话</w:t>
            </w:r>
          </w:p>
        </w:tc>
        <w:tc>
          <w:tcPr>
            <w:tcW w:w="1547" w:type="dxa"/>
            <w:gridSpan w:val="2"/>
            <w:tcBorders>
              <w:top w:val="single" w:color="auto" w:sz="4" w:space="0"/>
              <w:left w:val="single" w:color="auto" w:sz="4" w:space="0"/>
              <w:bottom w:val="single" w:color="000000" w:sz="2" w:space="0"/>
              <w:right w:val="single" w:color="000000" w:sz="2" w:space="0"/>
            </w:tcBorders>
            <w:noWrap w:val="0"/>
            <w:vAlign w:val="center"/>
          </w:tcPr>
          <w:p>
            <w:pPr>
              <w:spacing w:line="500" w:lineRule="exact"/>
              <w:jc w:val="center"/>
              <w:rPr>
                <w:rFonts w:hint="eastAsia" w:ascii="Times New Roman" w:hAnsi="Times New Roman" w:eastAsia="方正仿宋_GBK" w:cs="方正仿宋_GBK"/>
              </w:rPr>
            </w:pPr>
            <w:r>
              <w:rPr>
                <w:rFonts w:hint="eastAsia" w:ascii="Times New Roman" w:hAnsi="Times New Roman" w:eastAsia="方正仿宋_GBK" w:cs="方正仿宋_GBK"/>
                <w:lang w:eastAsia="zh-Hans"/>
              </w:rPr>
              <w:t>（如无则填无）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33" w:hRule="atLeast"/>
        </w:trPr>
        <w:tc>
          <w:tcPr>
            <w:tcW w:w="540" w:type="dxa"/>
            <w:vMerge w:val="continue"/>
            <w:tcBorders>
              <w:left w:val="single" w:color="000000" w:sz="2" w:space="0"/>
              <w:right w:val="single" w:color="000000" w:sz="2" w:space="0"/>
            </w:tcBorders>
            <w:noWrap w:val="0"/>
            <w:vAlign w:val="top"/>
          </w:tcPr>
          <w:p>
            <w:pPr>
              <w:spacing w:line="500" w:lineRule="exact"/>
              <w:rPr>
                <w:rFonts w:hint="eastAsia" w:ascii="Times New Roman" w:hAnsi="Times New Roman" w:eastAsia="方正仿宋_GBK" w:cs="方正仿宋_GBK"/>
              </w:rPr>
            </w:pPr>
          </w:p>
        </w:tc>
        <w:tc>
          <w:tcPr>
            <w:tcW w:w="2160" w:type="dxa"/>
            <w:gridSpan w:val="2"/>
            <w:vMerge w:val="restart"/>
            <w:tcBorders>
              <w:top w:val="single" w:color="auto" w:sz="4" w:space="0"/>
              <w:left w:val="single" w:color="auto" w:sz="4" w:space="0"/>
              <w:bottom w:val="single" w:color="000000" w:sz="2" w:space="0"/>
              <w:right w:val="single" w:color="000000" w:sz="2" w:space="0"/>
            </w:tcBorders>
            <w:noWrap w:val="0"/>
            <w:vAlign w:val="center"/>
          </w:tcPr>
          <w:p>
            <w:pPr>
              <w:spacing w:line="500" w:lineRule="exact"/>
              <w:jc w:val="center"/>
              <w:rPr>
                <w:rFonts w:hint="eastAsia" w:ascii="Times New Roman" w:hAnsi="Times New Roman" w:eastAsia="方正仿宋_GBK" w:cs="方正仿宋_GBK"/>
              </w:rPr>
            </w:pPr>
            <w:r>
              <w:rPr>
                <w:rFonts w:hint="eastAsia" w:ascii="Times New Roman" w:hAnsi="Times New Roman" w:eastAsia="方正仿宋_GBK" w:cs="方正仿宋_GBK"/>
                <w:sz w:val="30"/>
              </w:rPr>
              <w:t>常住地通讯地址</w:t>
            </w:r>
          </w:p>
        </w:tc>
        <w:tc>
          <w:tcPr>
            <w:tcW w:w="2779" w:type="dxa"/>
            <w:gridSpan w:val="5"/>
            <w:vMerge w:val="restart"/>
            <w:tcBorders>
              <w:top w:val="single" w:color="auto" w:sz="4" w:space="0"/>
              <w:left w:val="single" w:color="auto" w:sz="4" w:space="0"/>
              <w:bottom w:val="single" w:color="000000" w:sz="2" w:space="0"/>
              <w:right w:val="single" w:color="000000" w:sz="2" w:space="0"/>
            </w:tcBorders>
            <w:noWrap w:val="0"/>
            <w:vAlign w:val="center"/>
          </w:tcPr>
          <w:p>
            <w:pPr>
              <w:spacing w:line="500" w:lineRule="exact"/>
              <w:jc w:val="center"/>
              <w:rPr>
                <w:rFonts w:hint="eastAsia" w:ascii="Times New Roman" w:hAnsi="Times New Roman" w:eastAsia="方正仿宋_GBK" w:cs="方正仿宋_GBK"/>
              </w:rPr>
            </w:pPr>
          </w:p>
        </w:tc>
        <w:tc>
          <w:tcPr>
            <w:tcW w:w="1614" w:type="dxa"/>
            <w:gridSpan w:val="2"/>
            <w:tcBorders>
              <w:top w:val="single" w:color="auto" w:sz="4" w:space="0"/>
              <w:left w:val="single" w:color="auto" w:sz="4" w:space="0"/>
              <w:bottom w:val="single" w:color="000000" w:sz="2" w:space="0"/>
              <w:right w:val="single" w:color="000000" w:sz="2" w:space="0"/>
            </w:tcBorders>
            <w:noWrap w:val="0"/>
            <w:vAlign w:val="center"/>
          </w:tcPr>
          <w:p>
            <w:pPr>
              <w:spacing w:line="500" w:lineRule="exact"/>
              <w:jc w:val="center"/>
              <w:rPr>
                <w:rFonts w:hint="eastAsia" w:ascii="Times New Roman" w:hAnsi="Times New Roman" w:eastAsia="方正仿宋_GBK" w:cs="方正仿宋_GBK"/>
              </w:rPr>
            </w:pPr>
            <w:r>
              <w:rPr>
                <w:rFonts w:hint="eastAsia" w:ascii="Times New Roman" w:hAnsi="Times New Roman" w:eastAsia="方正仿宋_GBK" w:cs="方正仿宋_GBK"/>
                <w:sz w:val="30"/>
              </w:rPr>
              <w:t>邮政编码</w:t>
            </w:r>
          </w:p>
        </w:tc>
        <w:tc>
          <w:tcPr>
            <w:tcW w:w="1547" w:type="dxa"/>
            <w:gridSpan w:val="2"/>
            <w:tcBorders>
              <w:top w:val="single" w:color="auto" w:sz="4" w:space="0"/>
              <w:left w:val="single" w:color="auto" w:sz="4" w:space="0"/>
              <w:bottom w:val="single" w:color="000000" w:sz="2" w:space="0"/>
              <w:right w:val="single" w:color="000000" w:sz="2" w:space="0"/>
            </w:tcBorders>
            <w:noWrap w:val="0"/>
            <w:vAlign w:val="center"/>
          </w:tcPr>
          <w:p>
            <w:pPr>
              <w:spacing w:line="500" w:lineRule="exact"/>
              <w:jc w:val="center"/>
              <w:rPr>
                <w:rFonts w:hint="eastAsia" w:ascii="Times New Roman" w:hAnsi="Times New Roman" w:eastAsia="方正仿宋_GBK" w:cs="方正仿宋_GBK"/>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41" w:hRule="atLeast"/>
        </w:trPr>
        <w:tc>
          <w:tcPr>
            <w:tcW w:w="540" w:type="dxa"/>
            <w:vMerge w:val="continue"/>
            <w:tcBorders>
              <w:left w:val="single" w:color="000000" w:sz="2" w:space="0"/>
              <w:bottom w:val="single" w:color="auto" w:sz="4" w:space="0"/>
              <w:right w:val="single" w:color="000000" w:sz="2" w:space="0"/>
            </w:tcBorders>
            <w:noWrap w:val="0"/>
            <w:vAlign w:val="top"/>
          </w:tcPr>
          <w:p>
            <w:pPr>
              <w:spacing w:line="500" w:lineRule="exact"/>
              <w:rPr>
                <w:rFonts w:hint="eastAsia" w:ascii="Times New Roman" w:hAnsi="Times New Roman" w:eastAsia="方正仿宋_GBK" w:cs="方正仿宋_GBK"/>
              </w:rPr>
            </w:pPr>
          </w:p>
        </w:tc>
        <w:tc>
          <w:tcPr>
            <w:tcW w:w="21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Times New Roman" w:hAnsi="Times New Roman" w:eastAsia="方正仿宋_GBK" w:cs="方正仿宋_GBK"/>
              </w:rPr>
            </w:pPr>
          </w:p>
        </w:tc>
        <w:tc>
          <w:tcPr>
            <w:tcW w:w="2779" w:type="dxa"/>
            <w:gridSpan w:val="5"/>
            <w:vMerge w:val="continue"/>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Times New Roman" w:hAnsi="Times New Roman" w:eastAsia="方正仿宋_GBK" w:cs="方正仿宋_GBK"/>
              </w:rPr>
            </w:pPr>
          </w:p>
        </w:tc>
        <w:tc>
          <w:tcPr>
            <w:tcW w:w="1614" w:type="dxa"/>
            <w:gridSpan w:val="2"/>
            <w:tcBorders>
              <w:top w:val="single" w:color="auto" w:sz="4" w:space="0"/>
              <w:left w:val="single" w:color="auto" w:sz="4" w:space="0"/>
              <w:bottom w:val="single" w:color="000000" w:sz="2" w:space="0"/>
              <w:right w:val="single" w:color="000000" w:sz="2" w:space="0"/>
            </w:tcBorders>
            <w:noWrap w:val="0"/>
            <w:vAlign w:val="center"/>
          </w:tcPr>
          <w:p>
            <w:pPr>
              <w:spacing w:line="500" w:lineRule="exact"/>
              <w:jc w:val="center"/>
              <w:rPr>
                <w:rFonts w:hint="eastAsia" w:ascii="Times New Roman" w:hAnsi="Times New Roman" w:eastAsia="方正仿宋_GBK" w:cs="方正仿宋_GBK"/>
              </w:rPr>
            </w:pPr>
            <w:r>
              <w:rPr>
                <w:rFonts w:hint="eastAsia" w:ascii="Times New Roman" w:hAnsi="Times New Roman" w:eastAsia="方正仿宋_GBK" w:cs="方正仿宋_GBK"/>
                <w:sz w:val="30"/>
              </w:rPr>
              <w:t>住宅电话</w:t>
            </w:r>
          </w:p>
        </w:tc>
        <w:tc>
          <w:tcPr>
            <w:tcW w:w="1547" w:type="dxa"/>
            <w:gridSpan w:val="2"/>
            <w:tcBorders>
              <w:top w:val="single" w:color="auto" w:sz="4" w:space="0"/>
              <w:left w:val="single" w:color="auto" w:sz="4" w:space="0"/>
              <w:bottom w:val="single" w:color="000000" w:sz="2" w:space="0"/>
              <w:right w:val="single" w:color="000000" w:sz="2" w:space="0"/>
            </w:tcBorders>
            <w:noWrap w:val="0"/>
            <w:vAlign w:val="center"/>
          </w:tcPr>
          <w:p>
            <w:pPr>
              <w:spacing w:line="500" w:lineRule="exact"/>
              <w:jc w:val="center"/>
              <w:rPr>
                <w:rFonts w:hint="eastAsia" w:ascii="Times New Roman" w:hAnsi="Times New Roman" w:eastAsia="方正仿宋_GBK" w:cs="方正仿宋_GBK"/>
                <w:lang w:eastAsia="zh-Hans"/>
              </w:rPr>
            </w:pPr>
            <w:r>
              <w:rPr>
                <w:rFonts w:hint="eastAsia" w:ascii="Times New Roman" w:hAnsi="Times New Roman" w:eastAsia="方正仿宋_GBK" w:cs="方正仿宋_GBK"/>
                <w:lang w:eastAsia="zh-Hans"/>
              </w:rPr>
              <w:t>（如无则填无）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14" w:hRule="atLeast"/>
        </w:trPr>
        <w:tc>
          <w:tcPr>
            <w:tcW w:w="540" w:type="dxa"/>
            <w:vMerge w:val="restart"/>
            <w:tcBorders>
              <w:top w:val="single" w:color="auto" w:sz="4" w:space="0"/>
              <w:left w:val="single" w:color="000000" w:sz="2" w:space="0"/>
              <w:bottom w:val="single" w:color="000000" w:sz="2" w:space="0"/>
              <w:right w:val="single" w:color="000000" w:sz="2" w:space="0"/>
            </w:tcBorders>
            <w:noWrap w:val="0"/>
            <w:vAlign w:val="center"/>
          </w:tcPr>
          <w:p>
            <w:pPr>
              <w:spacing w:line="500" w:lineRule="exact"/>
              <w:jc w:val="center"/>
              <w:rPr>
                <w:rFonts w:hint="eastAsia" w:ascii="Times New Roman" w:hAnsi="Times New Roman" w:eastAsia="方正仿宋_GBK" w:cs="方正仿宋_GBK"/>
                <w:sz w:val="24"/>
              </w:rPr>
            </w:pPr>
            <w:r>
              <w:rPr>
                <w:rFonts w:hint="eastAsia" w:ascii="Times New Roman" w:hAnsi="Times New Roman" w:eastAsia="方正仿宋_GBK" w:cs="方正仿宋_GBK"/>
                <w:sz w:val="24"/>
              </w:rPr>
              <w:t>合作者情况</w:t>
            </w:r>
          </w:p>
        </w:tc>
        <w:tc>
          <w:tcPr>
            <w:tcW w:w="2160" w:type="dxa"/>
            <w:gridSpan w:val="2"/>
            <w:tcBorders>
              <w:top w:val="single" w:color="auto" w:sz="4" w:space="0"/>
              <w:left w:val="single" w:color="auto" w:sz="4" w:space="0"/>
              <w:bottom w:val="single" w:color="000000" w:sz="2" w:space="0"/>
              <w:right w:val="single" w:color="000000" w:sz="2" w:space="0"/>
            </w:tcBorders>
            <w:noWrap w:val="0"/>
            <w:vAlign w:val="center"/>
          </w:tcPr>
          <w:p>
            <w:pPr>
              <w:spacing w:line="500" w:lineRule="exact"/>
              <w:jc w:val="center"/>
              <w:rPr>
                <w:rFonts w:hint="eastAsia" w:ascii="Times New Roman" w:hAnsi="Times New Roman" w:eastAsia="方正仿宋_GBK" w:cs="方正仿宋_GBK"/>
              </w:rPr>
            </w:pPr>
            <w:r>
              <w:rPr>
                <w:rFonts w:hint="eastAsia" w:ascii="Times New Roman" w:hAnsi="Times New Roman" w:eastAsia="方正仿宋_GBK" w:cs="方正仿宋_GBK"/>
                <w:sz w:val="30"/>
              </w:rPr>
              <w:t>姓名</w:t>
            </w:r>
          </w:p>
        </w:tc>
        <w:tc>
          <w:tcPr>
            <w:tcW w:w="720" w:type="dxa"/>
            <w:tcBorders>
              <w:top w:val="single" w:color="auto" w:sz="4" w:space="0"/>
              <w:left w:val="single" w:color="auto" w:sz="4" w:space="0"/>
              <w:bottom w:val="single" w:color="000000" w:sz="2" w:space="0"/>
              <w:right w:val="single" w:color="000000" w:sz="2" w:space="0"/>
            </w:tcBorders>
            <w:noWrap w:val="0"/>
            <w:vAlign w:val="center"/>
          </w:tcPr>
          <w:p>
            <w:pPr>
              <w:spacing w:line="500" w:lineRule="exact"/>
              <w:jc w:val="center"/>
              <w:rPr>
                <w:rFonts w:hint="eastAsia" w:ascii="Times New Roman" w:hAnsi="Times New Roman" w:eastAsia="方正仿宋_GBK" w:cs="方正仿宋_GBK"/>
              </w:rPr>
            </w:pPr>
            <w:r>
              <w:rPr>
                <w:rFonts w:hint="eastAsia" w:ascii="Times New Roman" w:hAnsi="Times New Roman" w:eastAsia="方正仿宋_GBK" w:cs="方正仿宋_GBK"/>
                <w:sz w:val="30"/>
              </w:rPr>
              <w:t>性别</w:t>
            </w:r>
          </w:p>
        </w:tc>
        <w:tc>
          <w:tcPr>
            <w:tcW w:w="720" w:type="dxa"/>
            <w:gridSpan w:val="2"/>
            <w:tcBorders>
              <w:top w:val="single" w:color="auto" w:sz="4" w:space="0"/>
              <w:left w:val="single" w:color="auto" w:sz="4" w:space="0"/>
              <w:bottom w:val="single" w:color="000000" w:sz="2" w:space="0"/>
              <w:right w:val="single" w:color="000000" w:sz="2" w:space="0"/>
            </w:tcBorders>
            <w:noWrap w:val="0"/>
            <w:vAlign w:val="center"/>
          </w:tcPr>
          <w:p>
            <w:pPr>
              <w:spacing w:line="500" w:lineRule="exact"/>
              <w:jc w:val="center"/>
              <w:rPr>
                <w:rFonts w:hint="eastAsia" w:ascii="Times New Roman" w:hAnsi="Times New Roman" w:eastAsia="方正仿宋_GBK" w:cs="方正仿宋_GBK"/>
              </w:rPr>
            </w:pPr>
            <w:r>
              <w:rPr>
                <w:rFonts w:hint="eastAsia" w:ascii="Times New Roman" w:hAnsi="Times New Roman" w:eastAsia="方正仿宋_GBK" w:cs="方正仿宋_GBK"/>
                <w:sz w:val="30"/>
              </w:rPr>
              <w:t>年龄</w:t>
            </w:r>
          </w:p>
        </w:tc>
        <w:tc>
          <w:tcPr>
            <w:tcW w:w="1339" w:type="dxa"/>
            <w:gridSpan w:val="2"/>
            <w:tcBorders>
              <w:top w:val="single" w:color="auto" w:sz="4" w:space="0"/>
              <w:left w:val="single" w:color="auto" w:sz="4" w:space="0"/>
              <w:bottom w:val="single" w:color="000000" w:sz="2" w:space="0"/>
              <w:right w:val="single" w:color="000000" w:sz="2" w:space="0"/>
            </w:tcBorders>
            <w:noWrap w:val="0"/>
            <w:vAlign w:val="center"/>
          </w:tcPr>
          <w:p>
            <w:pPr>
              <w:spacing w:line="500" w:lineRule="exact"/>
              <w:jc w:val="center"/>
              <w:rPr>
                <w:rFonts w:hint="eastAsia" w:ascii="Times New Roman" w:hAnsi="Times New Roman" w:eastAsia="方正仿宋_GBK" w:cs="方正仿宋_GBK"/>
              </w:rPr>
            </w:pPr>
            <w:r>
              <w:rPr>
                <w:rFonts w:hint="eastAsia" w:ascii="Times New Roman" w:hAnsi="Times New Roman" w:eastAsia="方正仿宋_GBK" w:cs="方正仿宋_GBK"/>
                <w:sz w:val="30"/>
              </w:rPr>
              <w:t>学历</w:t>
            </w:r>
          </w:p>
        </w:tc>
        <w:tc>
          <w:tcPr>
            <w:tcW w:w="3161" w:type="dxa"/>
            <w:gridSpan w:val="4"/>
            <w:tcBorders>
              <w:top w:val="single" w:color="auto" w:sz="4" w:space="0"/>
              <w:left w:val="single" w:color="auto" w:sz="4" w:space="0"/>
              <w:bottom w:val="single" w:color="000000" w:sz="2" w:space="0"/>
              <w:right w:val="single" w:color="000000" w:sz="2" w:space="0"/>
            </w:tcBorders>
            <w:noWrap w:val="0"/>
            <w:vAlign w:val="center"/>
          </w:tcPr>
          <w:p>
            <w:pPr>
              <w:spacing w:line="500" w:lineRule="exact"/>
              <w:jc w:val="center"/>
              <w:rPr>
                <w:rFonts w:hint="eastAsia" w:ascii="Times New Roman" w:hAnsi="Times New Roman" w:eastAsia="方正仿宋_GBK" w:cs="方正仿宋_GBK"/>
              </w:rPr>
            </w:pPr>
            <w:r>
              <w:rPr>
                <w:rFonts w:hint="eastAsia" w:ascii="Times New Roman" w:hAnsi="Times New Roman" w:eastAsia="方正仿宋_GBK" w:cs="方正仿宋_GBK"/>
                <w:sz w:val="30"/>
              </w:rPr>
              <w:t>所在单位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0" w:hRule="atLeast"/>
        </w:trPr>
        <w:tc>
          <w:tcPr>
            <w:tcW w:w="540" w:type="dxa"/>
            <w:vMerge w:val="continue"/>
            <w:tcBorders>
              <w:top w:val="single" w:color="auto" w:sz="4" w:space="0"/>
              <w:left w:val="single" w:color="auto" w:sz="4" w:space="0"/>
              <w:bottom w:val="single" w:color="auto" w:sz="4" w:space="0"/>
              <w:right w:val="single" w:color="auto" w:sz="4" w:space="0"/>
            </w:tcBorders>
            <w:noWrap w:val="0"/>
            <w:vAlign w:val="top"/>
          </w:tcPr>
          <w:p>
            <w:pPr>
              <w:spacing w:line="500" w:lineRule="exact"/>
              <w:rPr>
                <w:rFonts w:hint="eastAsia" w:ascii="Times New Roman" w:hAnsi="Times New Roman" w:eastAsia="方正仿宋_GBK" w:cs="方正仿宋_GBK"/>
              </w:rPr>
            </w:pPr>
          </w:p>
        </w:tc>
        <w:tc>
          <w:tcPr>
            <w:tcW w:w="2160" w:type="dxa"/>
            <w:gridSpan w:val="2"/>
            <w:tcBorders>
              <w:top w:val="single" w:color="auto" w:sz="4" w:space="0"/>
              <w:left w:val="single" w:color="auto" w:sz="4" w:space="0"/>
              <w:bottom w:val="single" w:color="000000" w:sz="2" w:space="0"/>
              <w:right w:val="single" w:color="000000" w:sz="2" w:space="0"/>
            </w:tcBorders>
            <w:noWrap w:val="0"/>
            <w:vAlign w:val="center"/>
          </w:tcPr>
          <w:p>
            <w:pPr>
              <w:spacing w:line="500" w:lineRule="exact"/>
              <w:jc w:val="center"/>
              <w:rPr>
                <w:rFonts w:ascii="Times New Roman" w:hAnsi="Times New Roman" w:eastAsia="方正仿宋_GBK" w:cs="方正仿宋_GBK"/>
                <w:lang w:eastAsia="zh-Hans"/>
              </w:rPr>
            </w:pPr>
          </w:p>
        </w:tc>
        <w:tc>
          <w:tcPr>
            <w:tcW w:w="720" w:type="dxa"/>
            <w:tcBorders>
              <w:top w:val="single" w:color="auto" w:sz="4" w:space="0"/>
              <w:left w:val="single" w:color="auto" w:sz="4" w:space="0"/>
              <w:bottom w:val="single" w:color="000000" w:sz="2" w:space="0"/>
              <w:right w:val="single" w:color="000000" w:sz="2" w:space="0"/>
            </w:tcBorders>
            <w:noWrap w:val="0"/>
            <w:vAlign w:val="center"/>
          </w:tcPr>
          <w:p>
            <w:pPr>
              <w:spacing w:line="500" w:lineRule="exact"/>
              <w:jc w:val="center"/>
              <w:rPr>
                <w:rFonts w:ascii="Times New Roman" w:hAnsi="Times New Roman" w:eastAsia="方正仿宋_GBK" w:cs="方正仿宋_GBK"/>
                <w:lang w:eastAsia="zh-Hans"/>
              </w:rPr>
            </w:pPr>
          </w:p>
        </w:tc>
        <w:tc>
          <w:tcPr>
            <w:tcW w:w="720" w:type="dxa"/>
            <w:gridSpan w:val="2"/>
            <w:tcBorders>
              <w:top w:val="single" w:color="auto" w:sz="4" w:space="0"/>
              <w:left w:val="single" w:color="auto" w:sz="4" w:space="0"/>
              <w:bottom w:val="single" w:color="000000" w:sz="2" w:space="0"/>
              <w:right w:val="single" w:color="000000" w:sz="2" w:space="0"/>
            </w:tcBorders>
            <w:noWrap w:val="0"/>
            <w:vAlign w:val="center"/>
          </w:tcPr>
          <w:p>
            <w:pPr>
              <w:spacing w:line="500" w:lineRule="exact"/>
              <w:jc w:val="center"/>
              <w:rPr>
                <w:rFonts w:ascii="Times New Roman" w:hAnsi="Times New Roman" w:eastAsia="方正仿宋_GBK" w:cs="方正仿宋_GBK"/>
              </w:rPr>
            </w:pPr>
          </w:p>
        </w:tc>
        <w:tc>
          <w:tcPr>
            <w:tcW w:w="1339" w:type="dxa"/>
            <w:gridSpan w:val="2"/>
            <w:tcBorders>
              <w:top w:val="single" w:color="auto" w:sz="4" w:space="0"/>
              <w:left w:val="single" w:color="auto" w:sz="4" w:space="0"/>
              <w:bottom w:val="single" w:color="000000" w:sz="2" w:space="0"/>
              <w:right w:val="single" w:color="000000" w:sz="2" w:space="0"/>
            </w:tcBorders>
            <w:noWrap w:val="0"/>
            <w:vAlign w:val="center"/>
          </w:tcPr>
          <w:p>
            <w:pPr>
              <w:spacing w:line="500" w:lineRule="exact"/>
              <w:jc w:val="center"/>
              <w:rPr>
                <w:rFonts w:ascii="Times New Roman" w:hAnsi="Times New Roman" w:eastAsia="方正仿宋_GBK" w:cs="方正仿宋_GBK"/>
                <w:lang w:eastAsia="zh-Hans"/>
              </w:rPr>
            </w:pPr>
          </w:p>
        </w:tc>
        <w:tc>
          <w:tcPr>
            <w:tcW w:w="3161" w:type="dxa"/>
            <w:gridSpan w:val="4"/>
            <w:tcBorders>
              <w:top w:val="single" w:color="auto" w:sz="4" w:space="0"/>
              <w:left w:val="single" w:color="auto" w:sz="4" w:space="0"/>
              <w:bottom w:val="single" w:color="000000" w:sz="2" w:space="0"/>
              <w:right w:val="single" w:color="000000" w:sz="2" w:space="0"/>
            </w:tcBorders>
            <w:noWrap w:val="0"/>
            <w:vAlign w:val="center"/>
          </w:tcPr>
          <w:p>
            <w:pPr>
              <w:spacing w:line="500" w:lineRule="exact"/>
              <w:jc w:val="center"/>
              <w:rPr>
                <w:rFonts w:ascii="Times New Roman" w:hAnsi="Times New Roman" w:eastAsia="方正仿宋_GBK" w:cs="方正仿宋_GBK"/>
                <w:lang w:eastAsia="zh-Han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 w:hRule="atLeast"/>
        </w:trPr>
        <w:tc>
          <w:tcPr>
            <w:tcW w:w="540" w:type="dxa"/>
            <w:vMerge w:val="continue"/>
            <w:tcBorders>
              <w:top w:val="single" w:color="auto" w:sz="4" w:space="0"/>
              <w:left w:val="single" w:color="auto" w:sz="4" w:space="0"/>
              <w:bottom w:val="single" w:color="auto" w:sz="4" w:space="0"/>
              <w:right w:val="single" w:color="auto" w:sz="4" w:space="0"/>
            </w:tcBorders>
            <w:noWrap w:val="0"/>
            <w:vAlign w:val="top"/>
          </w:tcPr>
          <w:p>
            <w:pPr>
              <w:spacing w:line="500" w:lineRule="exact"/>
              <w:rPr>
                <w:rFonts w:hint="eastAsia" w:ascii="Times New Roman" w:hAnsi="Times New Roman" w:eastAsia="方正仿宋_GBK" w:cs="方正仿宋_GBK"/>
              </w:rPr>
            </w:pPr>
          </w:p>
        </w:tc>
        <w:tc>
          <w:tcPr>
            <w:tcW w:w="2160" w:type="dxa"/>
            <w:gridSpan w:val="2"/>
            <w:tcBorders>
              <w:top w:val="single" w:color="auto" w:sz="4" w:space="0"/>
              <w:left w:val="single" w:color="auto" w:sz="4" w:space="0"/>
              <w:bottom w:val="single" w:color="000000" w:sz="2" w:space="0"/>
              <w:right w:val="single" w:color="000000" w:sz="2" w:space="0"/>
            </w:tcBorders>
            <w:noWrap w:val="0"/>
            <w:vAlign w:val="center"/>
          </w:tcPr>
          <w:p>
            <w:pPr>
              <w:spacing w:line="500" w:lineRule="exact"/>
              <w:jc w:val="center"/>
              <w:rPr>
                <w:rFonts w:ascii="Times New Roman" w:hAnsi="Times New Roman" w:eastAsia="方正仿宋_GBK" w:cs="方正仿宋_GBK"/>
                <w:lang w:eastAsia="zh-Hans"/>
              </w:rPr>
            </w:pPr>
          </w:p>
        </w:tc>
        <w:tc>
          <w:tcPr>
            <w:tcW w:w="720" w:type="dxa"/>
            <w:tcBorders>
              <w:top w:val="single" w:color="auto" w:sz="4" w:space="0"/>
              <w:left w:val="single" w:color="auto" w:sz="4" w:space="0"/>
              <w:bottom w:val="single" w:color="000000" w:sz="2" w:space="0"/>
              <w:right w:val="single" w:color="000000" w:sz="2" w:space="0"/>
            </w:tcBorders>
            <w:noWrap w:val="0"/>
            <w:vAlign w:val="center"/>
          </w:tcPr>
          <w:p>
            <w:pPr>
              <w:spacing w:line="500" w:lineRule="exact"/>
              <w:jc w:val="center"/>
              <w:rPr>
                <w:rFonts w:ascii="Times New Roman" w:hAnsi="Times New Roman" w:eastAsia="方正仿宋_GBK" w:cs="方正仿宋_GBK"/>
                <w:lang w:eastAsia="zh-Hans"/>
              </w:rPr>
            </w:pPr>
          </w:p>
        </w:tc>
        <w:tc>
          <w:tcPr>
            <w:tcW w:w="720" w:type="dxa"/>
            <w:gridSpan w:val="2"/>
            <w:tcBorders>
              <w:top w:val="single" w:color="auto" w:sz="4" w:space="0"/>
              <w:left w:val="single" w:color="auto" w:sz="4" w:space="0"/>
              <w:bottom w:val="single" w:color="000000" w:sz="2" w:space="0"/>
              <w:right w:val="single" w:color="000000" w:sz="2" w:space="0"/>
            </w:tcBorders>
            <w:noWrap w:val="0"/>
            <w:vAlign w:val="center"/>
          </w:tcPr>
          <w:p>
            <w:pPr>
              <w:spacing w:line="500" w:lineRule="exact"/>
              <w:jc w:val="center"/>
              <w:rPr>
                <w:rFonts w:ascii="Times New Roman" w:hAnsi="Times New Roman" w:eastAsia="方正仿宋_GBK" w:cs="方正仿宋_GBK"/>
                <w:lang w:eastAsia="zh-Hans"/>
              </w:rPr>
            </w:pPr>
          </w:p>
        </w:tc>
        <w:tc>
          <w:tcPr>
            <w:tcW w:w="1339" w:type="dxa"/>
            <w:gridSpan w:val="2"/>
            <w:tcBorders>
              <w:top w:val="single" w:color="auto" w:sz="4" w:space="0"/>
              <w:left w:val="single" w:color="auto" w:sz="4" w:space="0"/>
              <w:bottom w:val="single" w:color="000000" w:sz="2" w:space="0"/>
              <w:right w:val="single" w:color="000000" w:sz="2" w:space="0"/>
            </w:tcBorders>
            <w:noWrap w:val="0"/>
            <w:vAlign w:val="center"/>
          </w:tcPr>
          <w:p>
            <w:pPr>
              <w:spacing w:line="500" w:lineRule="exact"/>
              <w:jc w:val="center"/>
              <w:rPr>
                <w:rFonts w:hint="eastAsia" w:ascii="Times New Roman" w:hAnsi="Times New Roman" w:eastAsia="方正仿宋_GBK" w:cs="方正仿宋_GBK"/>
                <w:lang w:eastAsia="zh-Hans"/>
              </w:rPr>
            </w:pPr>
          </w:p>
        </w:tc>
        <w:tc>
          <w:tcPr>
            <w:tcW w:w="3161" w:type="dxa"/>
            <w:gridSpan w:val="4"/>
            <w:tcBorders>
              <w:top w:val="single" w:color="auto" w:sz="4" w:space="0"/>
              <w:left w:val="single" w:color="auto" w:sz="4" w:space="0"/>
              <w:bottom w:val="single" w:color="000000" w:sz="2" w:space="0"/>
              <w:right w:val="single" w:color="000000" w:sz="2" w:space="0"/>
            </w:tcBorders>
            <w:noWrap w:val="0"/>
            <w:vAlign w:val="center"/>
          </w:tcPr>
          <w:p>
            <w:pPr>
              <w:spacing w:line="500" w:lineRule="exact"/>
              <w:jc w:val="center"/>
              <w:rPr>
                <w:rFonts w:ascii="Times New Roman" w:hAnsi="Times New Roman" w:eastAsia="方正仿宋_GBK" w:cs="方正仿宋_GBK"/>
                <w:lang w:eastAsia="zh-Han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163" w:hRule="atLeast"/>
        </w:trPr>
        <w:tc>
          <w:tcPr>
            <w:tcW w:w="540" w:type="dxa"/>
            <w:vMerge w:val="restart"/>
            <w:tcBorders>
              <w:top w:val="single" w:color="auto" w:sz="4" w:space="0"/>
              <w:left w:val="single" w:color="000000" w:sz="2" w:space="0"/>
              <w:bottom w:val="single" w:color="000000" w:sz="2" w:space="0"/>
              <w:right w:val="single" w:color="000000" w:sz="2" w:space="0"/>
            </w:tcBorders>
            <w:noWrap w:val="0"/>
            <w:vAlign w:val="center"/>
          </w:tcPr>
          <w:p>
            <w:pPr>
              <w:spacing w:line="560" w:lineRule="exact"/>
              <w:jc w:val="center"/>
              <w:rPr>
                <w:rFonts w:hint="eastAsia" w:ascii="Times New Roman" w:hAnsi="Times New Roman" w:eastAsia="方正仿宋_GBK" w:cs="方正仿宋_GBK"/>
              </w:rPr>
            </w:pPr>
            <w:r>
              <w:rPr>
                <w:rFonts w:hint="eastAsia" w:ascii="Times New Roman" w:hAnsi="Times New Roman" w:eastAsia="方正仿宋_GBK" w:cs="方正仿宋_GBK"/>
                <w:sz w:val="30"/>
              </w:rPr>
              <w:t>资 格 认定</w:t>
            </w:r>
          </w:p>
        </w:tc>
        <w:tc>
          <w:tcPr>
            <w:tcW w:w="2160" w:type="dxa"/>
            <w:gridSpan w:val="2"/>
            <w:tcBorders>
              <w:top w:val="single" w:color="auto" w:sz="4" w:space="0"/>
              <w:left w:val="single" w:color="auto" w:sz="4" w:space="0"/>
              <w:bottom w:val="single" w:color="000000" w:sz="2" w:space="0"/>
              <w:right w:val="single" w:color="000000" w:sz="2" w:space="0"/>
            </w:tcBorders>
            <w:noWrap w:val="0"/>
            <w:vAlign w:val="center"/>
          </w:tcPr>
          <w:p>
            <w:pPr>
              <w:spacing w:line="560" w:lineRule="exact"/>
              <w:jc w:val="center"/>
              <w:rPr>
                <w:rFonts w:hint="eastAsia" w:ascii="Times New Roman" w:hAnsi="Times New Roman" w:eastAsia="方正仿宋_GBK" w:cs="方正仿宋_GBK"/>
                <w:sz w:val="30"/>
                <w:szCs w:val="30"/>
              </w:rPr>
            </w:pPr>
            <w:r>
              <w:rPr>
                <w:rFonts w:hint="eastAsia" w:ascii="Times New Roman" w:hAnsi="Times New Roman" w:eastAsia="方正仿宋_GBK" w:cs="方正仿宋_GBK"/>
                <w:sz w:val="30"/>
                <w:szCs w:val="30"/>
              </w:rPr>
              <w:t>学校学籍管理</w:t>
            </w:r>
          </w:p>
          <w:p>
            <w:pPr>
              <w:spacing w:line="560" w:lineRule="exact"/>
              <w:jc w:val="center"/>
              <w:rPr>
                <w:rFonts w:hint="eastAsia" w:ascii="Times New Roman" w:hAnsi="Times New Roman" w:eastAsia="方正仿宋_GBK" w:cs="方正仿宋_GBK"/>
              </w:rPr>
            </w:pPr>
            <w:r>
              <w:rPr>
                <w:rFonts w:hint="eastAsia" w:ascii="Times New Roman" w:hAnsi="Times New Roman" w:eastAsia="方正仿宋_GBK" w:cs="方正仿宋_GBK"/>
                <w:sz w:val="30"/>
                <w:szCs w:val="30"/>
              </w:rPr>
              <w:t>部门意见</w:t>
            </w:r>
          </w:p>
        </w:tc>
        <w:tc>
          <w:tcPr>
            <w:tcW w:w="5940" w:type="dxa"/>
            <w:gridSpan w:val="9"/>
            <w:tcBorders>
              <w:top w:val="single" w:color="auto" w:sz="4" w:space="0"/>
              <w:left w:val="single" w:color="auto" w:sz="4" w:space="0"/>
              <w:bottom w:val="single" w:color="000000" w:sz="2" w:space="0"/>
              <w:right w:val="single" w:color="000000" w:sz="2" w:space="0"/>
            </w:tcBorders>
            <w:noWrap w:val="0"/>
            <w:vAlign w:val="top"/>
          </w:tcPr>
          <w:p>
            <w:pPr>
              <w:spacing w:before="156" w:beforeLines="50" w:line="0" w:lineRule="atLeast"/>
              <w:ind w:firstLine="480" w:firstLineChars="200"/>
              <w:rPr>
                <w:rFonts w:hint="eastAsia" w:ascii="Times New Roman" w:hAnsi="Times New Roman" w:eastAsia="方正仿宋_GBK" w:cs="方正仿宋_GBK"/>
                <w:sz w:val="24"/>
              </w:rPr>
            </w:pPr>
            <w:r>
              <w:rPr>
                <w:rFonts w:hint="eastAsia" w:ascii="Times New Roman" w:hAnsi="Times New Roman" w:eastAsia="方正仿宋_GBK" w:cs="方正仿宋_GBK"/>
                <w:sz w:val="24"/>
              </w:rPr>
              <w:t>以上作者是否为2023年6月1日前正式注册在校的全日制非成人教育、非在职的高等学校专科生、本科生或硕士研究生。</w:t>
            </w:r>
          </w:p>
          <w:p>
            <w:pPr>
              <w:spacing w:before="156" w:beforeLines="50" w:line="0" w:lineRule="atLeast"/>
              <w:ind w:firstLine="560" w:firstLineChars="200"/>
              <w:rPr>
                <w:rFonts w:hint="eastAsia" w:ascii="Times New Roman" w:hAnsi="Times New Roman" w:eastAsia="方正仿宋_GBK" w:cs="方正仿宋_GBK"/>
              </w:rPr>
            </w:pPr>
            <w:r>
              <w:rPr>
                <w:rFonts w:hint="eastAsia" w:ascii="Times New Roman" w:hAnsi="Times New Roman" w:eastAsia="方正仿宋_GBK" w:cs="方正仿宋_GBK"/>
                <w:sz w:val="28"/>
              </w:rPr>
              <w:t>□是</w:t>
            </w:r>
            <w:r>
              <w:rPr>
                <w:rFonts w:ascii="Times New Roman" w:hAnsi="Times New Roman" w:eastAsia="方正仿宋_GBK" w:cs="方正仿宋_GBK"/>
                <w:sz w:val="28"/>
              </w:rPr>
              <w:t xml:space="preserve">  </w:t>
            </w:r>
            <w:r>
              <w:rPr>
                <w:rFonts w:hint="eastAsia" w:ascii="Times New Roman" w:hAnsi="Times New Roman" w:eastAsia="方正仿宋_GBK" w:cs="方正仿宋_GBK"/>
                <w:sz w:val="28"/>
              </w:rPr>
              <w:t xml:space="preserve">□否             </w:t>
            </w:r>
            <w:r>
              <w:rPr>
                <w:rFonts w:ascii="Times New Roman" w:hAnsi="Times New Roman" w:eastAsia="方正仿宋_GBK" w:cs="方正仿宋_GBK"/>
                <w:sz w:val="28"/>
              </w:rPr>
              <w:t xml:space="preserve"> </w:t>
            </w:r>
            <w:r>
              <w:rPr>
                <w:rFonts w:hint="eastAsia" w:ascii="Times New Roman" w:hAnsi="Times New Roman" w:eastAsia="方正仿宋_GBK" w:cs="方正仿宋_GBK"/>
                <w:sz w:val="28"/>
              </w:rPr>
              <w:t xml:space="preserve">  （签章）</w:t>
            </w:r>
          </w:p>
          <w:p>
            <w:pPr>
              <w:wordWrap w:val="0"/>
              <w:spacing w:line="560" w:lineRule="exact"/>
              <w:jc w:val="right"/>
              <w:rPr>
                <w:rFonts w:ascii="Times New Roman" w:hAnsi="Times New Roman" w:eastAsia="方正仿宋_GBK" w:cs="方正仿宋_GBK"/>
              </w:rPr>
            </w:pPr>
            <w:r>
              <w:rPr>
                <w:rFonts w:hint="eastAsia" w:ascii="Times New Roman" w:hAnsi="Times New Roman" w:eastAsia="方正仿宋_GBK" w:cs="方正仿宋_GBK"/>
                <w:sz w:val="28"/>
              </w:rPr>
              <w:t xml:space="preserve">年 </w:t>
            </w:r>
            <w:r>
              <w:rPr>
                <w:rFonts w:ascii="Times New Roman" w:hAnsi="Times New Roman" w:eastAsia="方正仿宋_GBK" w:cs="方正仿宋_GBK"/>
                <w:sz w:val="28"/>
              </w:rPr>
              <w:t xml:space="preserve"> </w:t>
            </w:r>
            <w:r>
              <w:rPr>
                <w:rFonts w:hint="eastAsia" w:ascii="Times New Roman" w:hAnsi="Times New Roman" w:eastAsia="方正仿宋_GBK" w:cs="方正仿宋_GBK"/>
                <w:sz w:val="28"/>
              </w:rPr>
              <w:t xml:space="preserve"> 月 </w:t>
            </w:r>
            <w:r>
              <w:rPr>
                <w:rFonts w:ascii="Times New Roman" w:hAnsi="Times New Roman" w:eastAsia="方正仿宋_GBK" w:cs="方正仿宋_GBK"/>
                <w:sz w:val="28"/>
              </w:rPr>
              <w:t xml:space="preserve"> </w:t>
            </w:r>
            <w:r>
              <w:rPr>
                <w:rFonts w:hint="eastAsia" w:ascii="Times New Roman" w:hAnsi="Times New Roman" w:eastAsia="方正仿宋_GBK" w:cs="方正仿宋_GBK"/>
                <w:sz w:val="28"/>
              </w:rPr>
              <w:t xml:space="preserve"> 日</w:t>
            </w:r>
            <w:r>
              <w:rPr>
                <w:rFonts w:ascii="Times New Roman" w:hAnsi="Times New Roman" w:eastAsia="方正仿宋_GBK" w:cs="方正仿宋_GBK"/>
                <w:sz w:val="28"/>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549" w:hRule="atLeast"/>
        </w:trPr>
        <w:tc>
          <w:tcPr>
            <w:tcW w:w="540" w:type="dxa"/>
            <w:vMerge w:val="continue"/>
            <w:tcBorders>
              <w:top w:val="single" w:color="auto" w:sz="4" w:space="0"/>
              <w:left w:val="single" w:color="auto" w:sz="4" w:space="0"/>
              <w:bottom w:val="single" w:color="auto" w:sz="4" w:space="0"/>
              <w:right w:val="single" w:color="auto" w:sz="4" w:space="0"/>
            </w:tcBorders>
            <w:noWrap w:val="0"/>
            <w:vAlign w:val="top"/>
          </w:tcPr>
          <w:p>
            <w:pPr>
              <w:spacing w:line="560" w:lineRule="exact"/>
              <w:rPr>
                <w:rFonts w:hint="eastAsia" w:ascii="Times New Roman" w:hAnsi="Times New Roman" w:eastAsia="方正仿宋_GBK" w:cs="方正仿宋_GBK"/>
              </w:rPr>
            </w:pPr>
          </w:p>
        </w:tc>
        <w:tc>
          <w:tcPr>
            <w:tcW w:w="2160" w:type="dxa"/>
            <w:gridSpan w:val="2"/>
            <w:tcBorders>
              <w:top w:val="single" w:color="auto" w:sz="4" w:space="0"/>
              <w:left w:val="single" w:color="auto" w:sz="4" w:space="0"/>
              <w:bottom w:val="single" w:color="000000" w:sz="2" w:space="0"/>
              <w:right w:val="single" w:color="000000" w:sz="2" w:space="0"/>
            </w:tcBorders>
            <w:noWrap w:val="0"/>
            <w:vAlign w:val="center"/>
          </w:tcPr>
          <w:p>
            <w:pPr>
              <w:spacing w:line="560" w:lineRule="exact"/>
              <w:jc w:val="center"/>
              <w:rPr>
                <w:rFonts w:hint="eastAsia" w:ascii="Times New Roman" w:hAnsi="Times New Roman" w:eastAsia="方正仿宋_GBK" w:cs="方正仿宋_GBK"/>
                <w:sz w:val="30"/>
              </w:rPr>
            </w:pPr>
            <w:r>
              <w:rPr>
                <w:rFonts w:hint="eastAsia" w:ascii="Times New Roman" w:hAnsi="Times New Roman" w:eastAsia="方正仿宋_GBK" w:cs="方正仿宋_GBK"/>
                <w:sz w:val="30"/>
              </w:rPr>
              <w:t>院系负责人</w:t>
            </w:r>
          </w:p>
          <w:p>
            <w:pPr>
              <w:spacing w:line="560" w:lineRule="exact"/>
              <w:jc w:val="center"/>
              <w:rPr>
                <w:rFonts w:hint="eastAsia" w:ascii="Times New Roman" w:hAnsi="Times New Roman" w:eastAsia="方正仿宋_GBK" w:cs="方正仿宋_GBK"/>
              </w:rPr>
            </w:pPr>
            <w:r>
              <w:rPr>
                <w:rFonts w:hint="eastAsia" w:ascii="Times New Roman" w:hAnsi="Times New Roman" w:eastAsia="方正仿宋_GBK" w:cs="方正仿宋_GBK"/>
                <w:sz w:val="30"/>
              </w:rPr>
              <w:t>或意见</w:t>
            </w:r>
          </w:p>
        </w:tc>
        <w:tc>
          <w:tcPr>
            <w:tcW w:w="5940" w:type="dxa"/>
            <w:gridSpan w:val="9"/>
            <w:tcBorders>
              <w:top w:val="single" w:color="auto" w:sz="4" w:space="0"/>
              <w:left w:val="single" w:color="auto" w:sz="4" w:space="0"/>
              <w:bottom w:val="single" w:color="000000" w:sz="2" w:space="0"/>
              <w:right w:val="single" w:color="000000" w:sz="2" w:space="0"/>
            </w:tcBorders>
            <w:noWrap w:val="0"/>
            <w:vAlign w:val="top"/>
          </w:tcPr>
          <w:p>
            <w:pPr>
              <w:spacing w:before="156" w:beforeLines="50" w:line="0" w:lineRule="atLeast"/>
              <w:ind w:firstLine="480" w:firstLineChars="200"/>
              <w:rPr>
                <w:rFonts w:hint="eastAsia" w:ascii="Times New Roman" w:hAnsi="Times New Roman" w:eastAsia="方正仿宋_GBK" w:cs="方正仿宋_GBK"/>
                <w:sz w:val="24"/>
              </w:rPr>
            </w:pPr>
            <w:r>
              <w:rPr>
                <w:rFonts w:hint="eastAsia" w:ascii="Times New Roman" w:hAnsi="Times New Roman" w:eastAsia="方正仿宋_GBK" w:cs="方正仿宋_GBK"/>
                <w:sz w:val="24"/>
              </w:rPr>
              <w:t>本作品是否为课外学术科技或社会实践活动成果</w:t>
            </w:r>
          </w:p>
          <w:p>
            <w:pPr>
              <w:spacing w:before="156" w:beforeLines="50" w:line="0" w:lineRule="atLeast"/>
              <w:ind w:firstLine="560" w:firstLineChars="200"/>
              <w:rPr>
                <w:rFonts w:hint="eastAsia" w:ascii="Times New Roman" w:hAnsi="Times New Roman" w:eastAsia="方正仿宋_GBK" w:cs="方正仿宋_GBK"/>
              </w:rPr>
            </w:pPr>
            <w:r>
              <w:rPr>
                <w:rFonts w:hint="eastAsia" w:ascii="Times New Roman" w:hAnsi="Times New Roman" w:eastAsia="方正仿宋_GBK" w:cs="方正仿宋_GBK"/>
                <w:sz w:val="28"/>
              </w:rPr>
              <w:t>□是</w:t>
            </w:r>
            <w:r>
              <w:rPr>
                <w:rFonts w:ascii="Times New Roman" w:hAnsi="Times New Roman" w:eastAsia="方正仿宋_GBK" w:cs="方正仿宋_GBK"/>
                <w:sz w:val="28"/>
              </w:rPr>
              <w:t xml:space="preserve">  </w:t>
            </w:r>
            <w:r>
              <w:rPr>
                <w:rFonts w:hint="eastAsia" w:ascii="Times New Roman" w:hAnsi="Times New Roman" w:eastAsia="方正仿宋_GBK" w:cs="方正仿宋_GBK"/>
                <w:sz w:val="28"/>
              </w:rPr>
              <w:t>□否</w:t>
            </w:r>
            <w:r>
              <w:rPr>
                <w:rFonts w:hint="eastAsia" w:ascii="Times New Roman" w:hAnsi="Times New Roman" w:eastAsia="方正仿宋_GBK" w:cs="方正仿宋_GBK"/>
                <w:sz w:val="30"/>
              </w:rPr>
              <w:t xml:space="preserve">          </w:t>
            </w:r>
            <w:r>
              <w:rPr>
                <w:rFonts w:ascii="Times New Roman" w:hAnsi="Times New Roman" w:eastAsia="方正仿宋_GBK" w:cs="方正仿宋_GBK"/>
                <w:sz w:val="30"/>
              </w:rPr>
              <w:t xml:space="preserve">     </w:t>
            </w:r>
            <w:r>
              <w:rPr>
                <w:rFonts w:hint="eastAsia" w:ascii="Times New Roman" w:hAnsi="Times New Roman" w:eastAsia="方正仿宋_GBK" w:cs="方正仿宋_GBK"/>
                <w:sz w:val="28"/>
              </w:rPr>
              <w:t>（签章）</w:t>
            </w:r>
          </w:p>
          <w:p>
            <w:pPr>
              <w:wordWrap w:val="0"/>
              <w:spacing w:line="560" w:lineRule="exact"/>
              <w:ind w:firstLine="3354" w:firstLineChars="1198"/>
              <w:jc w:val="right"/>
              <w:rPr>
                <w:rFonts w:ascii="Times New Roman" w:hAnsi="Times New Roman" w:eastAsia="方正仿宋_GBK" w:cs="方正仿宋_GBK"/>
              </w:rPr>
            </w:pPr>
            <w:r>
              <w:rPr>
                <w:rFonts w:hint="eastAsia" w:ascii="Times New Roman" w:hAnsi="Times New Roman" w:eastAsia="方正仿宋_GBK" w:cs="方正仿宋_GBK"/>
                <w:sz w:val="28"/>
              </w:rPr>
              <w:t xml:space="preserve">年  </w:t>
            </w:r>
            <w:r>
              <w:rPr>
                <w:rFonts w:ascii="Times New Roman" w:hAnsi="Times New Roman" w:eastAsia="方正仿宋_GBK" w:cs="方正仿宋_GBK"/>
                <w:sz w:val="28"/>
              </w:rPr>
              <w:t xml:space="preserve"> </w:t>
            </w:r>
            <w:r>
              <w:rPr>
                <w:rFonts w:hint="eastAsia" w:ascii="Times New Roman" w:hAnsi="Times New Roman" w:eastAsia="方正仿宋_GBK" w:cs="方正仿宋_GBK"/>
                <w:sz w:val="28"/>
              </w:rPr>
              <w:t xml:space="preserve">月  </w:t>
            </w:r>
            <w:r>
              <w:rPr>
                <w:rFonts w:ascii="Times New Roman" w:hAnsi="Times New Roman" w:eastAsia="方正仿宋_GBK" w:cs="方正仿宋_GBK"/>
                <w:sz w:val="28"/>
              </w:rPr>
              <w:t xml:space="preserve"> </w:t>
            </w:r>
            <w:r>
              <w:rPr>
                <w:rFonts w:hint="eastAsia" w:ascii="Times New Roman" w:hAnsi="Times New Roman" w:eastAsia="方正仿宋_GBK" w:cs="方正仿宋_GBK"/>
                <w:sz w:val="28"/>
              </w:rPr>
              <w:t>日</w:t>
            </w:r>
            <w:r>
              <w:rPr>
                <w:rFonts w:ascii="Times New Roman" w:hAnsi="Times New Roman" w:eastAsia="方正仿宋_GBK" w:cs="方正仿宋_GBK"/>
                <w:sz w:val="28"/>
              </w:rPr>
              <w:t xml:space="preserve">    </w:t>
            </w:r>
          </w:p>
        </w:tc>
      </w:tr>
    </w:tbl>
    <w:p>
      <w:pPr>
        <w:spacing w:line="560" w:lineRule="exact"/>
        <w:jc w:val="center"/>
        <w:rPr>
          <w:rFonts w:hint="eastAsia" w:ascii="Times New Roman" w:hAnsi="Times New Roman" w:eastAsia="方正黑体_GBK" w:cs="方正黑体_GBK"/>
          <w:sz w:val="36"/>
          <w:szCs w:val="36"/>
        </w:rPr>
      </w:pPr>
      <w:r>
        <w:rPr>
          <w:rFonts w:ascii="Times New Roman" w:hAnsi="Times New Roman"/>
        </w:rPr>
        <w:br w:type="page"/>
      </w:r>
      <w:r>
        <w:rPr>
          <w:rFonts w:hint="eastAsia" w:ascii="Times New Roman" w:hAnsi="Times New Roman" w:eastAsia="方正黑体_GBK" w:cs="方正黑体_GBK"/>
          <w:sz w:val="36"/>
          <w:szCs w:val="36"/>
        </w:rPr>
        <w:t>A2.申报者情况（集体</w:t>
      </w:r>
      <w:r>
        <w:rPr>
          <w:rFonts w:hint="eastAsia" w:ascii="Times New Roman" w:hAnsi="Times New Roman" w:eastAsia="方正黑体_GBK" w:cs="方正黑体_GBK"/>
          <w:sz w:val="36"/>
          <w:szCs w:val="36"/>
          <w:lang w:eastAsia="zh-Hans"/>
        </w:rPr>
        <w:t>作品</w:t>
      </w:r>
      <w:r>
        <w:rPr>
          <w:rFonts w:hint="eastAsia" w:ascii="Times New Roman" w:hAnsi="Times New Roman" w:eastAsia="方正黑体_GBK" w:cs="方正黑体_GBK"/>
          <w:sz w:val="36"/>
          <w:szCs w:val="36"/>
        </w:rPr>
        <w:t>）</w:t>
      </w:r>
    </w:p>
    <w:p>
      <w:pPr>
        <w:spacing w:line="0" w:lineRule="atLeast"/>
        <w:rPr>
          <w:rFonts w:hint="eastAsia" w:ascii="Times New Roman" w:hAnsi="Times New Roman" w:eastAsia="方正仿宋_GBK" w:cs="方正仿宋_GBK"/>
          <w:sz w:val="24"/>
        </w:rPr>
      </w:pPr>
      <w:r>
        <w:rPr>
          <w:rFonts w:hint="eastAsia" w:ascii="Times New Roman" w:hAnsi="Times New Roman" w:eastAsia="方正仿宋_GBK" w:cs="方正仿宋_GBK"/>
          <w:sz w:val="24"/>
        </w:rPr>
        <w:t>说明：1．必须由申报者</w:t>
      </w:r>
      <w:r>
        <w:rPr>
          <w:rFonts w:hint="eastAsia" w:ascii="Times New Roman" w:hAnsi="Times New Roman" w:eastAsia="方正仿宋_GBK" w:cs="方正仿宋_GBK"/>
          <w:sz w:val="24"/>
          <w:lang w:eastAsia="zh-Hans"/>
        </w:rPr>
        <w:t>代表</w:t>
      </w:r>
      <w:r>
        <w:rPr>
          <w:rFonts w:hint="eastAsia" w:ascii="Times New Roman" w:hAnsi="Times New Roman" w:eastAsia="方正仿宋_GBK" w:cs="方正仿宋_GBK"/>
          <w:sz w:val="24"/>
        </w:rPr>
        <w:t>按要求填写；</w:t>
      </w:r>
    </w:p>
    <w:p>
      <w:pPr>
        <w:spacing w:line="0" w:lineRule="atLeast"/>
        <w:ind w:firstLine="720" w:firstLineChars="300"/>
        <w:rPr>
          <w:rFonts w:hint="eastAsia" w:ascii="Times New Roman" w:hAnsi="Times New Roman" w:eastAsia="方正仿宋_GBK" w:cs="方正仿宋_GBK"/>
          <w:sz w:val="24"/>
        </w:rPr>
      </w:pPr>
      <w:r>
        <w:rPr>
          <w:rFonts w:hint="eastAsia" w:ascii="Times New Roman" w:hAnsi="Times New Roman" w:eastAsia="方正仿宋_GBK" w:cs="方正仿宋_GBK"/>
          <w:sz w:val="24"/>
        </w:rPr>
        <w:t>2．本表中的学籍管理部门签章视为申报者情况的确认</w:t>
      </w:r>
      <w:r>
        <w:rPr>
          <w:rFonts w:hint="eastAsia" w:ascii="Times New Roman" w:hAnsi="Times New Roman" w:eastAsia="方正仿宋_GBK" w:cs="方正仿宋_GBK"/>
          <w:sz w:val="24"/>
          <w:lang w:eastAsia="zh-Hans"/>
        </w:rPr>
        <w:t>；</w:t>
      </w:r>
    </w:p>
    <w:p>
      <w:pPr>
        <w:spacing w:line="0" w:lineRule="atLeast"/>
        <w:ind w:firstLine="720" w:firstLineChars="300"/>
        <w:rPr>
          <w:rFonts w:hint="eastAsia" w:ascii="Times New Roman" w:hAnsi="Times New Roman" w:eastAsia="方正仿宋_GBK" w:cs="方正仿宋_GBK"/>
          <w:sz w:val="24"/>
          <w:lang w:eastAsia="zh-Hans"/>
        </w:rPr>
      </w:pPr>
      <w:r>
        <w:rPr>
          <w:rFonts w:ascii="Times New Roman" w:hAnsi="Times New Roman" w:eastAsia="方正仿宋_GBK" w:cs="方正仿宋_GBK"/>
          <w:sz w:val="24"/>
        </w:rPr>
        <w:t>3</w:t>
      </w:r>
      <w:r>
        <w:rPr>
          <w:rFonts w:hint="eastAsia" w:ascii="Times New Roman" w:hAnsi="Times New Roman" w:eastAsia="方正仿宋_GBK" w:cs="方正仿宋_GBK"/>
          <w:sz w:val="24"/>
        </w:rPr>
        <w:t>．</w:t>
      </w:r>
      <w:r>
        <w:rPr>
          <w:rFonts w:ascii="Times New Roman" w:hAnsi="Times New Roman" w:eastAsia="方正仿宋_GBK" w:cs="方正仿宋_GBK"/>
          <w:sz w:val="24"/>
        </w:rPr>
        <w:t>集体</w:t>
      </w:r>
      <w:r>
        <w:rPr>
          <w:rFonts w:hint="eastAsia" w:ascii="Times New Roman" w:hAnsi="Times New Roman" w:eastAsia="方正仿宋_GBK" w:cs="方正仿宋_GBK"/>
          <w:sz w:val="24"/>
          <w:lang w:eastAsia="zh-Hans"/>
        </w:rPr>
        <w:t>作品的其他作者</w:t>
      </w:r>
      <w:r>
        <w:rPr>
          <w:rFonts w:ascii="Times New Roman" w:hAnsi="Times New Roman" w:eastAsia="方正仿宋_GBK" w:cs="方正仿宋_GBK"/>
          <w:sz w:val="24"/>
        </w:rPr>
        <w:t>不得超过</w:t>
      </w:r>
      <w:r>
        <w:rPr>
          <w:rFonts w:hint="eastAsia" w:ascii="Times New Roman" w:hAnsi="Times New Roman" w:eastAsia="方正仿宋_GBK" w:cs="方正仿宋_GBK"/>
          <w:sz w:val="24"/>
        </w:rPr>
        <w:t>7</w:t>
      </w:r>
      <w:r>
        <w:rPr>
          <w:rFonts w:ascii="Times New Roman" w:hAnsi="Times New Roman" w:eastAsia="方正仿宋_GBK" w:cs="方正仿宋_GBK"/>
          <w:sz w:val="24"/>
        </w:rPr>
        <w:t>人</w:t>
      </w:r>
      <w:r>
        <w:rPr>
          <w:rFonts w:hint="eastAsia" w:ascii="Times New Roman" w:hAnsi="Times New Roman" w:eastAsia="方正仿宋_GBK" w:cs="方正仿宋_GBK"/>
          <w:sz w:val="24"/>
          <w:lang w:eastAsia="zh-Hans"/>
        </w:rPr>
        <w:t>。</w:t>
      </w:r>
    </w:p>
    <w:tbl>
      <w:tblPr>
        <w:tblStyle w:val="4"/>
        <w:tblW w:w="0" w:type="auto"/>
        <w:tblInd w:w="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40"/>
        <w:gridCol w:w="897"/>
        <w:gridCol w:w="1259"/>
        <w:gridCol w:w="889"/>
        <w:gridCol w:w="901"/>
        <w:gridCol w:w="1011"/>
        <w:gridCol w:w="956"/>
        <w:gridCol w:w="643"/>
        <w:gridCol w:w="604"/>
        <w:gridCol w:w="11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1" w:hRule="atLeast"/>
        </w:trPr>
        <w:tc>
          <w:tcPr>
            <w:tcW w:w="540" w:type="dxa"/>
            <w:vMerge w:val="restart"/>
            <w:tcBorders>
              <w:top w:val="single" w:color="000000" w:sz="2" w:space="0"/>
              <w:left w:val="single" w:color="000000" w:sz="2" w:space="0"/>
              <w:bottom w:val="single" w:color="000000" w:sz="2" w:space="0"/>
              <w:right w:val="single" w:color="000000" w:sz="2" w:space="0"/>
            </w:tcBorders>
            <w:noWrap w:val="0"/>
            <w:vAlign w:val="center"/>
          </w:tcPr>
          <w:p>
            <w:pPr>
              <w:spacing w:line="400" w:lineRule="exact"/>
              <w:jc w:val="center"/>
              <w:rPr>
                <w:rFonts w:hint="eastAsia" w:ascii="Times New Roman" w:hAnsi="Times New Roman" w:eastAsia="方正仿宋_GBK" w:cs="方正仿宋_GBK"/>
              </w:rPr>
            </w:pPr>
            <w:r>
              <w:rPr>
                <w:rFonts w:hint="eastAsia" w:ascii="Times New Roman" w:hAnsi="Times New Roman" w:eastAsia="方正仿宋_GBK" w:cs="方正仿宋_GBK"/>
                <w:sz w:val="28"/>
              </w:rPr>
              <w:t>申报者代表情况</w:t>
            </w:r>
          </w:p>
        </w:tc>
        <w:tc>
          <w:tcPr>
            <w:tcW w:w="897" w:type="dxa"/>
            <w:tcBorders>
              <w:top w:val="single" w:color="000000" w:sz="2" w:space="0"/>
              <w:left w:val="single" w:color="auto" w:sz="4" w:space="0"/>
              <w:bottom w:val="single" w:color="000000" w:sz="2" w:space="0"/>
              <w:right w:val="single" w:color="000000" w:sz="2" w:space="0"/>
            </w:tcBorders>
            <w:noWrap w:val="0"/>
            <w:vAlign w:val="center"/>
          </w:tcPr>
          <w:p>
            <w:pPr>
              <w:spacing w:line="500" w:lineRule="exact"/>
              <w:jc w:val="center"/>
              <w:rPr>
                <w:rFonts w:hint="eastAsia" w:ascii="Times New Roman" w:hAnsi="Times New Roman" w:eastAsia="方正仿宋_GBK" w:cs="方正仿宋_GBK"/>
              </w:rPr>
            </w:pPr>
            <w:r>
              <w:rPr>
                <w:rFonts w:hint="eastAsia" w:ascii="Times New Roman" w:hAnsi="Times New Roman" w:eastAsia="方正仿宋_GBK" w:cs="方正仿宋_GBK"/>
                <w:sz w:val="30"/>
              </w:rPr>
              <w:t>姓名</w:t>
            </w:r>
          </w:p>
        </w:tc>
        <w:tc>
          <w:tcPr>
            <w:tcW w:w="2148" w:type="dxa"/>
            <w:gridSpan w:val="2"/>
            <w:tcBorders>
              <w:top w:val="single" w:color="000000" w:sz="2" w:space="0"/>
              <w:left w:val="single" w:color="auto" w:sz="4" w:space="0"/>
              <w:bottom w:val="single" w:color="000000" w:sz="2" w:space="0"/>
              <w:right w:val="single" w:color="000000" w:sz="2" w:space="0"/>
            </w:tcBorders>
            <w:noWrap w:val="0"/>
            <w:vAlign w:val="center"/>
          </w:tcPr>
          <w:p>
            <w:pPr>
              <w:spacing w:line="500" w:lineRule="exact"/>
              <w:jc w:val="center"/>
              <w:rPr>
                <w:rFonts w:hint="eastAsia" w:ascii="Times New Roman" w:hAnsi="Times New Roman" w:eastAsia="方正仿宋_GBK" w:cs="方正仿宋_GBK"/>
              </w:rPr>
            </w:pPr>
          </w:p>
        </w:tc>
        <w:tc>
          <w:tcPr>
            <w:tcW w:w="901" w:type="dxa"/>
            <w:tcBorders>
              <w:top w:val="single" w:color="000000" w:sz="2" w:space="0"/>
              <w:left w:val="single" w:color="auto" w:sz="4" w:space="0"/>
              <w:bottom w:val="single" w:color="000000" w:sz="2" w:space="0"/>
              <w:right w:val="single" w:color="000000" w:sz="2" w:space="0"/>
            </w:tcBorders>
            <w:noWrap w:val="0"/>
            <w:vAlign w:val="center"/>
          </w:tcPr>
          <w:p>
            <w:pPr>
              <w:spacing w:line="500" w:lineRule="exact"/>
              <w:jc w:val="center"/>
              <w:rPr>
                <w:rFonts w:hint="eastAsia" w:ascii="Times New Roman" w:hAnsi="Times New Roman" w:eastAsia="方正仿宋_GBK" w:cs="方正仿宋_GBK"/>
              </w:rPr>
            </w:pPr>
            <w:r>
              <w:rPr>
                <w:rFonts w:hint="eastAsia" w:ascii="Times New Roman" w:hAnsi="Times New Roman" w:eastAsia="方正仿宋_GBK" w:cs="方正仿宋_GBK"/>
                <w:sz w:val="30"/>
              </w:rPr>
              <w:t>性别</w:t>
            </w:r>
          </w:p>
        </w:tc>
        <w:tc>
          <w:tcPr>
            <w:tcW w:w="1011" w:type="dxa"/>
            <w:tcBorders>
              <w:top w:val="single" w:color="000000" w:sz="2" w:space="0"/>
              <w:left w:val="single" w:color="auto" w:sz="4" w:space="0"/>
              <w:bottom w:val="single" w:color="000000" w:sz="2" w:space="0"/>
              <w:right w:val="single" w:color="000000" w:sz="2" w:space="0"/>
            </w:tcBorders>
            <w:noWrap w:val="0"/>
            <w:vAlign w:val="center"/>
          </w:tcPr>
          <w:p>
            <w:pPr>
              <w:spacing w:line="500" w:lineRule="exact"/>
              <w:jc w:val="center"/>
              <w:rPr>
                <w:rFonts w:hint="eastAsia" w:ascii="Times New Roman" w:hAnsi="Times New Roman" w:eastAsia="方正仿宋_GBK" w:cs="方正仿宋_GBK"/>
              </w:rPr>
            </w:pPr>
          </w:p>
        </w:tc>
        <w:tc>
          <w:tcPr>
            <w:tcW w:w="1599" w:type="dxa"/>
            <w:gridSpan w:val="2"/>
            <w:tcBorders>
              <w:top w:val="single" w:color="000000" w:sz="2" w:space="0"/>
              <w:left w:val="single" w:color="auto" w:sz="4" w:space="0"/>
              <w:bottom w:val="single" w:color="000000" w:sz="2" w:space="0"/>
              <w:right w:val="single" w:color="000000" w:sz="2" w:space="0"/>
            </w:tcBorders>
            <w:noWrap w:val="0"/>
            <w:vAlign w:val="center"/>
          </w:tcPr>
          <w:p>
            <w:pPr>
              <w:spacing w:line="500" w:lineRule="exact"/>
              <w:jc w:val="center"/>
              <w:rPr>
                <w:rFonts w:hint="eastAsia" w:ascii="Times New Roman" w:hAnsi="Times New Roman" w:eastAsia="方正仿宋_GBK" w:cs="方正仿宋_GBK"/>
                <w:lang w:eastAsia="zh-Hans"/>
              </w:rPr>
            </w:pPr>
            <w:r>
              <w:rPr>
                <w:rFonts w:hint="eastAsia" w:ascii="Times New Roman" w:hAnsi="Times New Roman" w:eastAsia="方正仿宋_GBK" w:cs="方正仿宋_GBK"/>
                <w:sz w:val="30"/>
              </w:rPr>
              <w:t>出生年月</w:t>
            </w:r>
            <w:r>
              <w:rPr>
                <w:rFonts w:hint="eastAsia" w:ascii="Times New Roman" w:hAnsi="Times New Roman" w:eastAsia="方正仿宋_GBK" w:cs="方正仿宋_GBK"/>
                <w:sz w:val="30"/>
                <w:lang w:eastAsia="zh-Hans"/>
              </w:rPr>
              <w:t>日</w:t>
            </w:r>
          </w:p>
        </w:tc>
        <w:tc>
          <w:tcPr>
            <w:tcW w:w="1724" w:type="dxa"/>
            <w:gridSpan w:val="2"/>
            <w:tcBorders>
              <w:top w:val="single" w:color="000000" w:sz="2" w:space="0"/>
              <w:left w:val="single" w:color="auto" w:sz="4" w:space="0"/>
              <w:bottom w:val="single" w:color="000000" w:sz="2" w:space="0"/>
              <w:right w:val="single" w:color="000000" w:sz="2" w:space="0"/>
            </w:tcBorders>
            <w:noWrap w:val="0"/>
            <w:vAlign w:val="center"/>
          </w:tcPr>
          <w:p>
            <w:pPr>
              <w:spacing w:line="500" w:lineRule="exact"/>
              <w:jc w:val="center"/>
              <w:rPr>
                <w:rFonts w:hint="eastAsia" w:ascii="Times New Roman" w:hAnsi="Times New Roman" w:eastAsia="方正仿宋_GBK" w:cs="方正仿宋_GBK"/>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1" w:hRule="atLeast"/>
        </w:trPr>
        <w:tc>
          <w:tcPr>
            <w:tcW w:w="540" w:type="dxa"/>
            <w:vMerge w:val="continue"/>
            <w:tcBorders>
              <w:top w:val="single" w:color="auto" w:sz="4" w:space="0"/>
              <w:left w:val="single" w:color="auto" w:sz="4" w:space="0"/>
              <w:bottom w:val="single" w:color="auto" w:sz="4" w:space="0"/>
              <w:right w:val="single" w:color="auto" w:sz="4" w:space="0"/>
            </w:tcBorders>
            <w:noWrap w:val="0"/>
            <w:vAlign w:val="top"/>
          </w:tcPr>
          <w:p>
            <w:pPr>
              <w:spacing w:line="400" w:lineRule="exact"/>
              <w:rPr>
                <w:rFonts w:hint="eastAsia" w:ascii="Times New Roman" w:hAnsi="Times New Roman" w:eastAsia="方正仿宋_GBK" w:cs="方正仿宋_GBK"/>
              </w:rPr>
            </w:pPr>
          </w:p>
        </w:tc>
        <w:tc>
          <w:tcPr>
            <w:tcW w:w="897" w:type="dxa"/>
            <w:tcBorders>
              <w:top w:val="single" w:color="auto" w:sz="4" w:space="0"/>
              <w:left w:val="single" w:color="auto" w:sz="4" w:space="0"/>
              <w:bottom w:val="single" w:color="000000" w:sz="2" w:space="0"/>
              <w:right w:val="single" w:color="000000" w:sz="2" w:space="0"/>
            </w:tcBorders>
            <w:noWrap w:val="0"/>
            <w:vAlign w:val="center"/>
          </w:tcPr>
          <w:p>
            <w:pPr>
              <w:spacing w:line="500" w:lineRule="exact"/>
              <w:jc w:val="center"/>
              <w:rPr>
                <w:rFonts w:hint="eastAsia" w:ascii="Times New Roman" w:hAnsi="Times New Roman" w:eastAsia="方正仿宋_GBK" w:cs="方正仿宋_GBK"/>
              </w:rPr>
            </w:pPr>
            <w:r>
              <w:rPr>
                <w:rFonts w:hint="eastAsia" w:ascii="Times New Roman" w:hAnsi="Times New Roman" w:eastAsia="方正仿宋_GBK" w:cs="方正仿宋_GBK"/>
                <w:sz w:val="30"/>
              </w:rPr>
              <w:t>学校</w:t>
            </w:r>
          </w:p>
        </w:tc>
        <w:tc>
          <w:tcPr>
            <w:tcW w:w="3049" w:type="dxa"/>
            <w:gridSpan w:val="3"/>
            <w:tcBorders>
              <w:top w:val="single" w:color="auto" w:sz="4" w:space="0"/>
              <w:left w:val="single" w:color="auto" w:sz="4" w:space="0"/>
              <w:bottom w:val="single" w:color="000000" w:sz="2" w:space="0"/>
              <w:right w:val="single" w:color="000000" w:sz="2" w:space="0"/>
            </w:tcBorders>
            <w:noWrap w:val="0"/>
            <w:vAlign w:val="center"/>
          </w:tcPr>
          <w:p>
            <w:pPr>
              <w:spacing w:line="500" w:lineRule="exact"/>
              <w:jc w:val="center"/>
              <w:rPr>
                <w:rFonts w:hint="eastAsia" w:ascii="Times New Roman" w:hAnsi="Times New Roman" w:eastAsia="方正仿宋_GBK" w:cs="方正仿宋_GBK"/>
              </w:rPr>
            </w:pPr>
          </w:p>
        </w:tc>
        <w:tc>
          <w:tcPr>
            <w:tcW w:w="1011" w:type="dxa"/>
            <w:tcBorders>
              <w:top w:val="single" w:color="auto" w:sz="4" w:space="0"/>
              <w:left w:val="single" w:color="auto" w:sz="4" w:space="0"/>
              <w:bottom w:val="single" w:color="000000" w:sz="2" w:space="0"/>
              <w:right w:val="single" w:color="000000" w:sz="2" w:space="0"/>
            </w:tcBorders>
            <w:noWrap w:val="0"/>
            <w:vAlign w:val="center"/>
          </w:tcPr>
          <w:p>
            <w:pPr>
              <w:spacing w:line="500" w:lineRule="exact"/>
              <w:jc w:val="center"/>
              <w:rPr>
                <w:rFonts w:hint="eastAsia" w:ascii="Times New Roman" w:hAnsi="Times New Roman" w:eastAsia="方正仿宋_GBK" w:cs="方正仿宋_GBK"/>
              </w:rPr>
            </w:pPr>
            <w:r>
              <w:rPr>
                <w:rFonts w:hint="eastAsia" w:ascii="Times New Roman" w:hAnsi="Times New Roman" w:eastAsia="方正仿宋_GBK" w:cs="方正仿宋_GBK"/>
                <w:sz w:val="30"/>
              </w:rPr>
              <w:t>专业</w:t>
            </w:r>
          </w:p>
        </w:tc>
        <w:tc>
          <w:tcPr>
            <w:tcW w:w="3323" w:type="dxa"/>
            <w:gridSpan w:val="4"/>
            <w:tcBorders>
              <w:top w:val="single" w:color="auto" w:sz="4" w:space="0"/>
              <w:left w:val="single" w:color="auto" w:sz="4" w:space="0"/>
              <w:bottom w:val="single" w:color="000000" w:sz="2" w:space="0"/>
              <w:right w:val="single" w:color="000000" w:sz="2" w:space="0"/>
            </w:tcBorders>
            <w:noWrap w:val="0"/>
            <w:vAlign w:val="center"/>
          </w:tcPr>
          <w:p>
            <w:pPr>
              <w:spacing w:line="500" w:lineRule="exact"/>
              <w:jc w:val="center"/>
              <w:rPr>
                <w:rFonts w:ascii="方正仿宋_GBK" w:hAnsi="方正仿宋_GBK" w:eastAsia="方正仿宋_GBK" w:cs="方正仿宋_GBK"/>
                <w:lang w:eastAsia="zh-Han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1" w:hRule="atLeast"/>
        </w:trPr>
        <w:tc>
          <w:tcPr>
            <w:tcW w:w="540" w:type="dxa"/>
            <w:vMerge w:val="continue"/>
            <w:tcBorders>
              <w:top w:val="single" w:color="auto" w:sz="4" w:space="0"/>
              <w:left w:val="single" w:color="auto" w:sz="4" w:space="0"/>
              <w:bottom w:val="single" w:color="auto" w:sz="4" w:space="0"/>
              <w:right w:val="single" w:color="auto" w:sz="4" w:space="0"/>
            </w:tcBorders>
            <w:noWrap w:val="0"/>
            <w:vAlign w:val="top"/>
          </w:tcPr>
          <w:p>
            <w:pPr>
              <w:spacing w:line="400" w:lineRule="exact"/>
              <w:rPr>
                <w:rFonts w:hint="eastAsia" w:ascii="Times New Roman" w:hAnsi="Times New Roman" w:eastAsia="方正仿宋_GBK" w:cs="方正仿宋_GBK"/>
              </w:rPr>
            </w:pPr>
          </w:p>
        </w:tc>
        <w:tc>
          <w:tcPr>
            <w:tcW w:w="897" w:type="dxa"/>
            <w:tcBorders>
              <w:top w:val="single" w:color="auto" w:sz="4" w:space="0"/>
              <w:left w:val="single" w:color="auto" w:sz="4" w:space="0"/>
              <w:bottom w:val="single" w:color="000000" w:sz="2" w:space="0"/>
              <w:right w:val="single" w:color="000000" w:sz="2" w:space="0"/>
            </w:tcBorders>
            <w:noWrap w:val="0"/>
            <w:vAlign w:val="center"/>
          </w:tcPr>
          <w:p>
            <w:pPr>
              <w:spacing w:line="500" w:lineRule="exact"/>
              <w:jc w:val="center"/>
              <w:rPr>
                <w:rFonts w:hint="eastAsia" w:ascii="Times New Roman" w:hAnsi="Times New Roman" w:eastAsia="方正仿宋_GBK" w:cs="方正仿宋_GBK"/>
              </w:rPr>
            </w:pPr>
            <w:r>
              <w:rPr>
                <w:rFonts w:hint="eastAsia" w:ascii="Times New Roman" w:hAnsi="Times New Roman" w:eastAsia="方正仿宋_GBK" w:cs="方正仿宋_GBK"/>
                <w:sz w:val="30"/>
              </w:rPr>
              <w:t>学历</w:t>
            </w:r>
          </w:p>
        </w:tc>
        <w:tc>
          <w:tcPr>
            <w:tcW w:w="1259" w:type="dxa"/>
            <w:tcBorders>
              <w:top w:val="single" w:color="auto" w:sz="4" w:space="0"/>
              <w:left w:val="single" w:color="auto" w:sz="4" w:space="0"/>
              <w:bottom w:val="single" w:color="000000" w:sz="2" w:space="0"/>
              <w:right w:val="single" w:color="000000" w:sz="2" w:space="0"/>
            </w:tcBorders>
            <w:noWrap w:val="0"/>
            <w:vAlign w:val="center"/>
          </w:tcPr>
          <w:p>
            <w:pPr>
              <w:spacing w:line="500" w:lineRule="exact"/>
              <w:jc w:val="center"/>
              <w:rPr>
                <w:rFonts w:hint="eastAsia" w:ascii="Times New Roman" w:hAnsi="Times New Roman" w:eastAsia="方正仿宋_GBK" w:cs="方正仿宋_GBK"/>
              </w:rPr>
            </w:pPr>
          </w:p>
        </w:tc>
        <w:tc>
          <w:tcPr>
            <w:tcW w:w="889" w:type="dxa"/>
            <w:tcBorders>
              <w:top w:val="single" w:color="auto" w:sz="4" w:space="0"/>
              <w:left w:val="single" w:color="auto" w:sz="4" w:space="0"/>
              <w:bottom w:val="single" w:color="000000" w:sz="2" w:space="0"/>
              <w:right w:val="single" w:color="000000" w:sz="2" w:space="0"/>
            </w:tcBorders>
            <w:noWrap w:val="0"/>
            <w:vAlign w:val="center"/>
          </w:tcPr>
          <w:p>
            <w:pPr>
              <w:spacing w:line="500" w:lineRule="exact"/>
              <w:jc w:val="center"/>
            </w:pPr>
            <w:r>
              <w:rPr>
                <w:rFonts w:hint="eastAsia" w:ascii="Times New Roman" w:hAnsi="Times New Roman" w:eastAsia="方正仿宋_GBK" w:cs="方正仿宋_GBK"/>
                <w:sz w:val="30"/>
              </w:rPr>
              <w:t>年级</w:t>
            </w:r>
          </w:p>
        </w:tc>
        <w:tc>
          <w:tcPr>
            <w:tcW w:w="901" w:type="dxa"/>
            <w:tcBorders>
              <w:top w:val="single" w:color="auto" w:sz="4" w:space="0"/>
              <w:left w:val="single" w:color="auto" w:sz="4" w:space="0"/>
              <w:bottom w:val="single" w:color="000000" w:sz="2" w:space="0"/>
              <w:right w:val="single" w:color="000000" w:sz="2" w:space="0"/>
            </w:tcBorders>
            <w:noWrap w:val="0"/>
            <w:vAlign w:val="center"/>
          </w:tcPr>
          <w:p>
            <w:pPr>
              <w:spacing w:line="500" w:lineRule="exact"/>
              <w:jc w:val="center"/>
              <w:rPr>
                <w:rFonts w:hint="eastAsia"/>
                <w:lang w:eastAsia="zh-Hans"/>
              </w:rPr>
            </w:pPr>
          </w:p>
        </w:tc>
        <w:tc>
          <w:tcPr>
            <w:tcW w:w="1011" w:type="dxa"/>
            <w:tcBorders>
              <w:top w:val="single" w:color="auto" w:sz="4" w:space="0"/>
              <w:left w:val="single" w:color="auto" w:sz="4" w:space="0"/>
              <w:bottom w:val="single" w:color="000000" w:sz="2" w:space="0"/>
              <w:right w:val="single" w:color="000000" w:sz="2" w:space="0"/>
            </w:tcBorders>
            <w:noWrap w:val="0"/>
            <w:vAlign w:val="center"/>
          </w:tcPr>
          <w:p>
            <w:pPr>
              <w:spacing w:line="500" w:lineRule="exact"/>
              <w:jc w:val="center"/>
              <w:rPr>
                <w:rFonts w:hint="eastAsia" w:ascii="Times New Roman" w:hAnsi="Times New Roman" w:eastAsia="方正仿宋_GBK" w:cs="方正仿宋_GBK"/>
              </w:rPr>
            </w:pPr>
            <w:r>
              <w:rPr>
                <w:rFonts w:hint="eastAsia" w:ascii="Times New Roman" w:hAnsi="Times New Roman" w:eastAsia="方正仿宋_GBK" w:cs="方正仿宋_GBK"/>
                <w:sz w:val="30"/>
              </w:rPr>
              <w:t>学制</w:t>
            </w:r>
          </w:p>
        </w:tc>
        <w:tc>
          <w:tcPr>
            <w:tcW w:w="956" w:type="dxa"/>
            <w:tcBorders>
              <w:top w:val="single" w:color="auto" w:sz="4" w:space="0"/>
              <w:left w:val="single" w:color="auto" w:sz="4" w:space="0"/>
              <w:bottom w:val="single" w:color="000000" w:sz="2" w:space="0"/>
              <w:right w:val="single" w:color="000000" w:sz="2" w:space="0"/>
            </w:tcBorders>
            <w:noWrap w:val="0"/>
            <w:vAlign w:val="center"/>
          </w:tcPr>
          <w:p>
            <w:pPr>
              <w:spacing w:line="500" w:lineRule="exact"/>
              <w:jc w:val="center"/>
              <w:rPr>
                <w:rFonts w:ascii="Times New Roman" w:hAnsi="Times New Roman" w:eastAsia="方正仿宋_GBK" w:cs="方正仿宋_GBK"/>
              </w:rPr>
            </w:pPr>
            <w:r>
              <w:rPr>
                <w:rFonts w:ascii="方正仿宋_GBK" w:hAnsi="方正仿宋_GBK" w:eastAsia="方正仿宋_GBK" w:cs="方正仿宋_GBK"/>
                <w:lang w:eastAsia="zh-Hans"/>
              </w:rPr>
              <w:t xml:space="preserve">  </w:t>
            </w:r>
            <w:r>
              <w:rPr>
                <w:rFonts w:hint="eastAsia" w:ascii="方正仿宋_GBK" w:hAnsi="方正仿宋_GBK" w:eastAsia="方正仿宋_GBK" w:cs="方正仿宋_GBK"/>
                <w:lang w:eastAsia="zh-Hans"/>
              </w:rPr>
              <w:t>年</w:t>
            </w:r>
          </w:p>
        </w:tc>
        <w:tc>
          <w:tcPr>
            <w:tcW w:w="1247" w:type="dxa"/>
            <w:gridSpan w:val="2"/>
            <w:tcBorders>
              <w:top w:val="single" w:color="auto" w:sz="4" w:space="0"/>
              <w:left w:val="single" w:color="auto" w:sz="4" w:space="0"/>
              <w:bottom w:val="single" w:color="000000" w:sz="2" w:space="0"/>
              <w:right w:val="single" w:color="000000" w:sz="2" w:space="0"/>
            </w:tcBorders>
            <w:noWrap w:val="0"/>
            <w:vAlign w:val="center"/>
          </w:tcPr>
          <w:p>
            <w:pPr>
              <w:spacing w:line="500" w:lineRule="exact"/>
              <w:jc w:val="center"/>
              <w:rPr>
                <w:rFonts w:hint="eastAsia" w:ascii="Times New Roman" w:hAnsi="Times New Roman" w:eastAsia="方正仿宋_GBK" w:cs="方正仿宋_GBK"/>
              </w:rPr>
            </w:pPr>
            <w:r>
              <w:rPr>
                <w:rFonts w:hint="eastAsia" w:ascii="Times New Roman" w:hAnsi="Times New Roman" w:eastAsia="方正仿宋_GBK" w:cs="方正仿宋_GBK"/>
                <w:sz w:val="30"/>
              </w:rPr>
              <w:t>入学</w:t>
            </w:r>
            <w:r>
              <w:rPr>
                <w:rFonts w:hint="eastAsia" w:ascii="Times New Roman" w:hAnsi="Times New Roman" w:eastAsia="方正仿宋_GBK" w:cs="方正仿宋_GBK"/>
                <w:sz w:val="30"/>
                <w:lang w:eastAsia="zh-Hans"/>
              </w:rPr>
              <w:t>年份</w:t>
            </w:r>
          </w:p>
        </w:tc>
        <w:tc>
          <w:tcPr>
            <w:tcW w:w="1120" w:type="dxa"/>
            <w:tcBorders>
              <w:top w:val="single" w:color="auto" w:sz="4" w:space="0"/>
              <w:left w:val="single" w:color="auto" w:sz="4" w:space="0"/>
              <w:bottom w:val="single" w:color="000000" w:sz="2" w:space="0"/>
              <w:right w:val="single" w:color="000000" w:sz="2" w:space="0"/>
            </w:tcBorders>
            <w:noWrap w:val="0"/>
            <w:vAlign w:val="center"/>
          </w:tcPr>
          <w:p>
            <w:pPr>
              <w:spacing w:line="500" w:lineRule="exact"/>
              <w:jc w:val="center"/>
              <w:rPr>
                <w:rFonts w:hint="eastAsia" w:ascii="Times New Roman" w:hAnsi="Times New Roman" w:eastAsia="方正仿宋_GBK" w:cs="方正仿宋_GBK"/>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14" w:hRule="atLeast"/>
        </w:trPr>
        <w:tc>
          <w:tcPr>
            <w:tcW w:w="540" w:type="dxa"/>
            <w:vMerge w:val="continue"/>
            <w:tcBorders>
              <w:top w:val="single" w:color="auto" w:sz="4" w:space="0"/>
              <w:left w:val="single" w:color="auto" w:sz="4" w:space="0"/>
              <w:bottom w:val="single" w:color="auto" w:sz="4" w:space="0"/>
              <w:right w:val="single" w:color="auto" w:sz="4" w:space="0"/>
            </w:tcBorders>
            <w:noWrap w:val="0"/>
            <w:vAlign w:val="top"/>
          </w:tcPr>
          <w:p>
            <w:pPr>
              <w:spacing w:line="400" w:lineRule="exact"/>
              <w:rPr>
                <w:rFonts w:hint="eastAsia" w:ascii="Times New Roman" w:hAnsi="Times New Roman" w:eastAsia="方正仿宋_GBK" w:cs="方正仿宋_GBK"/>
              </w:rPr>
            </w:pPr>
          </w:p>
        </w:tc>
        <w:tc>
          <w:tcPr>
            <w:tcW w:w="2156" w:type="dxa"/>
            <w:gridSpan w:val="2"/>
            <w:tcBorders>
              <w:top w:val="single" w:color="auto" w:sz="4" w:space="0"/>
              <w:left w:val="single" w:color="auto" w:sz="4" w:space="0"/>
              <w:bottom w:val="single" w:color="000000" w:sz="2" w:space="0"/>
              <w:right w:val="single" w:color="000000" w:sz="2" w:space="0"/>
            </w:tcBorders>
            <w:noWrap w:val="0"/>
            <w:vAlign w:val="center"/>
          </w:tcPr>
          <w:p>
            <w:pPr>
              <w:spacing w:line="400" w:lineRule="exact"/>
              <w:jc w:val="center"/>
              <w:rPr>
                <w:rFonts w:hint="eastAsia" w:ascii="Times New Roman" w:hAnsi="Times New Roman" w:eastAsia="方正仿宋_GBK" w:cs="方正仿宋_GBK"/>
              </w:rPr>
            </w:pPr>
            <w:r>
              <w:rPr>
                <w:rFonts w:hint="eastAsia" w:ascii="Times New Roman" w:hAnsi="Times New Roman" w:eastAsia="方正仿宋_GBK" w:cs="方正仿宋_GBK"/>
                <w:sz w:val="30"/>
              </w:rPr>
              <w:t>作品</w:t>
            </w:r>
            <w:r>
              <w:rPr>
                <w:rFonts w:hint="eastAsia" w:ascii="Times New Roman" w:hAnsi="Times New Roman" w:eastAsia="方正仿宋_GBK" w:cs="方正仿宋_GBK"/>
                <w:sz w:val="30"/>
                <w:lang w:eastAsia="zh-Hans"/>
              </w:rPr>
              <w:t>名</w:t>
            </w:r>
            <w:r>
              <w:rPr>
                <w:rFonts w:hint="eastAsia" w:ascii="Times New Roman" w:hAnsi="Times New Roman" w:eastAsia="方正仿宋_GBK" w:cs="方正仿宋_GBK"/>
                <w:sz w:val="30"/>
              </w:rPr>
              <w:t>称</w:t>
            </w:r>
          </w:p>
        </w:tc>
        <w:tc>
          <w:tcPr>
            <w:tcW w:w="6124" w:type="dxa"/>
            <w:gridSpan w:val="7"/>
            <w:tcBorders>
              <w:top w:val="single" w:color="auto" w:sz="4" w:space="0"/>
              <w:left w:val="single" w:color="auto" w:sz="4" w:space="0"/>
              <w:bottom w:val="single" w:color="000000" w:sz="2" w:space="0"/>
              <w:right w:val="single" w:color="000000" w:sz="2" w:space="0"/>
            </w:tcBorders>
            <w:noWrap w:val="0"/>
            <w:vAlign w:val="center"/>
          </w:tcPr>
          <w:p>
            <w:pPr>
              <w:spacing w:line="400" w:lineRule="exact"/>
              <w:jc w:val="center"/>
              <w:rPr>
                <w:rFonts w:hint="eastAsia" w:ascii="Times New Roman" w:hAnsi="Times New Roman" w:eastAsia="方正仿宋_GBK" w:cs="方正仿宋_GBK"/>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14" w:hRule="atLeast"/>
        </w:trPr>
        <w:tc>
          <w:tcPr>
            <w:tcW w:w="540" w:type="dxa"/>
            <w:vMerge w:val="continue"/>
            <w:tcBorders>
              <w:top w:val="single" w:color="auto" w:sz="4" w:space="0"/>
              <w:left w:val="single" w:color="auto" w:sz="4" w:space="0"/>
              <w:bottom w:val="single" w:color="auto" w:sz="4" w:space="0"/>
              <w:right w:val="single" w:color="auto" w:sz="4" w:space="0"/>
            </w:tcBorders>
            <w:noWrap w:val="0"/>
            <w:vAlign w:val="top"/>
          </w:tcPr>
          <w:p>
            <w:pPr>
              <w:spacing w:line="400" w:lineRule="exact"/>
              <w:rPr>
                <w:rFonts w:hint="eastAsia" w:ascii="Times New Roman" w:hAnsi="Times New Roman" w:eastAsia="方正仿宋_GBK" w:cs="方正仿宋_GBK"/>
              </w:rPr>
            </w:pPr>
          </w:p>
        </w:tc>
        <w:tc>
          <w:tcPr>
            <w:tcW w:w="2156" w:type="dxa"/>
            <w:gridSpan w:val="2"/>
            <w:tcBorders>
              <w:top w:val="single" w:color="auto" w:sz="4" w:space="0"/>
              <w:left w:val="single" w:color="auto" w:sz="4" w:space="0"/>
              <w:bottom w:val="single" w:color="000000" w:sz="2" w:space="0"/>
              <w:right w:val="single" w:color="000000" w:sz="2" w:space="0"/>
            </w:tcBorders>
            <w:noWrap w:val="0"/>
            <w:vAlign w:val="center"/>
          </w:tcPr>
          <w:p>
            <w:pPr>
              <w:spacing w:line="400" w:lineRule="exact"/>
              <w:jc w:val="center"/>
              <w:rPr>
                <w:rFonts w:hint="eastAsia" w:ascii="Times New Roman" w:hAnsi="Times New Roman" w:eastAsia="方正仿宋_GBK" w:cs="方正仿宋_GBK"/>
              </w:rPr>
            </w:pPr>
            <w:r>
              <w:rPr>
                <w:rFonts w:hint="eastAsia" w:ascii="Times New Roman" w:hAnsi="Times New Roman" w:eastAsia="方正仿宋_GBK" w:cs="方正仿宋_GBK"/>
                <w:sz w:val="30"/>
              </w:rPr>
              <w:t>毕业论文题目</w:t>
            </w:r>
          </w:p>
        </w:tc>
        <w:tc>
          <w:tcPr>
            <w:tcW w:w="6124" w:type="dxa"/>
            <w:gridSpan w:val="7"/>
            <w:tcBorders>
              <w:top w:val="single" w:color="auto" w:sz="4" w:space="0"/>
              <w:left w:val="single" w:color="auto" w:sz="4" w:space="0"/>
              <w:bottom w:val="single" w:color="000000" w:sz="2" w:space="0"/>
              <w:right w:val="single" w:color="000000" w:sz="2" w:space="0"/>
            </w:tcBorders>
            <w:noWrap w:val="0"/>
            <w:vAlign w:val="center"/>
          </w:tcPr>
          <w:p>
            <w:pPr>
              <w:spacing w:line="400" w:lineRule="exact"/>
              <w:jc w:val="center"/>
              <w:rPr>
                <w:rFonts w:hint="eastAsia" w:ascii="Times New Roman" w:hAnsi="Times New Roman" w:eastAsia="方正仿宋_GBK" w:cs="方正仿宋_GBK"/>
              </w:rPr>
            </w:pPr>
            <w:r>
              <w:rPr>
                <w:rFonts w:hint="eastAsia" w:ascii="Times New Roman" w:hAnsi="Times New Roman" w:eastAsia="方正仿宋_GBK" w:cs="方正仿宋_GBK"/>
                <w:lang w:eastAsia="zh-Hans"/>
              </w:rPr>
              <w:t>（若非毕业生，则填无）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1" w:hRule="atLeast"/>
        </w:trPr>
        <w:tc>
          <w:tcPr>
            <w:tcW w:w="540" w:type="dxa"/>
            <w:vMerge w:val="continue"/>
            <w:tcBorders>
              <w:top w:val="single" w:color="auto" w:sz="4" w:space="0"/>
              <w:left w:val="single" w:color="auto" w:sz="4" w:space="0"/>
              <w:bottom w:val="single" w:color="auto" w:sz="4" w:space="0"/>
              <w:right w:val="single" w:color="auto" w:sz="4" w:space="0"/>
            </w:tcBorders>
            <w:noWrap w:val="0"/>
            <w:vAlign w:val="top"/>
          </w:tcPr>
          <w:p>
            <w:pPr>
              <w:spacing w:line="400" w:lineRule="exact"/>
              <w:rPr>
                <w:rFonts w:hint="eastAsia" w:ascii="Times New Roman" w:hAnsi="Times New Roman" w:eastAsia="方正仿宋_GBK" w:cs="方正仿宋_GBK"/>
              </w:rPr>
            </w:pPr>
          </w:p>
        </w:tc>
        <w:tc>
          <w:tcPr>
            <w:tcW w:w="2156" w:type="dxa"/>
            <w:gridSpan w:val="2"/>
            <w:vMerge w:val="restart"/>
            <w:tcBorders>
              <w:top w:val="single" w:color="auto" w:sz="4" w:space="0"/>
              <w:left w:val="single" w:color="auto" w:sz="4" w:space="0"/>
              <w:bottom w:val="single" w:color="000000" w:sz="2" w:space="0"/>
              <w:right w:val="single" w:color="000000" w:sz="2" w:space="0"/>
            </w:tcBorders>
            <w:noWrap w:val="0"/>
            <w:vAlign w:val="center"/>
          </w:tcPr>
          <w:p>
            <w:pPr>
              <w:spacing w:line="400" w:lineRule="exact"/>
              <w:jc w:val="center"/>
              <w:rPr>
                <w:rFonts w:hint="eastAsia" w:ascii="Times New Roman" w:hAnsi="Times New Roman" w:eastAsia="方正仿宋_GBK" w:cs="方正仿宋_GBK"/>
              </w:rPr>
            </w:pPr>
            <w:r>
              <w:rPr>
                <w:rFonts w:hint="eastAsia" w:ascii="Times New Roman" w:hAnsi="Times New Roman" w:eastAsia="方正仿宋_GBK" w:cs="方正仿宋_GBK"/>
                <w:sz w:val="28"/>
              </w:rPr>
              <w:t>通讯地址</w:t>
            </w:r>
          </w:p>
        </w:tc>
        <w:tc>
          <w:tcPr>
            <w:tcW w:w="2801" w:type="dxa"/>
            <w:gridSpan w:val="3"/>
            <w:vMerge w:val="restart"/>
            <w:tcBorders>
              <w:top w:val="single" w:color="auto" w:sz="4" w:space="0"/>
              <w:left w:val="single" w:color="auto" w:sz="4" w:space="0"/>
              <w:bottom w:val="single" w:color="000000" w:sz="2" w:space="0"/>
              <w:right w:val="single" w:color="000000" w:sz="2" w:space="0"/>
            </w:tcBorders>
            <w:noWrap w:val="0"/>
            <w:vAlign w:val="center"/>
          </w:tcPr>
          <w:p>
            <w:pPr>
              <w:spacing w:line="400" w:lineRule="exact"/>
              <w:jc w:val="center"/>
              <w:rPr>
                <w:rFonts w:hint="eastAsia" w:ascii="Times New Roman" w:hAnsi="Times New Roman" w:eastAsia="方正仿宋_GBK" w:cs="方正仿宋_GBK"/>
              </w:rPr>
            </w:pPr>
          </w:p>
        </w:tc>
        <w:tc>
          <w:tcPr>
            <w:tcW w:w="1599" w:type="dxa"/>
            <w:gridSpan w:val="2"/>
            <w:tcBorders>
              <w:top w:val="single" w:color="auto" w:sz="4" w:space="0"/>
              <w:left w:val="single" w:color="auto" w:sz="4" w:space="0"/>
              <w:bottom w:val="single" w:color="000000" w:sz="2" w:space="0"/>
              <w:right w:val="single" w:color="000000" w:sz="2" w:space="0"/>
            </w:tcBorders>
            <w:noWrap w:val="0"/>
            <w:vAlign w:val="center"/>
          </w:tcPr>
          <w:p>
            <w:pPr>
              <w:spacing w:line="400" w:lineRule="exact"/>
              <w:jc w:val="center"/>
              <w:rPr>
                <w:rFonts w:hint="eastAsia" w:ascii="Times New Roman" w:hAnsi="Times New Roman" w:eastAsia="方正仿宋_GBK" w:cs="方正仿宋_GBK"/>
              </w:rPr>
            </w:pPr>
            <w:r>
              <w:rPr>
                <w:rFonts w:hint="eastAsia" w:ascii="Times New Roman" w:hAnsi="Times New Roman" w:eastAsia="方正仿宋_GBK" w:cs="方正仿宋_GBK"/>
                <w:sz w:val="28"/>
              </w:rPr>
              <w:t>邮政编码</w:t>
            </w:r>
          </w:p>
        </w:tc>
        <w:tc>
          <w:tcPr>
            <w:tcW w:w="1724" w:type="dxa"/>
            <w:gridSpan w:val="2"/>
            <w:tcBorders>
              <w:top w:val="single" w:color="auto" w:sz="4" w:space="0"/>
              <w:left w:val="single" w:color="auto" w:sz="4" w:space="0"/>
              <w:bottom w:val="single" w:color="000000" w:sz="2" w:space="0"/>
              <w:right w:val="single" w:color="000000" w:sz="2" w:space="0"/>
            </w:tcBorders>
            <w:noWrap w:val="0"/>
            <w:vAlign w:val="center"/>
          </w:tcPr>
          <w:p>
            <w:pPr>
              <w:spacing w:line="400" w:lineRule="exact"/>
              <w:jc w:val="center"/>
              <w:rPr>
                <w:rFonts w:hint="eastAsia" w:ascii="Times New Roman" w:hAnsi="Times New Roman" w:eastAsia="方正仿宋_GBK" w:cs="方正仿宋_GBK"/>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05" w:hRule="atLeast"/>
        </w:trPr>
        <w:tc>
          <w:tcPr>
            <w:tcW w:w="540" w:type="dxa"/>
            <w:vMerge w:val="continue"/>
            <w:tcBorders>
              <w:top w:val="single" w:color="auto" w:sz="4" w:space="0"/>
              <w:left w:val="single" w:color="auto" w:sz="4" w:space="0"/>
              <w:bottom w:val="single" w:color="auto" w:sz="4" w:space="0"/>
              <w:right w:val="single" w:color="auto" w:sz="4" w:space="0"/>
            </w:tcBorders>
            <w:noWrap w:val="0"/>
            <w:vAlign w:val="top"/>
          </w:tcPr>
          <w:p>
            <w:pPr>
              <w:spacing w:line="400" w:lineRule="exact"/>
              <w:rPr>
                <w:rFonts w:hint="eastAsia" w:ascii="Times New Roman" w:hAnsi="Times New Roman" w:eastAsia="方正仿宋_GBK" w:cs="方正仿宋_GBK"/>
              </w:rPr>
            </w:pPr>
          </w:p>
        </w:tc>
        <w:tc>
          <w:tcPr>
            <w:tcW w:w="2156"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Times New Roman" w:hAnsi="Times New Roman" w:eastAsia="方正仿宋_GBK" w:cs="方正仿宋_GBK"/>
              </w:rPr>
            </w:pPr>
          </w:p>
        </w:tc>
        <w:tc>
          <w:tcPr>
            <w:tcW w:w="2801" w:type="dxa"/>
            <w:gridSpan w:val="3"/>
            <w:vMerge w:val="continue"/>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Times New Roman" w:hAnsi="Times New Roman" w:eastAsia="方正仿宋_GBK" w:cs="方正仿宋_GBK"/>
              </w:rPr>
            </w:pPr>
          </w:p>
        </w:tc>
        <w:tc>
          <w:tcPr>
            <w:tcW w:w="1599" w:type="dxa"/>
            <w:gridSpan w:val="2"/>
            <w:tcBorders>
              <w:top w:val="single" w:color="auto" w:sz="4" w:space="0"/>
              <w:left w:val="single" w:color="auto" w:sz="4" w:space="0"/>
              <w:bottom w:val="single" w:color="000000" w:sz="2" w:space="0"/>
              <w:right w:val="single" w:color="000000" w:sz="2" w:space="0"/>
            </w:tcBorders>
            <w:noWrap w:val="0"/>
            <w:vAlign w:val="center"/>
          </w:tcPr>
          <w:p>
            <w:pPr>
              <w:spacing w:line="400" w:lineRule="exact"/>
              <w:jc w:val="center"/>
              <w:rPr>
                <w:rFonts w:hint="eastAsia" w:ascii="Times New Roman" w:hAnsi="Times New Roman" w:eastAsia="方正仿宋_GBK" w:cs="方正仿宋_GBK"/>
              </w:rPr>
            </w:pPr>
            <w:r>
              <w:rPr>
                <w:rFonts w:hint="eastAsia" w:ascii="Times New Roman" w:hAnsi="Times New Roman" w:eastAsia="方正仿宋_GBK" w:cs="方正仿宋_GBK"/>
                <w:sz w:val="28"/>
              </w:rPr>
              <w:t>办公电话</w:t>
            </w:r>
          </w:p>
        </w:tc>
        <w:tc>
          <w:tcPr>
            <w:tcW w:w="1724" w:type="dxa"/>
            <w:gridSpan w:val="2"/>
            <w:tcBorders>
              <w:top w:val="single" w:color="auto" w:sz="4" w:space="0"/>
              <w:left w:val="single" w:color="auto" w:sz="4" w:space="0"/>
              <w:bottom w:val="single" w:color="000000" w:sz="2" w:space="0"/>
              <w:right w:val="single" w:color="000000" w:sz="2" w:space="0"/>
            </w:tcBorders>
            <w:noWrap w:val="0"/>
            <w:vAlign w:val="center"/>
          </w:tcPr>
          <w:p>
            <w:pPr>
              <w:spacing w:line="400" w:lineRule="exact"/>
              <w:jc w:val="center"/>
              <w:rPr>
                <w:rFonts w:hint="eastAsia" w:ascii="Times New Roman" w:hAnsi="Times New Roman" w:eastAsia="方正仿宋_GBK" w:cs="方正仿宋_GBK"/>
              </w:rPr>
            </w:pPr>
            <w:r>
              <w:rPr>
                <w:rFonts w:hint="eastAsia" w:ascii="Times New Roman" w:hAnsi="Times New Roman" w:eastAsia="方正仿宋_GBK" w:cs="方正仿宋_GBK"/>
                <w:lang w:eastAsia="zh-Hans"/>
              </w:rPr>
              <w:t>（如无则填无）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1" w:hRule="atLeast"/>
        </w:trPr>
        <w:tc>
          <w:tcPr>
            <w:tcW w:w="540" w:type="dxa"/>
            <w:vMerge w:val="continue"/>
            <w:tcBorders>
              <w:top w:val="single" w:color="auto" w:sz="4" w:space="0"/>
              <w:left w:val="single" w:color="auto" w:sz="4" w:space="0"/>
              <w:bottom w:val="single" w:color="auto" w:sz="4" w:space="0"/>
              <w:right w:val="single" w:color="auto" w:sz="4" w:space="0"/>
            </w:tcBorders>
            <w:noWrap w:val="0"/>
            <w:vAlign w:val="top"/>
          </w:tcPr>
          <w:p>
            <w:pPr>
              <w:spacing w:line="400" w:lineRule="exact"/>
              <w:rPr>
                <w:rFonts w:hint="eastAsia" w:ascii="Times New Roman" w:hAnsi="Times New Roman" w:eastAsia="方正仿宋_GBK" w:cs="方正仿宋_GBK"/>
              </w:rPr>
            </w:pPr>
          </w:p>
        </w:tc>
        <w:tc>
          <w:tcPr>
            <w:tcW w:w="2156" w:type="dxa"/>
            <w:gridSpan w:val="2"/>
            <w:vMerge w:val="restart"/>
            <w:tcBorders>
              <w:top w:val="single" w:color="auto" w:sz="4" w:space="0"/>
              <w:left w:val="single" w:color="auto" w:sz="4" w:space="0"/>
              <w:bottom w:val="single" w:color="000000" w:sz="2" w:space="0"/>
              <w:right w:val="single" w:color="000000" w:sz="2" w:space="0"/>
            </w:tcBorders>
            <w:noWrap w:val="0"/>
            <w:vAlign w:val="center"/>
          </w:tcPr>
          <w:p>
            <w:pPr>
              <w:spacing w:line="400" w:lineRule="exact"/>
              <w:jc w:val="center"/>
              <w:rPr>
                <w:rFonts w:hint="eastAsia" w:ascii="Times New Roman" w:hAnsi="Times New Roman" w:eastAsia="方正仿宋_GBK" w:cs="方正仿宋_GBK"/>
              </w:rPr>
            </w:pPr>
            <w:r>
              <w:rPr>
                <w:rFonts w:hint="eastAsia" w:ascii="Times New Roman" w:hAnsi="Times New Roman" w:eastAsia="方正仿宋_GBK" w:cs="方正仿宋_GBK"/>
                <w:sz w:val="28"/>
              </w:rPr>
              <w:t>常住地通讯地址</w:t>
            </w:r>
          </w:p>
        </w:tc>
        <w:tc>
          <w:tcPr>
            <w:tcW w:w="2801" w:type="dxa"/>
            <w:gridSpan w:val="3"/>
            <w:vMerge w:val="restart"/>
            <w:tcBorders>
              <w:top w:val="single" w:color="auto" w:sz="4" w:space="0"/>
              <w:left w:val="single" w:color="auto" w:sz="4" w:space="0"/>
              <w:bottom w:val="single" w:color="000000" w:sz="2" w:space="0"/>
              <w:right w:val="single" w:color="000000" w:sz="2" w:space="0"/>
            </w:tcBorders>
            <w:noWrap w:val="0"/>
            <w:vAlign w:val="center"/>
          </w:tcPr>
          <w:p>
            <w:pPr>
              <w:spacing w:line="400" w:lineRule="exact"/>
              <w:jc w:val="center"/>
              <w:rPr>
                <w:rFonts w:hint="eastAsia" w:ascii="Times New Roman" w:hAnsi="Times New Roman" w:eastAsia="方正仿宋_GBK" w:cs="方正仿宋_GBK"/>
              </w:rPr>
            </w:pPr>
          </w:p>
        </w:tc>
        <w:tc>
          <w:tcPr>
            <w:tcW w:w="1599" w:type="dxa"/>
            <w:gridSpan w:val="2"/>
            <w:tcBorders>
              <w:top w:val="single" w:color="auto" w:sz="4" w:space="0"/>
              <w:left w:val="single" w:color="auto" w:sz="4" w:space="0"/>
              <w:bottom w:val="single" w:color="000000" w:sz="2" w:space="0"/>
              <w:right w:val="single" w:color="000000" w:sz="2" w:space="0"/>
            </w:tcBorders>
            <w:noWrap w:val="0"/>
            <w:vAlign w:val="center"/>
          </w:tcPr>
          <w:p>
            <w:pPr>
              <w:spacing w:line="400" w:lineRule="exact"/>
              <w:jc w:val="center"/>
              <w:rPr>
                <w:rFonts w:hint="eastAsia" w:ascii="Times New Roman" w:hAnsi="Times New Roman" w:eastAsia="方正仿宋_GBK" w:cs="方正仿宋_GBK"/>
              </w:rPr>
            </w:pPr>
            <w:r>
              <w:rPr>
                <w:rFonts w:hint="eastAsia" w:ascii="Times New Roman" w:hAnsi="Times New Roman" w:eastAsia="方正仿宋_GBK" w:cs="方正仿宋_GBK"/>
                <w:sz w:val="28"/>
              </w:rPr>
              <w:t>邮政编码</w:t>
            </w:r>
          </w:p>
        </w:tc>
        <w:tc>
          <w:tcPr>
            <w:tcW w:w="1724" w:type="dxa"/>
            <w:gridSpan w:val="2"/>
            <w:tcBorders>
              <w:top w:val="single" w:color="auto" w:sz="4" w:space="0"/>
              <w:left w:val="single" w:color="auto" w:sz="4" w:space="0"/>
              <w:bottom w:val="single" w:color="000000" w:sz="2" w:space="0"/>
              <w:right w:val="single" w:color="000000" w:sz="2" w:space="0"/>
            </w:tcBorders>
            <w:noWrap w:val="0"/>
            <w:vAlign w:val="center"/>
          </w:tcPr>
          <w:p>
            <w:pPr>
              <w:spacing w:line="400" w:lineRule="exact"/>
              <w:jc w:val="center"/>
              <w:rPr>
                <w:rFonts w:hint="eastAsia" w:ascii="Times New Roman" w:hAnsi="Times New Roman" w:eastAsia="方正仿宋_GBK" w:cs="方正仿宋_GBK"/>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 w:hRule="atLeast"/>
        </w:trPr>
        <w:tc>
          <w:tcPr>
            <w:tcW w:w="540" w:type="dxa"/>
            <w:vMerge w:val="continue"/>
            <w:tcBorders>
              <w:top w:val="single" w:color="auto" w:sz="4" w:space="0"/>
              <w:left w:val="single" w:color="auto" w:sz="4" w:space="0"/>
              <w:bottom w:val="single" w:color="auto" w:sz="4" w:space="0"/>
              <w:right w:val="single" w:color="auto" w:sz="4" w:space="0"/>
            </w:tcBorders>
            <w:noWrap w:val="0"/>
            <w:vAlign w:val="top"/>
          </w:tcPr>
          <w:p>
            <w:pPr>
              <w:spacing w:line="400" w:lineRule="exact"/>
              <w:rPr>
                <w:rFonts w:hint="eastAsia" w:ascii="Times New Roman" w:hAnsi="Times New Roman" w:eastAsia="方正仿宋_GBK" w:cs="方正仿宋_GBK"/>
              </w:rPr>
            </w:pPr>
          </w:p>
        </w:tc>
        <w:tc>
          <w:tcPr>
            <w:tcW w:w="2156"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Times New Roman" w:hAnsi="Times New Roman" w:eastAsia="方正仿宋_GBK" w:cs="方正仿宋_GBK"/>
              </w:rPr>
            </w:pPr>
          </w:p>
        </w:tc>
        <w:tc>
          <w:tcPr>
            <w:tcW w:w="2801" w:type="dxa"/>
            <w:gridSpan w:val="3"/>
            <w:vMerge w:val="continue"/>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Times New Roman" w:hAnsi="Times New Roman" w:eastAsia="方正仿宋_GBK" w:cs="方正仿宋_GBK"/>
              </w:rPr>
            </w:pPr>
          </w:p>
        </w:tc>
        <w:tc>
          <w:tcPr>
            <w:tcW w:w="1599" w:type="dxa"/>
            <w:gridSpan w:val="2"/>
            <w:tcBorders>
              <w:top w:val="single" w:color="auto" w:sz="4" w:space="0"/>
              <w:left w:val="single" w:color="auto" w:sz="4" w:space="0"/>
              <w:bottom w:val="single" w:color="000000" w:sz="2" w:space="0"/>
              <w:right w:val="single" w:color="000000" w:sz="2" w:space="0"/>
            </w:tcBorders>
            <w:noWrap w:val="0"/>
            <w:vAlign w:val="center"/>
          </w:tcPr>
          <w:p>
            <w:pPr>
              <w:spacing w:line="400" w:lineRule="exact"/>
              <w:jc w:val="center"/>
              <w:rPr>
                <w:rFonts w:hint="eastAsia" w:ascii="Times New Roman" w:hAnsi="Times New Roman" w:eastAsia="方正仿宋_GBK" w:cs="方正仿宋_GBK"/>
              </w:rPr>
            </w:pPr>
            <w:r>
              <w:rPr>
                <w:rFonts w:hint="eastAsia" w:ascii="Times New Roman" w:hAnsi="Times New Roman" w:eastAsia="方正仿宋_GBK" w:cs="方正仿宋_GBK"/>
                <w:sz w:val="28"/>
              </w:rPr>
              <w:t>住宅电话</w:t>
            </w:r>
          </w:p>
        </w:tc>
        <w:tc>
          <w:tcPr>
            <w:tcW w:w="1724" w:type="dxa"/>
            <w:gridSpan w:val="2"/>
            <w:tcBorders>
              <w:top w:val="single" w:color="auto" w:sz="4" w:space="0"/>
              <w:left w:val="single" w:color="auto" w:sz="4" w:space="0"/>
              <w:bottom w:val="single" w:color="000000" w:sz="2" w:space="0"/>
              <w:right w:val="single" w:color="000000" w:sz="2" w:space="0"/>
            </w:tcBorders>
            <w:noWrap w:val="0"/>
            <w:vAlign w:val="center"/>
          </w:tcPr>
          <w:p>
            <w:pPr>
              <w:spacing w:line="400" w:lineRule="exact"/>
              <w:jc w:val="center"/>
              <w:rPr>
                <w:rFonts w:hint="eastAsia" w:ascii="Times New Roman" w:hAnsi="Times New Roman" w:eastAsia="方正仿宋_GBK" w:cs="方正仿宋_GBK"/>
              </w:rPr>
            </w:pPr>
            <w:r>
              <w:rPr>
                <w:rFonts w:hint="eastAsia" w:ascii="Times New Roman" w:hAnsi="Times New Roman" w:eastAsia="方正仿宋_GBK" w:cs="方正仿宋_GBK"/>
                <w:lang w:eastAsia="zh-Hans"/>
              </w:rPr>
              <w:t>（如无则填无）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1" w:hRule="atLeast"/>
        </w:trPr>
        <w:tc>
          <w:tcPr>
            <w:tcW w:w="540" w:type="dxa"/>
            <w:vMerge w:val="restart"/>
            <w:tcBorders>
              <w:top w:val="single" w:color="auto" w:sz="4" w:space="0"/>
              <w:left w:val="single" w:color="000000" w:sz="2" w:space="0"/>
              <w:bottom w:val="single" w:color="000000" w:sz="2" w:space="0"/>
              <w:right w:val="single" w:color="000000" w:sz="2" w:space="0"/>
            </w:tcBorders>
            <w:noWrap w:val="0"/>
            <w:vAlign w:val="center"/>
          </w:tcPr>
          <w:p>
            <w:pPr>
              <w:spacing w:line="400" w:lineRule="exact"/>
              <w:jc w:val="center"/>
              <w:rPr>
                <w:rFonts w:hint="eastAsia" w:ascii="Times New Roman" w:hAnsi="Times New Roman" w:eastAsia="方正仿宋_GBK" w:cs="方正仿宋_GBK"/>
              </w:rPr>
            </w:pPr>
            <w:r>
              <w:rPr>
                <w:rFonts w:hint="eastAsia" w:ascii="Times New Roman" w:hAnsi="Times New Roman" w:eastAsia="方正仿宋_GBK" w:cs="方正仿宋_GBK"/>
                <w:sz w:val="28"/>
              </w:rPr>
              <w:t>其他作者情况</w:t>
            </w:r>
          </w:p>
        </w:tc>
        <w:tc>
          <w:tcPr>
            <w:tcW w:w="2156" w:type="dxa"/>
            <w:gridSpan w:val="2"/>
            <w:tcBorders>
              <w:top w:val="single" w:color="auto" w:sz="4" w:space="0"/>
              <w:left w:val="single" w:color="auto" w:sz="4" w:space="0"/>
              <w:bottom w:val="single" w:color="000000" w:sz="2" w:space="0"/>
              <w:right w:val="single" w:color="000000" w:sz="2" w:space="0"/>
            </w:tcBorders>
            <w:noWrap w:val="0"/>
            <w:vAlign w:val="center"/>
          </w:tcPr>
          <w:p>
            <w:pPr>
              <w:spacing w:line="400" w:lineRule="exact"/>
              <w:jc w:val="center"/>
              <w:rPr>
                <w:rFonts w:hint="eastAsia" w:ascii="Times New Roman" w:hAnsi="Times New Roman" w:eastAsia="方正仿宋_GBK" w:cs="方正仿宋_GBK"/>
              </w:rPr>
            </w:pPr>
            <w:r>
              <w:rPr>
                <w:rFonts w:hint="eastAsia" w:ascii="Times New Roman" w:hAnsi="Times New Roman" w:eastAsia="方正仿宋_GBK" w:cs="方正仿宋_GBK"/>
                <w:sz w:val="28"/>
              </w:rPr>
              <w:t>姓名</w:t>
            </w:r>
          </w:p>
        </w:tc>
        <w:tc>
          <w:tcPr>
            <w:tcW w:w="889" w:type="dxa"/>
            <w:tcBorders>
              <w:top w:val="single" w:color="auto" w:sz="4" w:space="0"/>
              <w:left w:val="single" w:color="auto" w:sz="4" w:space="0"/>
              <w:bottom w:val="single" w:color="000000" w:sz="2" w:space="0"/>
              <w:right w:val="single" w:color="000000" w:sz="2" w:space="0"/>
            </w:tcBorders>
            <w:noWrap w:val="0"/>
            <w:vAlign w:val="top"/>
          </w:tcPr>
          <w:p>
            <w:pPr>
              <w:spacing w:line="400" w:lineRule="exact"/>
              <w:jc w:val="center"/>
              <w:rPr>
                <w:rFonts w:hint="eastAsia" w:ascii="Times New Roman" w:hAnsi="Times New Roman" w:eastAsia="方正仿宋_GBK" w:cs="方正仿宋_GBK"/>
              </w:rPr>
            </w:pPr>
            <w:r>
              <w:rPr>
                <w:rFonts w:hint="eastAsia" w:ascii="Times New Roman" w:hAnsi="Times New Roman" w:eastAsia="方正仿宋_GBK" w:cs="方正仿宋_GBK"/>
                <w:sz w:val="28"/>
              </w:rPr>
              <w:t>性别</w:t>
            </w:r>
          </w:p>
        </w:tc>
        <w:tc>
          <w:tcPr>
            <w:tcW w:w="901" w:type="dxa"/>
            <w:tcBorders>
              <w:top w:val="single" w:color="auto" w:sz="4" w:space="0"/>
              <w:left w:val="single" w:color="auto" w:sz="4" w:space="0"/>
              <w:bottom w:val="single" w:color="000000" w:sz="2" w:space="0"/>
              <w:right w:val="single" w:color="000000" w:sz="2" w:space="0"/>
            </w:tcBorders>
            <w:noWrap w:val="0"/>
            <w:vAlign w:val="top"/>
          </w:tcPr>
          <w:p>
            <w:pPr>
              <w:spacing w:line="400" w:lineRule="exact"/>
              <w:jc w:val="center"/>
              <w:rPr>
                <w:rFonts w:hint="eastAsia" w:ascii="Times New Roman" w:hAnsi="Times New Roman" w:eastAsia="方正仿宋_GBK" w:cs="方正仿宋_GBK"/>
              </w:rPr>
            </w:pPr>
            <w:r>
              <w:rPr>
                <w:rFonts w:hint="eastAsia" w:ascii="Times New Roman" w:hAnsi="Times New Roman" w:eastAsia="方正仿宋_GBK" w:cs="方正仿宋_GBK"/>
                <w:sz w:val="28"/>
              </w:rPr>
              <w:t>年龄</w:t>
            </w:r>
          </w:p>
        </w:tc>
        <w:tc>
          <w:tcPr>
            <w:tcW w:w="1011" w:type="dxa"/>
            <w:tcBorders>
              <w:top w:val="single" w:color="auto" w:sz="4" w:space="0"/>
              <w:left w:val="single" w:color="auto" w:sz="4" w:space="0"/>
              <w:bottom w:val="single" w:color="000000" w:sz="2" w:space="0"/>
              <w:right w:val="single" w:color="000000" w:sz="2" w:space="0"/>
            </w:tcBorders>
            <w:noWrap w:val="0"/>
            <w:vAlign w:val="top"/>
          </w:tcPr>
          <w:p>
            <w:pPr>
              <w:spacing w:line="400" w:lineRule="exact"/>
              <w:jc w:val="center"/>
              <w:rPr>
                <w:rFonts w:hint="eastAsia" w:ascii="Times New Roman" w:hAnsi="Times New Roman" w:eastAsia="方正仿宋_GBK" w:cs="方正仿宋_GBK"/>
              </w:rPr>
            </w:pPr>
            <w:r>
              <w:rPr>
                <w:rFonts w:hint="eastAsia" w:ascii="Times New Roman" w:hAnsi="Times New Roman" w:eastAsia="方正仿宋_GBK" w:cs="方正仿宋_GBK"/>
                <w:sz w:val="28"/>
              </w:rPr>
              <w:t>学历</w:t>
            </w:r>
          </w:p>
        </w:tc>
        <w:tc>
          <w:tcPr>
            <w:tcW w:w="3323" w:type="dxa"/>
            <w:gridSpan w:val="4"/>
            <w:tcBorders>
              <w:top w:val="single" w:color="auto" w:sz="4" w:space="0"/>
              <w:left w:val="single" w:color="auto" w:sz="4" w:space="0"/>
              <w:bottom w:val="single" w:color="000000" w:sz="2" w:space="0"/>
              <w:right w:val="single" w:color="000000" w:sz="2" w:space="0"/>
            </w:tcBorders>
            <w:noWrap w:val="0"/>
            <w:vAlign w:val="top"/>
          </w:tcPr>
          <w:p>
            <w:pPr>
              <w:spacing w:line="400" w:lineRule="exact"/>
              <w:jc w:val="center"/>
              <w:rPr>
                <w:rFonts w:hint="eastAsia" w:ascii="Times New Roman" w:hAnsi="Times New Roman" w:eastAsia="方正仿宋_GBK" w:cs="方正仿宋_GBK"/>
              </w:rPr>
            </w:pPr>
            <w:r>
              <w:rPr>
                <w:rFonts w:hint="eastAsia" w:ascii="Times New Roman" w:hAnsi="Times New Roman" w:eastAsia="方正仿宋_GBK" w:cs="方正仿宋_GBK"/>
                <w:sz w:val="28"/>
              </w:rPr>
              <w:t>所在单位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1" w:hRule="atLeast"/>
        </w:trPr>
        <w:tc>
          <w:tcPr>
            <w:tcW w:w="540" w:type="dxa"/>
            <w:vMerge w:val="continue"/>
            <w:tcBorders>
              <w:top w:val="single" w:color="auto" w:sz="4" w:space="0"/>
              <w:left w:val="single" w:color="auto" w:sz="4" w:space="0"/>
              <w:bottom w:val="single" w:color="auto" w:sz="4" w:space="0"/>
              <w:right w:val="single" w:color="auto" w:sz="4" w:space="0"/>
            </w:tcBorders>
            <w:noWrap w:val="0"/>
            <w:vAlign w:val="top"/>
          </w:tcPr>
          <w:p>
            <w:pPr>
              <w:spacing w:line="400" w:lineRule="exact"/>
              <w:rPr>
                <w:rFonts w:hint="eastAsia" w:ascii="Times New Roman" w:hAnsi="Times New Roman" w:eastAsia="方正仿宋_GBK" w:cs="方正仿宋_GBK"/>
              </w:rPr>
            </w:pPr>
          </w:p>
        </w:tc>
        <w:tc>
          <w:tcPr>
            <w:tcW w:w="2156" w:type="dxa"/>
            <w:gridSpan w:val="2"/>
            <w:tcBorders>
              <w:top w:val="single" w:color="auto" w:sz="4" w:space="0"/>
              <w:left w:val="single" w:color="auto" w:sz="4" w:space="0"/>
              <w:bottom w:val="single" w:color="000000" w:sz="2" w:space="0"/>
              <w:right w:val="single" w:color="000000" w:sz="2" w:space="0"/>
            </w:tcBorders>
            <w:noWrap w:val="0"/>
            <w:vAlign w:val="top"/>
          </w:tcPr>
          <w:p>
            <w:pPr>
              <w:spacing w:line="400" w:lineRule="exact"/>
              <w:jc w:val="center"/>
              <w:rPr>
                <w:rFonts w:hint="eastAsia" w:ascii="Times New Roman" w:hAnsi="Times New Roman" w:eastAsia="方正仿宋_GBK" w:cs="方正仿宋_GBK"/>
                <w:lang w:eastAsia="zh-Hans"/>
              </w:rPr>
            </w:pPr>
          </w:p>
        </w:tc>
        <w:tc>
          <w:tcPr>
            <w:tcW w:w="889" w:type="dxa"/>
            <w:tcBorders>
              <w:top w:val="single" w:color="auto" w:sz="4" w:space="0"/>
              <w:left w:val="single" w:color="auto" w:sz="4" w:space="0"/>
              <w:bottom w:val="single" w:color="000000" w:sz="2" w:space="0"/>
              <w:right w:val="single" w:color="000000" w:sz="2" w:space="0"/>
            </w:tcBorders>
            <w:noWrap w:val="0"/>
            <w:vAlign w:val="top"/>
          </w:tcPr>
          <w:p>
            <w:pPr>
              <w:spacing w:line="400" w:lineRule="exact"/>
              <w:jc w:val="center"/>
              <w:rPr>
                <w:rFonts w:hint="eastAsia" w:ascii="Times New Roman" w:hAnsi="Times New Roman" w:eastAsia="方正仿宋_GBK" w:cs="方正仿宋_GBK"/>
                <w:lang w:eastAsia="zh-Hans"/>
              </w:rPr>
            </w:pPr>
          </w:p>
        </w:tc>
        <w:tc>
          <w:tcPr>
            <w:tcW w:w="901" w:type="dxa"/>
            <w:tcBorders>
              <w:top w:val="single" w:color="auto" w:sz="4" w:space="0"/>
              <w:left w:val="single" w:color="auto" w:sz="4" w:space="0"/>
              <w:bottom w:val="single" w:color="000000" w:sz="2" w:space="0"/>
              <w:right w:val="single" w:color="000000" w:sz="2" w:space="0"/>
            </w:tcBorders>
            <w:noWrap w:val="0"/>
            <w:vAlign w:val="top"/>
          </w:tcPr>
          <w:p>
            <w:pPr>
              <w:spacing w:line="400" w:lineRule="exact"/>
              <w:jc w:val="center"/>
              <w:rPr>
                <w:rFonts w:ascii="Times New Roman" w:hAnsi="Times New Roman" w:eastAsia="方正仿宋_GBK" w:cs="方正仿宋_GBK"/>
              </w:rPr>
            </w:pPr>
          </w:p>
        </w:tc>
        <w:tc>
          <w:tcPr>
            <w:tcW w:w="1011" w:type="dxa"/>
            <w:tcBorders>
              <w:top w:val="single" w:color="auto" w:sz="4" w:space="0"/>
              <w:left w:val="single" w:color="auto" w:sz="4" w:space="0"/>
              <w:bottom w:val="single" w:color="000000" w:sz="2" w:space="0"/>
              <w:right w:val="single" w:color="000000" w:sz="2" w:space="0"/>
            </w:tcBorders>
            <w:noWrap w:val="0"/>
            <w:vAlign w:val="top"/>
          </w:tcPr>
          <w:p>
            <w:pPr>
              <w:spacing w:line="400" w:lineRule="exact"/>
              <w:jc w:val="center"/>
              <w:rPr>
                <w:rFonts w:hint="eastAsia" w:ascii="Times New Roman" w:hAnsi="Times New Roman" w:eastAsia="方正仿宋_GBK" w:cs="方正仿宋_GBK"/>
                <w:lang w:eastAsia="zh-Hans"/>
              </w:rPr>
            </w:pPr>
          </w:p>
        </w:tc>
        <w:tc>
          <w:tcPr>
            <w:tcW w:w="3323" w:type="dxa"/>
            <w:gridSpan w:val="4"/>
            <w:tcBorders>
              <w:top w:val="single" w:color="auto" w:sz="4" w:space="0"/>
              <w:left w:val="single" w:color="auto" w:sz="4" w:space="0"/>
              <w:bottom w:val="single" w:color="000000" w:sz="2" w:space="0"/>
              <w:right w:val="single" w:color="000000" w:sz="2" w:space="0"/>
            </w:tcBorders>
            <w:noWrap w:val="0"/>
            <w:vAlign w:val="top"/>
          </w:tcPr>
          <w:p>
            <w:pPr>
              <w:spacing w:line="400" w:lineRule="exact"/>
              <w:jc w:val="center"/>
              <w:rPr>
                <w:rFonts w:ascii="Times New Roman" w:hAnsi="Times New Roman" w:eastAsia="方正仿宋_GBK" w:cs="方正仿宋_GBK"/>
                <w:lang w:eastAsia="zh-Han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1" w:hRule="atLeast"/>
        </w:trPr>
        <w:tc>
          <w:tcPr>
            <w:tcW w:w="540" w:type="dxa"/>
            <w:vMerge w:val="continue"/>
            <w:tcBorders>
              <w:top w:val="single" w:color="auto" w:sz="4" w:space="0"/>
              <w:left w:val="single" w:color="auto" w:sz="4" w:space="0"/>
              <w:bottom w:val="single" w:color="auto" w:sz="4" w:space="0"/>
              <w:right w:val="single" w:color="auto" w:sz="4" w:space="0"/>
            </w:tcBorders>
            <w:noWrap w:val="0"/>
            <w:vAlign w:val="top"/>
          </w:tcPr>
          <w:p>
            <w:pPr>
              <w:spacing w:line="400" w:lineRule="exact"/>
              <w:rPr>
                <w:rFonts w:hint="eastAsia" w:ascii="Times New Roman" w:hAnsi="Times New Roman" w:eastAsia="方正仿宋_GBK" w:cs="方正仿宋_GBK"/>
              </w:rPr>
            </w:pPr>
          </w:p>
        </w:tc>
        <w:tc>
          <w:tcPr>
            <w:tcW w:w="2156" w:type="dxa"/>
            <w:gridSpan w:val="2"/>
            <w:tcBorders>
              <w:top w:val="single" w:color="auto" w:sz="4" w:space="0"/>
              <w:left w:val="single" w:color="auto" w:sz="4" w:space="0"/>
              <w:bottom w:val="single" w:color="000000" w:sz="2" w:space="0"/>
              <w:right w:val="single" w:color="000000" w:sz="2" w:space="0"/>
            </w:tcBorders>
            <w:noWrap w:val="0"/>
            <w:vAlign w:val="top"/>
          </w:tcPr>
          <w:p>
            <w:pPr>
              <w:spacing w:line="400" w:lineRule="exact"/>
              <w:jc w:val="center"/>
              <w:rPr>
                <w:rFonts w:ascii="Times New Roman" w:hAnsi="Times New Roman" w:eastAsia="方正仿宋_GBK" w:cs="方正仿宋_GBK"/>
                <w:lang w:eastAsia="zh-Hans"/>
              </w:rPr>
            </w:pPr>
          </w:p>
        </w:tc>
        <w:tc>
          <w:tcPr>
            <w:tcW w:w="889" w:type="dxa"/>
            <w:tcBorders>
              <w:top w:val="single" w:color="auto" w:sz="4" w:space="0"/>
              <w:left w:val="single" w:color="auto" w:sz="4" w:space="0"/>
              <w:bottom w:val="single" w:color="000000" w:sz="2" w:space="0"/>
              <w:right w:val="single" w:color="000000" w:sz="2" w:space="0"/>
            </w:tcBorders>
            <w:noWrap w:val="0"/>
            <w:vAlign w:val="top"/>
          </w:tcPr>
          <w:p>
            <w:pPr>
              <w:spacing w:line="400" w:lineRule="exact"/>
              <w:jc w:val="center"/>
              <w:rPr>
                <w:rFonts w:ascii="Times New Roman" w:hAnsi="Times New Roman" w:eastAsia="方正仿宋_GBK" w:cs="方正仿宋_GBK"/>
                <w:lang w:eastAsia="zh-Hans"/>
              </w:rPr>
            </w:pPr>
          </w:p>
        </w:tc>
        <w:tc>
          <w:tcPr>
            <w:tcW w:w="901" w:type="dxa"/>
            <w:tcBorders>
              <w:top w:val="single" w:color="auto" w:sz="4" w:space="0"/>
              <w:left w:val="single" w:color="auto" w:sz="4" w:space="0"/>
              <w:bottom w:val="single" w:color="000000" w:sz="2" w:space="0"/>
              <w:right w:val="single" w:color="000000" w:sz="2" w:space="0"/>
            </w:tcBorders>
            <w:noWrap w:val="0"/>
            <w:vAlign w:val="top"/>
          </w:tcPr>
          <w:p>
            <w:pPr>
              <w:spacing w:line="400" w:lineRule="exact"/>
              <w:jc w:val="center"/>
              <w:rPr>
                <w:rFonts w:ascii="Times New Roman" w:hAnsi="Times New Roman" w:eastAsia="方正仿宋_GBK" w:cs="方正仿宋_GBK"/>
                <w:lang w:eastAsia="zh-Hans"/>
              </w:rPr>
            </w:pPr>
          </w:p>
        </w:tc>
        <w:tc>
          <w:tcPr>
            <w:tcW w:w="1011" w:type="dxa"/>
            <w:tcBorders>
              <w:top w:val="single" w:color="auto" w:sz="4" w:space="0"/>
              <w:left w:val="single" w:color="auto" w:sz="4" w:space="0"/>
              <w:bottom w:val="single" w:color="000000" w:sz="2" w:space="0"/>
              <w:right w:val="single" w:color="000000" w:sz="2" w:space="0"/>
            </w:tcBorders>
            <w:noWrap w:val="0"/>
            <w:vAlign w:val="top"/>
          </w:tcPr>
          <w:p>
            <w:pPr>
              <w:spacing w:line="400" w:lineRule="exact"/>
              <w:jc w:val="center"/>
              <w:rPr>
                <w:rFonts w:hint="eastAsia" w:ascii="Times New Roman" w:hAnsi="Times New Roman" w:eastAsia="方正仿宋_GBK" w:cs="方正仿宋_GBK"/>
                <w:lang w:eastAsia="zh-Hans"/>
              </w:rPr>
            </w:pPr>
          </w:p>
        </w:tc>
        <w:tc>
          <w:tcPr>
            <w:tcW w:w="3323" w:type="dxa"/>
            <w:gridSpan w:val="4"/>
            <w:tcBorders>
              <w:top w:val="single" w:color="auto" w:sz="4" w:space="0"/>
              <w:left w:val="single" w:color="auto" w:sz="4" w:space="0"/>
              <w:bottom w:val="single" w:color="000000" w:sz="2" w:space="0"/>
              <w:right w:val="single" w:color="000000" w:sz="2" w:space="0"/>
            </w:tcBorders>
            <w:noWrap w:val="0"/>
            <w:vAlign w:val="top"/>
          </w:tcPr>
          <w:p>
            <w:pPr>
              <w:spacing w:line="400" w:lineRule="exact"/>
              <w:jc w:val="center"/>
              <w:rPr>
                <w:rFonts w:ascii="Times New Roman" w:hAnsi="Times New Roman" w:eastAsia="方正仿宋_GBK" w:cs="方正仿宋_GBK"/>
                <w:lang w:eastAsia="zh-Han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1" w:hRule="atLeast"/>
        </w:trPr>
        <w:tc>
          <w:tcPr>
            <w:tcW w:w="540" w:type="dxa"/>
            <w:vMerge w:val="continue"/>
            <w:tcBorders>
              <w:top w:val="single" w:color="auto" w:sz="4" w:space="0"/>
              <w:left w:val="single" w:color="auto" w:sz="4" w:space="0"/>
              <w:bottom w:val="single" w:color="auto" w:sz="4" w:space="0"/>
              <w:right w:val="single" w:color="auto" w:sz="4" w:space="0"/>
            </w:tcBorders>
            <w:noWrap w:val="0"/>
            <w:vAlign w:val="top"/>
          </w:tcPr>
          <w:p>
            <w:pPr>
              <w:spacing w:line="400" w:lineRule="exact"/>
              <w:rPr>
                <w:rFonts w:hint="eastAsia" w:ascii="Times New Roman" w:hAnsi="Times New Roman" w:eastAsia="方正仿宋_GBK" w:cs="方正仿宋_GBK"/>
              </w:rPr>
            </w:pPr>
          </w:p>
        </w:tc>
        <w:tc>
          <w:tcPr>
            <w:tcW w:w="2156" w:type="dxa"/>
            <w:gridSpan w:val="2"/>
            <w:tcBorders>
              <w:top w:val="single" w:color="auto" w:sz="4" w:space="0"/>
              <w:left w:val="single" w:color="auto" w:sz="4" w:space="0"/>
              <w:bottom w:val="single" w:color="000000" w:sz="2" w:space="0"/>
              <w:right w:val="single" w:color="000000" w:sz="2" w:space="0"/>
            </w:tcBorders>
            <w:noWrap w:val="0"/>
            <w:vAlign w:val="top"/>
          </w:tcPr>
          <w:p>
            <w:pPr>
              <w:spacing w:line="400" w:lineRule="exact"/>
              <w:jc w:val="center"/>
              <w:rPr>
                <w:rFonts w:ascii="Times New Roman" w:hAnsi="Times New Roman" w:eastAsia="方正仿宋_GBK" w:cs="方正仿宋_GBK"/>
                <w:lang w:eastAsia="zh-Hans"/>
              </w:rPr>
            </w:pPr>
          </w:p>
        </w:tc>
        <w:tc>
          <w:tcPr>
            <w:tcW w:w="889" w:type="dxa"/>
            <w:tcBorders>
              <w:top w:val="single" w:color="auto" w:sz="4" w:space="0"/>
              <w:left w:val="single" w:color="auto" w:sz="4" w:space="0"/>
              <w:bottom w:val="single" w:color="000000" w:sz="2" w:space="0"/>
              <w:right w:val="single" w:color="000000" w:sz="2" w:space="0"/>
            </w:tcBorders>
            <w:noWrap w:val="0"/>
            <w:vAlign w:val="top"/>
          </w:tcPr>
          <w:p>
            <w:pPr>
              <w:spacing w:line="400" w:lineRule="exact"/>
              <w:jc w:val="center"/>
              <w:rPr>
                <w:rFonts w:ascii="Times New Roman" w:hAnsi="Times New Roman" w:eastAsia="方正仿宋_GBK" w:cs="方正仿宋_GBK"/>
                <w:lang w:eastAsia="zh-Hans"/>
              </w:rPr>
            </w:pPr>
          </w:p>
        </w:tc>
        <w:tc>
          <w:tcPr>
            <w:tcW w:w="901" w:type="dxa"/>
            <w:tcBorders>
              <w:top w:val="single" w:color="auto" w:sz="4" w:space="0"/>
              <w:left w:val="single" w:color="auto" w:sz="4" w:space="0"/>
              <w:bottom w:val="single" w:color="000000" w:sz="2" w:space="0"/>
              <w:right w:val="single" w:color="000000" w:sz="2" w:space="0"/>
            </w:tcBorders>
            <w:noWrap w:val="0"/>
            <w:vAlign w:val="top"/>
          </w:tcPr>
          <w:p>
            <w:pPr>
              <w:spacing w:line="400" w:lineRule="exact"/>
              <w:jc w:val="center"/>
              <w:rPr>
                <w:rFonts w:ascii="Times New Roman" w:hAnsi="Times New Roman" w:eastAsia="方正仿宋_GBK" w:cs="方正仿宋_GBK"/>
                <w:lang w:eastAsia="zh-Hans"/>
              </w:rPr>
            </w:pPr>
          </w:p>
        </w:tc>
        <w:tc>
          <w:tcPr>
            <w:tcW w:w="1011" w:type="dxa"/>
            <w:tcBorders>
              <w:top w:val="single" w:color="auto" w:sz="4" w:space="0"/>
              <w:left w:val="single" w:color="auto" w:sz="4" w:space="0"/>
              <w:bottom w:val="single" w:color="000000" w:sz="2" w:space="0"/>
              <w:right w:val="single" w:color="000000" w:sz="2" w:space="0"/>
            </w:tcBorders>
            <w:noWrap w:val="0"/>
            <w:vAlign w:val="top"/>
          </w:tcPr>
          <w:p>
            <w:pPr>
              <w:spacing w:line="400" w:lineRule="exact"/>
              <w:jc w:val="center"/>
              <w:rPr>
                <w:rFonts w:hint="eastAsia" w:ascii="Times New Roman" w:hAnsi="Times New Roman" w:eastAsia="方正仿宋_GBK" w:cs="方正仿宋_GBK"/>
                <w:lang w:eastAsia="zh-Hans"/>
              </w:rPr>
            </w:pPr>
          </w:p>
        </w:tc>
        <w:tc>
          <w:tcPr>
            <w:tcW w:w="3323" w:type="dxa"/>
            <w:gridSpan w:val="4"/>
            <w:tcBorders>
              <w:top w:val="single" w:color="auto" w:sz="4" w:space="0"/>
              <w:left w:val="single" w:color="auto" w:sz="4" w:space="0"/>
              <w:bottom w:val="single" w:color="000000" w:sz="2" w:space="0"/>
              <w:right w:val="single" w:color="000000" w:sz="2" w:space="0"/>
            </w:tcBorders>
            <w:noWrap w:val="0"/>
            <w:vAlign w:val="top"/>
          </w:tcPr>
          <w:p>
            <w:pPr>
              <w:spacing w:line="400" w:lineRule="exact"/>
              <w:jc w:val="center"/>
              <w:rPr>
                <w:rFonts w:ascii="Times New Roman" w:hAnsi="Times New Roman" w:eastAsia="方正仿宋_GBK" w:cs="方正仿宋_GBK"/>
                <w:lang w:eastAsia="zh-Han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1" w:hRule="atLeast"/>
        </w:trPr>
        <w:tc>
          <w:tcPr>
            <w:tcW w:w="540" w:type="dxa"/>
            <w:vMerge w:val="continue"/>
            <w:tcBorders>
              <w:top w:val="single" w:color="auto" w:sz="4" w:space="0"/>
              <w:left w:val="single" w:color="auto" w:sz="4" w:space="0"/>
              <w:bottom w:val="single" w:color="auto" w:sz="4" w:space="0"/>
              <w:right w:val="single" w:color="auto" w:sz="4" w:space="0"/>
            </w:tcBorders>
            <w:noWrap w:val="0"/>
            <w:vAlign w:val="top"/>
          </w:tcPr>
          <w:p>
            <w:pPr>
              <w:spacing w:line="400" w:lineRule="exact"/>
              <w:rPr>
                <w:rFonts w:hint="eastAsia" w:ascii="Times New Roman" w:hAnsi="Times New Roman" w:eastAsia="方正仿宋_GBK" w:cs="方正仿宋_GBK"/>
              </w:rPr>
            </w:pPr>
          </w:p>
        </w:tc>
        <w:tc>
          <w:tcPr>
            <w:tcW w:w="2156" w:type="dxa"/>
            <w:gridSpan w:val="2"/>
            <w:tcBorders>
              <w:top w:val="single" w:color="auto" w:sz="4" w:space="0"/>
              <w:left w:val="single" w:color="auto" w:sz="4" w:space="0"/>
              <w:bottom w:val="single" w:color="000000" w:sz="2" w:space="0"/>
              <w:right w:val="single" w:color="000000" w:sz="2" w:space="0"/>
            </w:tcBorders>
            <w:noWrap w:val="0"/>
            <w:vAlign w:val="top"/>
          </w:tcPr>
          <w:p>
            <w:pPr>
              <w:spacing w:line="400" w:lineRule="exact"/>
              <w:jc w:val="center"/>
              <w:rPr>
                <w:rFonts w:hint="eastAsia" w:ascii="Times New Roman" w:hAnsi="Times New Roman" w:eastAsia="方正仿宋_GBK" w:cs="方正仿宋_GBK"/>
                <w:lang w:eastAsia="zh-Hans"/>
              </w:rPr>
            </w:pPr>
          </w:p>
        </w:tc>
        <w:tc>
          <w:tcPr>
            <w:tcW w:w="889" w:type="dxa"/>
            <w:tcBorders>
              <w:top w:val="single" w:color="auto" w:sz="4" w:space="0"/>
              <w:left w:val="single" w:color="auto" w:sz="4" w:space="0"/>
              <w:bottom w:val="single" w:color="000000" w:sz="2" w:space="0"/>
              <w:right w:val="single" w:color="000000" w:sz="2" w:space="0"/>
            </w:tcBorders>
            <w:noWrap w:val="0"/>
            <w:vAlign w:val="top"/>
          </w:tcPr>
          <w:p>
            <w:pPr>
              <w:spacing w:line="400" w:lineRule="exact"/>
              <w:jc w:val="center"/>
              <w:rPr>
                <w:rFonts w:hint="eastAsia" w:ascii="Times New Roman" w:hAnsi="Times New Roman" w:eastAsia="方正仿宋_GBK" w:cs="方正仿宋_GBK"/>
                <w:lang w:eastAsia="zh-Hans"/>
              </w:rPr>
            </w:pPr>
          </w:p>
        </w:tc>
        <w:tc>
          <w:tcPr>
            <w:tcW w:w="901" w:type="dxa"/>
            <w:tcBorders>
              <w:top w:val="single" w:color="auto" w:sz="4" w:space="0"/>
              <w:left w:val="single" w:color="auto" w:sz="4" w:space="0"/>
              <w:bottom w:val="single" w:color="000000" w:sz="2" w:space="0"/>
              <w:right w:val="single" w:color="000000" w:sz="2" w:space="0"/>
            </w:tcBorders>
            <w:noWrap w:val="0"/>
            <w:vAlign w:val="top"/>
          </w:tcPr>
          <w:p>
            <w:pPr>
              <w:spacing w:line="400" w:lineRule="exact"/>
              <w:jc w:val="center"/>
              <w:rPr>
                <w:rFonts w:hint="eastAsia" w:ascii="Times New Roman" w:hAnsi="Times New Roman" w:eastAsia="方正仿宋_GBK" w:cs="方正仿宋_GBK"/>
                <w:lang w:eastAsia="zh-Hans"/>
              </w:rPr>
            </w:pPr>
          </w:p>
        </w:tc>
        <w:tc>
          <w:tcPr>
            <w:tcW w:w="1011" w:type="dxa"/>
            <w:tcBorders>
              <w:top w:val="single" w:color="auto" w:sz="4" w:space="0"/>
              <w:left w:val="single" w:color="auto" w:sz="4" w:space="0"/>
              <w:bottom w:val="single" w:color="000000" w:sz="2" w:space="0"/>
              <w:right w:val="single" w:color="000000" w:sz="2" w:space="0"/>
            </w:tcBorders>
            <w:noWrap w:val="0"/>
            <w:vAlign w:val="top"/>
          </w:tcPr>
          <w:p>
            <w:pPr>
              <w:spacing w:line="400" w:lineRule="exact"/>
              <w:jc w:val="center"/>
              <w:rPr>
                <w:rFonts w:hint="eastAsia" w:ascii="Times New Roman" w:hAnsi="Times New Roman" w:eastAsia="方正仿宋_GBK" w:cs="方正仿宋_GBK"/>
                <w:lang w:eastAsia="zh-Hans"/>
              </w:rPr>
            </w:pPr>
          </w:p>
        </w:tc>
        <w:tc>
          <w:tcPr>
            <w:tcW w:w="3323" w:type="dxa"/>
            <w:gridSpan w:val="4"/>
            <w:tcBorders>
              <w:top w:val="single" w:color="auto" w:sz="4" w:space="0"/>
              <w:left w:val="single" w:color="auto" w:sz="4" w:space="0"/>
              <w:bottom w:val="single" w:color="000000" w:sz="2" w:space="0"/>
              <w:right w:val="single" w:color="000000" w:sz="2" w:space="0"/>
            </w:tcBorders>
            <w:noWrap w:val="0"/>
            <w:vAlign w:val="top"/>
          </w:tcPr>
          <w:p>
            <w:pPr>
              <w:spacing w:line="400" w:lineRule="exact"/>
              <w:jc w:val="center"/>
              <w:rPr>
                <w:rFonts w:ascii="Times New Roman" w:hAnsi="Times New Roman" w:eastAsia="方正仿宋_GBK" w:cs="方正仿宋_GBK"/>
                <w:lang w:eastAsia="zh-Han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1" w:hRule="atLeast"/>
        </w:trPr>
        <w:tc>
          <w:tcPr>
            <w:tcW w:w="540" w:type="dxa"/>
            <w:vMerge w:val="continue"/>
            <w:tcBorders>
              <w:top w:val="single" w:color="auto" w:sz="4" w:space="0"/>
              <w:left w:val="single" w:color="auto" w:sz="4" w:space="0"/>
              <w:bottom w:val="single" w:color="auto" w:sz="4" w:space="0"/>
              <w:right w:val="single" w:color="auto" w:sz="4" w:space="0"/>
            </w:tcBorders>
            <w:noWrap w:val="0"/>
            <w:vAlign w:val="top"/>
          </w:tcPr>
          <w:p>
            <w:pPr>
              <w:spacing w:line="400" w:lineRule="exact"/>
              <w:rPr>
                <w:rFonts w:hint="eastAsia" w:ascii="Times New Roman" w:hAnsi="Times New Roman" w:eastAsia="方正仿宋_GBK" w:cs="方正仿宋_GBK"/>
              </w:rPr>
            </w:pPr>
          </w:p>
        </w:tc>
        <w:tc>
          <w:tcPr>
            <w:tcW w:w="2156" w:type="dxa"/>
            <w:gridSpan w:val="2"/>
            <w:tcBorders>
              <w:top w:val="single" w:color="auto" w:sz="4" w:space="0"/>
              <w:left w:val="single" w:color="auto" w:sz="4" w:space="0"/>
              <w:bottom w:val="single" w:color="000000" w:sz="2" w:space="0"/>
              <w:right w:val="single" w:color="000000" w:sz="2" w:space="0"/>
            </w:tcBorders>
            <w:noWrap w:val="0"/>
            <w:vAlign w:val="top"/>
          </w:tcPr>
          <w:p>
            <w:pPr>
              <w:spacing w:line="400" w:lineRule="exact"/>
              <w:jc w:val="center"/>
              <w:rPr>
                <w:rFonts w:ascii="Times New Roman" w:hAnsi="Times New Roman" w:eastAsia="方正仿宋_GBK" w:cs="方正仿宋_GBK"/>
                <w:lang w:eastAsia="zh-Hans"/>
              </w:rPr>
            </w:pPr>
          </w:p>
        </w:tc>
        <w:tc>
          <w:tcPr>
            <w:tcW w:w="889" w:type="dxa"/>
            <w:tcBorders>
              <w:top w:val="single" w:color="auto" w:sz="4" w:space="0"/>
              <w:left w:val="single" w:color="auto" w:sz="4" w:space="0"/>
              <w:bottom w:val="single" w:color="000000" w:sz="2" w:space="0"/>
              <w:right w:val="single" w:color="000000" w:sz="2" w:space="0"/>
            </w:tcBorders>
            <w:noWrap w:val="0"/>
            <w:vAlign w:val="top"/>
          </w:tcPr>
          <w:p>
            <w:pPr>
              <w:spacing w:line="400" w:lineRule="exact"/>
              <w:jc w:val="center"/>
              <w:rPr>
                <w:rFonts w:ascii="Times New Roman" w:hAnsi="Times New Roman" w:eastAsia="方正仿宋_GBK" w:cs="方正仿宋_GBK"/>
                <w:lang w:eastAsia="zh-Hans"/>
              </w:rPr>
            </w:pPr>
          </w:p>
        </w:tc>
        <w:tc>
          <w:tcPr>
            <w:tcW w:w="901" w:type="dxa"/>
            <w:tcBorders>
              <w:top w:val="single" w:color="auto" w:sz="4" w:space="0"/>
              <w:left w:val="single" w:color="auto" w:sz="4" w:space="0"/>
              <w:bottom w:val="single" w:color="000000" w:sz="2" w:space="0"/>
              <w:right w:val="single" w:color="000000" w:sz="2" w:space="0"/>
            </w:tcBorders>
            <w:noWrap w:val="0"/>
            <w:vAlign w:val="top"/>
          </w:tcPr>
          <w:p>
            <w:pPr>
              <w:spacing w:line="400" w:lineRule="exact"/>
              <w:jc w:val="center"/>
              <w:rPr>
                <w:rFonts w:ascii="Times New Roman" w:hAnsi="Times New Roman" w:eastAsia="方正仿宋_GBK" w:cs="方正仿宋_GBK"/>
                <w:lang w:eastAsia="zh-Hans"/>
              </w:rPr>
            </w:pPr>
          </w:p>
        </w:tc>
        <w:tc>
          <w:tcPr>
            <w:tcW w:w="1011" w:type="dxa"/>
            <w:tcBorders>
              <w:top w:val="single" w:color="auto" w:sz="4" w:space="0"/>
              <w:left w:val="single" w:color="auto" w:sz="4" w:space="0"/>
              <w:bottom w:val="single" w:color="000000" w:sz="2" w:space="0"/>
              <w:right w:val="single" w:color="000000" w:sz="2" w:space="0"/>
            </w:tcBorders>
            <w:noWrap w:val="0"/>
            <w:vAlign w:val="top"/>
          </w:tcPr>
          <w:p>
            <w:pPr>
              <w:spacing w:line="400" w:lineRule="exact"/>
              <w:jc w:val="center"/>
              <w:rPr>
                <w:rFonts w:ascii="Times New Roman" w:hAnsi="Times New Roman" w:eastAsia="方正仿宋_GBK" w:cs="方正仿宋_GBK"/>
                <w:lang w:eastAsia="zh-Hans"/>
              </w:rPr>
            </w:pPr>
          </w:p>
        </w:tc>
        <w:tc>
          <w:tcPr>
            <w:tcW w:w="3323" w:type="dxa"/>
            <w:gridSpan w:val="4"/>
            <w:tcBorders>
              <w:top w:val="single" w:color="auto" w:sz="4" w:space="0"/>
              <w:left w:val="single" w:color="auto" w:sz="4" w:space="0"/>
              <w:bottom w:val="single" w:color="000000" w:sz="2" w:space="0"/>
              <w:right w:val="single" w:color="000000" w:sz="2" w:space="0"/>
            </w:tcBorders>
            <w:noWrap w:val="0"/>
            <w:vAlign w:val="top"/>
          </w:tcPr>
          <w:p>
            <w:pPr>
              <w:spacing w:line="400" w:lineRule="exact"/>
              <w:jc w:val="center"/>
              <w:rPr>
                <w:rFonts w:ascii="Times New Roman" w:hAnsi="Times New Roman" w:eastAsia="方正仿宋_GBK" w:cs="方正仿宋_GBK"/>
                <w:lang w:eastAsia="zh-Han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1" w:hRule="atLeast"/>
        </w:trPr>
        <w:tc>
          <w:tcPr>
            <w:tcW w:w="540" w:type="dxa"/>
            <w:vMerge w:val="continue"/>
            <w:tcBorders>
              <w:top w:val="single" w:color="auto" w:sz="4" w:space="0"/>
              <w:left w:val="single" w:color="auto" w:sz="4" w:space="0"/>
              <w:bottom w:val="single" w:color="auto" w:sz="4" w:space="0"/>
              <w:right w:val="single" w:color="auto" w:sz="4" w:space="0"/>
            </w:tcBorders>
            <w:noWrap w:val="0"/>
            <w:vAlign w:val="top"/>
          </w:tcPr>
          <w:p>
            <w:pPr>
              <w:spacing w:line="400" w:lineRule="exact"/>
              <w:rPr>
                <w:rFonts w:hint="eastAsia" w:ascii="Times New Roman" w:hAnsi="Times New Roman" w:eastAsia="方正仿宋_GBK" w:cs="方正仿宋_GBK"/>
              </w:rPr>
            </w:pPr>
          </w:p>
        </w:tc>
        <w:tc>
          <w:tcPr>
            <w:tcW w:w="2156" w:type="dxa"/>
            <w:gridSpan w:val="2"/>
            <w:tcBorders>
              <w:top w:val="single" w:color="auto" w:sz="4" w:space="0"/>
              <w:left w:val="single" w:color="auto" w:sz="4" w:space="0"/>
              <w:bottom w:val="single" w:color="000000" w:sz="2" w:space="0"/>
              <w:right w:val="single" w:color="000000" w:sz="2" w:space="0"/>
            </w:tcBorders>
            <w:noWrap w:val="0"/>
            <w:vAlign w:val="top"/>
          </w:tcPr>
          <w:p>
            <w:pPr>
              <w:spacing w:line="400" w:lineRule="exact"/>
              <w:jc w:val="center"/>
              <w:rPr>
                <w:rFonts w:ascii="Times New Roman" w:hAnsi="Times New Roman" w:eastAsia="方正仿宋_GBK" w:cs="方正仿宋_GBK"/>
                <w:lang w:eastAsia="zh-Hans"/>
              </w:rPr>
            </w:pPr>
          </w:p>
        </w:tc>
        <w:tc>
          <w:tcPr>
            <w:tcW w:w="889" w:type="dxa"/>
            <w:tcBorders>
              <w:top w:val="single" w:color="auto" w:sz="4" w:space="0"/>
              <w:left w:val="single" w:color="auto" w:sz="4" w:space="0"/>
              <w:bottom w:val="single" w:color="000000" w:sz="2" w:space="0"/>
              <w:right w:val="single" w:color="000000" w:sz="2" w:space="0"/>
            </w:tcBorders>
            <w:noWrap w:val="0"/>
            <w:vAlign w:val="top"/>
          </w:tcPr>
          <w:p>
            <w:pPr>
              <w:spacing w:line="400" w:lineRule="exact"/>
              <w:jc w:val="center"/>
              <w:rPr>
                <w:rFonts w:ascii="Times New Roman" w:hAnsi="Times New Roman" w:eastAsia="方正仿宋_GBK" w:cs="方正仿宋_GBK"/>
                <w:lang w:eastAsia="zh-Hans"/>
              </w:rPr>
            </w:pPr>
          </w:p>
        </w:tc>
        <w:tc>
          <w:tcPr>
            <w:tcW w:w="901" w:type="dxa"/>
            <w:tcBorders>
              <w:top w:val="single" w:color="auto" w:sz="4" w:space="0"/>
              <w:left w:val="single" w:color="auto" w:sz="4" w:space="0"/>
              <w:bottom w:val="single" w:color="000000" w:sz="2" w:space="0"/>
              <w:right w:val="single" w:color="000000" w:sz="2" w:space="0"/>
            </w:tcBorders>
            <w:noWrap w:val="0"/>
            <w:vAlign w:val="top"/>
          </w:tcPr>
          <w:p>
            <w:pPr>
              <w:spacing w:line="400" w:lineRule="exact"/>
              <w:jc w:val="center"/>
              <w:rPr>
                <w:rFonts w:ascii="Times New Roman" w:hAnsi="Times New Roman" w:eastAsia="方正仿宋_GBK" w:cs="方正仿宋_GBK"/>
                <w:lang w:eastAsia="zh-Hans"/>
              </w:rPr>
            </w:pPr>
          </w:p>
        </w:tc>
        <w:tc>
          <w:tcPr>
            <w:tcW w:w="1011" w:type="dxa"/>
            <w:tcBorders>
              <w:top w:val="single" w:color="auto" w:sz="4" w:space="0"/>
              <w:left w:val="single" w:color="auto" w:sz="4" w:space="0"/>
              <w:bottom w:val="single" w:color="000000" w:sz="2" w:space="0"/>
              <w:right w:val="single" w:color="000000" w:sz="2" w:space="0"/>
            </w:tcBorders>
            <w:noWrap w:val="0"/>
            <w:vAlign w:val="top"/>
          </w:tcPr>
          <w:p>
            <w:pPr>
              <w:spacing w:line="400" w:lineRule="exact"/>
              <w:jc w:val="center"/>
              <w:rPr>
                <w:rFonts w:ascii="Times New Roman" w:hAnsi="Times New Roman" w:eastAsia="方正仿宋_GBK" w:cs="方正仿宋_GBK"/>
                <w:lang w:eastAsia="zh-Hans"/>
              </w:rPr>
            </w:pPr>
          </w:p>
        </w:tc>
        <w:tc>
          <w:tcPr>
            <w:tcW w:w="3323" w:type="dxa"/>
            <w:gridSpan w:val="4"/>
            <w:tcBorders>
              <w:top w:val="single" w:color="auto" w:sz="4" w:space="0"/>
              <w:left w:val="single" w:color="auto" w:sz="4" w:space="0"/>
              <w:bottom w:val="single" w:color="000000" w:sz="2" w:space="0"/>
              <w:right w:val="single" w:color="000000" w:sz="2" w:space="0"/>
            </w:tcBorders>
            <w:noWrap w:val="0"/>
            <w:vAlign w:val="top"/>
          </w:tcPr>
          <w:p>
            <w:pPr>
              <w:spacing w:line="400" w:lineRule="exact"/>
              <w:jc w:val="center"/>
              <w:rPr>
                <w:rFonts w:ascii="Times New Roman" w:hAnsi="Times New Roman" w:eastAsia="方正仿宋_GBK" w:cs="方正仿宋_GBK"/>
                <w:lang w:eastAsia="zh-Han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075" w:hRule="atLeast"/>
        </w:trPr>
        <w:tc>
          <w:tcPr>
            <w:tcW w:w="540" w:type="dxa"/>
            <w:vMerge w:val="restart"/>
            <w:tcBorders>
              <w:top w:val="single" w:color="auto" w:sz="4" w:space="0"/>
              <w:left w:val="single" w:color="000000" w:sz="2" w:space="0"/>
              <w:bottom w:val="single" w:color="000000" w:sz="2" w:space="0"/>
              <w:right w:val="single" w:color="000000" w:sz="2" w:space="0"/>
            </w:tcBorders>
            <w:noWrap w:val="0"/>
            <w:vAlign w:val="center"/>
          </w:tcPr>
          <w:p>
            <w:pPr>
              <w:spacing w:line="560" w:lineRule="exact"/>
              <w:jc w:val="center"/>
              <w:rPr>
                <w:rFonts w:hint="eastAsia" w:ascii="Times New Roman" w:hAnsi="Times New Roman" w:eastAsia="方正仿宋_GBK" w:cs="方正仿宋_GBK"/>
              </w:rPr>
            </w:pPr>
            <w:r>
              <w:rPr>
                <w:rFonts w:hint="eastAsia" w:ascii="Times New Roman" w:hAnsi="Times New Roman" w:eastAsia="方正仿宋_GBK" w:cs="方正仿宋_GBK"/>
                <w:sz w:val="28"/>
              </w:rPr>
              <w:t>资格认定</w:t>
            </w:r>
          </w:p>
        </w:tc>
        <w:tc>
          <w:tcPr>
            <w:tcW w:w="2156" w:type="dxa"/>
            <w:gridSpan w:val="2"/>
            <w:tcBorders>
              <w:top w:val="single" w:color="auto" w:sz="4" w:space="0"/>
              <w:left w:val="single" w:color="auto" w:sz="4" w:space="0"/>
              <w:bottom w:val="single" w:color="000000" w:sz="2" w:space="0"/>
              <w:right w:val="single" w:color="000000" w:sz="2" w:space="0"/>
            </w:tcBorders>
            <w:noWrap w:val="0"/>
            <w:vAlign w:val="center"/>
          </w:tcPr>
          <w:p>
            <w:pPr>
              <w:spacing w:line="560" w:lineRule="exact"/>
              <w:jc w:val="center"/>
              <w:rPr>
                <w:rFonts w:hint="eastAsia" w:ascii="Times New Roman" w:hAnsi="Times New Roman" w:eastAsia="方正仿宋_GBK" w:cs="方正仿宋_GBK"/>
                <w:sz w:val="28"/>
              </w:rPr>
            </w:pPr>
            <w:r>
              <w:rPr>
                <w:rFonts w:hint="eastAsia" w:ascii="Times New Roman" w:hAnsi="Times New Roman" w:eastAsia="方正仿宋_GBK" w:cs="方正仿宋_GBK"/>
                <w:sz w:val="28"/>
              </w:rPr>
              <w:t>学校学籍管理</w:t>
            </w:r>
          </w:p>
          <w:p>
            <w:pPr>
              <w:spacing w:line="560" w:lineRule="exact"/>
              <w:jc w:val="center"/>
              <w:rPr>
                <w:rFonts w:hint="eastAsia" w:ascii="Times New Roman" w:hAnsi="Times New Roman" w:eastAsia="方正仿宋_GBK" w:cs="方正仿宋_GBK"/>
              </w:rPr>
            </w:pPr>
            <w:r>
              <w:rPr>
                <w:rFonts w:hint="eastAsia" w:ascii="Times New Roman" w:hAnsi="Times New Roman" w:eastAsia="方正仿宋_GBK" w:cs="方正仿宋_GBK"/>
                <w:sz w:val="28"/>
              </w:rPr>
              <w:t>部门意见</w:t>
            </w:r>
          </w:p>
        </w:tc>
        <w:tc>
          <w:tcPr>
            <w:tcW w:w="6124" w:type="dxa"/>
            <w:gridSpan w:val="7"/>
            <w:tcBorders>
              <w:top w:val="single" w:color="auto" w:sz="4" w:space="0"/>
              <w:left w:val="single" w:color="auto" w:sz="4" w:space="0"/>
              <w:bottom w:val="single" w:color="000000" w:sz="2" w:space="0"/>
              <w:right w:val="single" w:color="000000" w:sz="2" w:space="0"/>
            </w:tcBorders>
            <w:noWrap w:val="0"/>
            <w:vAlign w:val="top"/>
          </w:tcPr>
          <w:p>
            <w:pPr>
              <w:spacing w:before="156" w:beforeLines="50" w:line="0" w:lineRule="atLeast"/>
              <w:ind w:firstLine="480" w:firstLineChars="200"/>
              <w:rPr>
                <w:rFonts w:hint="eastAsia" w:ascii="Times New Roman" w:hAnsi="Times New Roman" w:eastAsia="方正仿宋_GBK" w:cs="方正仿宋_GBK"/>
                <w:sz w:val="24"/>
              </w:rPr>
            </w:pPr>
            <w:r>
              <w:rPr>
                <w:rFonts w:hint="eastAsia" w:ascii="Times New Roman" w:hAnsi="Times New Roman" w:eastAsia="方正仿宋_GBK" w:cs="方正仿宋_GBK"/>
                <w:sz w:val="24"/>
              </w:rPr>
              <w:t>以上作者是否为2023年6月1日前正式注册在校的全日制非成人教育、非在职的高等学校专科生、本科生或硕士研究生。</w:t>
            </w:r>
          </w:p>
          <w:p>
            <w:pPr>
              <w:spacing w:before="156" w:beforeLines="50" w:line="0" w:lineRule="atLeast"/>
              <w:ind w:firstLine="560" w:firstLineChars="200"/>
              <w:rPr>
                <w:rFonts w:hint="eastAsia" w:ascii="Times New Roman" w:hAnsi="Times New Roman" w:eastAsia="方正仿宋_GBK" w:cs="方正仿宋_GBK"/>
              </w:rPr>
            </w:pPr>
            <w:r>
              <w:rPr>
                <w:rFonts w:hint="eastAsia" w:ascii="Times New Roman" w:hAnsi="Times New Roman" w:eastAsia="方正仿宋_GBK" w:cs="方正仿宋_GBK"/>
                <w:sz w:val="28"/>
              </w:rPr>
              <w:t>□是</w:t>
            </w:r>
            <w:r>
              <w:rPr>
                <w:rFonts w:ascii="Times New Roman" w:hAnsi="Times New Roman" w:eastAsia="方正仿宋_GBK" w:cs="方正仿宋_GBK"/>
                <w:sz w:val="28"/>
              </w:rPr>
              <w:t xml:space="preserve">  </w:t>
            </w:r>
            <w:r>
              <w:rPr>
                <w:rFonts w:hint="eastAsia" w:ascii="Times New Roman" w:hAnsi="Times New Roman" w:eastAsia="方正仿宋_GBK" w:cs="方正仿宋_GBK"/>
                <w:sz w:val="28"/>
              </w:rPr>
              <w:t xml:space="preserve">□否             </w:t>
            </w:r>
            <w:r>
              <w:rPr>
                <w:rFonts w:ascii="Times New Roman" w:hAnsi="Times New Roman" w:eastAsia="方正仿宋_GBK" w:cs="方正仿宋_GBK"/>
                <w:sz w:val="28"/>
              </w:rPr>
              <w:t xml:space="preserve"> </w:t>
            </w:r>
            <w:r>
              <w:rPr>
                <w:rFonts w:hint="eastAsia" w:ascii="Times New Roman" w:hAnsi="Times New Roman" w:eastAsia="方正仿宋_GBK" w:cs="方正仿宋_GBK"/>
                <w:sz w:val="28"/>
              </w:rPr>
              <w:t xml:space="preserve">  （签章）</w:t>
            </w:r>
          </w:p>
          <w:p>
            <w:pPr>
              <w:wordWrap w:val="0"/>
              <w:spacing w:line="560" w:lineRule="exact"/>
              <w:jc w:val="right"/>
              <w:rPr>
                <w:rFonts w:ascii="Times New Roman" w:hAnsi="Times New Roman" w:eastAsia="方正仿宋_GBK" w:cs="方正仿宋_GBK"/>
              </w:rPr>
            </w:pPr>
            <w:r>
              <w:rPr>
                <w:rFonts w:hint="eastAsia" w:ascii="Times New Roman" w:hAnsi="Times New Roman" w:eastAsia="方正仿宋_GBK" w:cs="方正仿宋_GBK"/>
                <w:sz w:val="28"/>
              </w:rPr>
              <w:t xml:space="preserve">年 </w:t>
            </w:r>
            <w:r>
              <w:rPr>
                <w:rFonts w:ascii="Times New Roman" w:hAnsi="Times New Roman" w:eastAsia="方正仿宋_GBK" w:cs="方正仿宋_GBK"/>
                <w:sz w:val="28"/>
              </w:rPr>
              <w:t xml:space="preserve"> </w:t>
            </w:r>
            <w:r>
              <w:rPr>
                <w:rFonts w:hint="eastAsia" w:ascii="Times New Roman" w:hAnsi="Times New Roman" w:eastAsia="方正仿宋_GBK" w:cs="方正仿宋_GBK"/>
                <w:sz w:val="28"/>
              </w:rPr>
              <w:t xml:space="preserve"> 月 </w:t>
            </w:r>
            <w:r>
              <w:rPr>
                <w:rFonts w:ascii="Times New Roman" w:hAnsi="Times New Roman" w:eastAsia="方正仿宋_GBK" w:cs="方正仿宋_GBK"/>
                <w:sz w:val="28"/>
              </w:rPr>
              <w:t xml:space="preserve"> </w:t>
            </w:r>
            <w:r>
              <w:rPr>
                <w:rFonts w:hint="eastAsia" w:ascii="Times New Roman" w:hAnsi="Times New Roman" w:eastAsia="方正仿宋_GBK" w:cs="方正仿宋_GBK"/>
                <w:sz w:val="28"/>
              </w:rPr>
              <w:t xml:space="preserve"> 日</w:t>
            </w:r>
            <w:r>
              <w:rPr>
                <w:rFonts w:ascii="Times New Roman" w:hAnsi="Times New Roman" w:eastAsia="方正仿宋_GBK" w:cs="方正仿宋_GBK"/>
                <w:sz w:val="28"/>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766" w:hRule="atLeast"/>
        </w:trPr>
        <w:tc>
          <w:tcPr>
            <w:tcW w:w="540" w:type="dxa"/>
            <w:vMerge w:val="continue"/>
            <w:tcBorders>
              <w:top w:val="single" w:color="auto" w:sz="4" w:space="0"/>
              <w:left w:val="single" w:color="auto" w:sz="4" w:space="0"/>
              <w:bottom w:val="single" w:color="auto" w:sz="4" w:space="0"/>
              <w:right w:val="single" w:color="auto" w:sz="4" w:space="0"/>
            </w:tcBorders>
            <w:noWrap w:val="0"/>
            <w:vAlign w:val="top"/>
          </w:tcPr>
          <w:p>
            <w:pPr>
              <w:spacing w:line="560" w:lineRule="exact"/>
              <w:rPr>
                <w:rFonts w:hint="eastAsia" w:ascii="Times New Roman" w:hAnsi="Times New Roman" w:eastAsia="方正仿宋_GBK" w:cs="方正仿宋_GBK"/>
              </w:rPr>
            </w:pPr>
          </w:p>
        </w:tc>
        <w:tc>
          <w:tcPr>
            <w:tcW w:w="2156" w:type="dxa"/>
            <w:gridSpan w:val="2"/>
            <w:tcBorders>
              <w:top w:val="single" w:color="auto" w:sz="4" w:space="0"/>
              <w:left w:val="single" w:color="auto" w:sz="4" w:space="0"/>
              <w:bottom w:val="single" w:color="000000" w:sz="2" w:space="0"/>
              <w:right w:val="single" w:color="000000" w:sz="2" w:space="0"/>
            </w:tcBorders>
            <w:noWrap w:val="0"/>
            <w:vAlign w:val="center"/>
          </w:tcPr>
          <w:p>
            <w:pPr>
              <w:spacing w:line="560" w:lineRule="exact"/>
              <w:jc w:val="center"/>
              <w:rPr>
                <w:rFonts w:hint="eastAsia" w:ascii="Times New Roman" w:hAnsi="Times New Roman" w:eastAsia="方正仿宋_GBK" w:cs="方正仿宋_GBK"/>
                <w:sz w:val="28"/>
              </w:rPr>
            </w:pPr>
            <w:r>
              <w:rPr>
                <w:rFonts w:hint="eastAsia" w:ascii="Times New Roman" w:hAnsi="Times New Roman" w:eastAsia="方正仿宋_GBK" w:cs="方正仿宋_GBK"/>
                <w:sz w:val="28"/>
              </w:rPr>
              <w:t>院系负责人</w:t>
            </w:r>
          </w:p>
          <w:p>
            <w:pPr>
              <w:spacing w:line="560" w:lineRule="exact"/>
              <w:jc w:val="center"/>
              <w:rPr>
                <w:rFonts w:hint="eastAsia" w:ascii="Times New Roman" w:hAnsi="Times New Roman" w:eastAsia="方正仿宋_GBK" w:cs="方正仿宋_GBK"/>
              </w:rPr>
            </w:pPr>
            <w:r>
              <w:rPr>
                <w:rFonts w:hint="eastAsia" w:ascii="Times New Roman" w:hAnsi="Times New Roman" w:eastAsia="方正仿宋_GBK" w:cs="方正仿宋_GBK"/>
                <w:sz w:val="28"/>
              </w:rPr>
              <w:t>意见</w:t>
            </w:r>
          </w:p>
        </w:tc>
        <w:tc>
          <w:tcPr>
            <w:tcW w:w="6124" w:type="dxa"/>
            <w:gridSpan w:val="7"/>
            <w:tcBorders>
              <w:top w:val="single" w:color="auto" w:sz="4" w:space="0"/>
              <w:left w:val="single" w:color="auto" w:sz="4" w:space="0"/>
              <w:bottom w:val="single" w:color="000000" w:sz="2" w:space="0"/>
              <w:right w:val="single" w:color="000000" w:sz="2" w:space="0"/>
            </w:tcBorders>
            <w:noWrap w:val="0"/>
            <w:vAlign w:val="top"/>
          </w:tcPr>
          <w:p>
            <w:pPr>
              <w:spacing w:before="156" w:beforeLines="50" w:line="0" w:lineRule="atLeast"/>
              <w:ind w:firstLine="480" w:firstLineChars="200"/>
              <w:rPr>
                <w:rFonts w:hint="eastAsia" w:ascii="Times New Roman" w:hAnsi="Times New Roman" w:eastAsia="方正仿宋_GBK" w:cs="方正仿宋_GBK"/>
                <w:sz w:val="24"/>
              </w:rPr>
            </w:pPr>
            <w:r>
              <w:rPr>
                <w:rFonts w:hint="eastAsia" w:ascii="Times New Roman" w:hAnsi="Times New Roman" w:eastAsia="方正仿宋_GBK" w:cs="方正仿宋_GBK"/>
                <w:sz w:val="24"/>
              </w:rPr>
              <w:t>本作品是否为课外学术科技或社会实践活动成果</w:t>
            </w:r>
          </w:p>
          <w:p>
            <w:pPr>
              <w:spacing w:before="156" w:beforeLines="50" w:line="0" w:lineRule="atLeast"/>
              <w:ind w:firstLine="560" w:firstLineChars="200"/>
              <w:rPr>
                <w:rFonts w:hint="eastAsia" w:ascii="Times New Roman" w:hAnsi="Times New Roman" w:eastAsia="方正仿宋_GBK" w:cs="方正仿宋_GBK"/>
              </w:rPr>
            </w:pPr>
            <w:r>
              <w:rPr>
                <w:rFonts w:hint="eastAsia" w:ascii="Times New Roman" w:hAnsi="Times New Roman" w:eastAsia="方正仿宋_GBK" w:cs="方正仿宋_GBK"/>
                <w:sz w:val="28"/>
              </w:rPr>
              <w:t>□是</w:t>
            </w:r>
            <w:r>
              <w:rPr>
                <w:rFonts w:ascii="Times New Roman" w:hAnsi="Times New Roman" w:eastAsia="方正仿宋_GBK" w:cs="方正仿宋_GBK"/>
                <w:sz w:val="28"/>
              </w:rPr>
              <w:t xml:space="preserve">  </w:t>
            </w:r>
            <w:r>
              <w:rPr>
                <w:rFonts w:hint="eastAsia" w:ascii="Times New Roman" w:hAnsi="Times New Roman" w:eastAsia="方正仿宋_GBK" w:cs="方正仿宋_GBK"/>
                <w:sz w:val="28"/>
              </w:rPr>
              <w:t>□否</w:t>
            </w:r>
            <w:r>
              <w:rPr>
                <w:rFonts w:hint="eastAsia" w:ascii="Times New Roman" w:hAnsi="Times New Roman" w:eastAsia="方正仿宋_GBK" w:cs="方正仿宋_GBK"/>
                <w:sz w:val="30"/>
              </w:rPr>
              <w:t xml:space="preserve">          </w:t>
            </w:r>
            <w:r>
              <w:rPr>
                <w:rFonts w:ascii="Times New Roman" w:hAnsi="Times New Roman" w:eastAsia="方正仿宋_GBK" w:cs="方正仿宋_GBK"/>
                <w:sz w:val="30"/>
              </w:rPr>
              <w:t xml:space="preserve">     </w:t>
            </w:r>
            <w:r>
              <w:rPr>
                <w:rFonts w:hint="eastAsia" w:ascii="Times New Roman" w:hAnsi="Times New Roman" w:eastAsia="方正仿宋_GBK" w:cs="方正仿宋_GBK"/>
                <w:sz w:val="28"/>
              </w:rPr>
              <w:t>（签章）</w:t>
            </w:r>
          </w:p>
          <w:p>
            <w:pPr>
              <w:wordWrap w:val="0"/>
              <w:spacing w:line="560" w:lineRule="exact"/>
              <w:ind w:firstLine="3354" w:firstLineChars="1198"/>
              <w:jc w:val="right"/>
              <w:rPr>
                <w:rFonts w:ascii="Times New Roman" w:hAnsi="Times New Roman" w:eastAsia="方正仿宋_GBK" w:cs="方正仿宋_GBK"/>
              </w:rPr>
            </w:pPr>
            <w:r>
              <w:rPr>
                <w:rFonts w:hint="eastAsia" w:ascii="Times New Roman" w:hAnsi="Times New Roman" w:eastAsia="方正仿宋_GBK" w:cs="方正仿宋_GBK"/>
                <w:sz w:val="28"/>
              </w:rPr>
              <w:t xml:space="preserve">年  </w:t>
            </w:r>
            <w:r>
              <w:rPr>
                <w:rFonts w:ascii="Times New Roman" w:hAnsi="Times New Roman" w:eastAsia="方正仿宋_GBK" w:cs="方正仿宋_GBK"/>
                <w:sz w:val="28"/>
              </w:rPr>
              <w:t xml:space="preserve"> </w:t>
            </w:r>
            <w:r>
              <w:rPr>
                <w:rFonts w:hint="eastAsia" w:ascii="Times New Roman" w:hAnsi="Times New Roman" w:eastAsia="方正仿宋_GBK" w:cs="方正仿宋_GBK"/>
                <w:sz w:val="28"/>
              </w:rPr>
              <w:t xml:space="preserve">月  </w:t>
            </w:r>
            <w:r>
              <w:rPr>
                <w:rFonts w:ascii="Times New Roman" w:hAnsi="Times New Roman" w:eastAsia="方正仿宋_GBK" w:cs="方正仿宋_GBK"/>
                <w:sz w:val="28"/>
              </w:rPr>
              <w:t xml:space="preserve"> </w:t>
            </w:r>
            <w:r>
              <w:rPr>
                <w:rFonts w:hint="eastAsia" w:ascii="Times New Roman" w:hAnsi="Times New Roman" w:eastAsia="方正仿宋_GBK" w:cs="方正仿宋_GBK"/>
                <w:sz w:val="28"/>
              </w:rPr>
              <w:t>日</w:t>
            </w:r>
            <w:r>
              <w:rPr>
                <w:rFonts w:ascii="Times New Roman" w:hAnsi="Times New Roman" w:eastAsia="方正仿宋_GBK" w:cs="方正仿宋_GBK"/>
                <w:sz w:val="28"/>
              </w:rPr>
              <w:t xml:space="preserve">    </w:t>
            </w:r>
          </w:p>
        </w:tc>
      </w:tr>
    </w:tbl>
    <w:p>
      <w:pPr>
        <w:spacing w:line="560" w:lineRule="exact"/>
        <w:jc w:val="center"/>
        <w:rPr>
          <w:rFonts w:hint="eastAsia" w:ascii="Times New Roman" w:hAnsi="Times New Roman" w:eastAsia="方正黑体_GBK" w:cs="方正黑体_GBK"/>
          <w:sz w:val="36"/>
          <w:szCs w:val="36"/>
        </w:rPr>
      </w:pPr>
      <w:r>
        <w:rPr>
          <w:rFonts w:ascii="Times New Roman" w:hAnsi="Times New Roman"/>
        </w:rPr>
        <w:br w:type="page"/>
      </w:r>
      <w:r>
        <w:rPr>
          <w:rFonts w:hint="eastAsia" w:ascii="Times New Roman" w:hAnsi="Times New Roman" w:eastAsia="方正黑体_GBK" w:cs="方正黑体_GBK"/>
          <w:sz w:val="36"/>
          <w:szCs w:val="36"/>
        </w:rPr>
        <w:t>B1.申报作品情况</w:t>
      </w:r>
    </w:p>
    <w:p>
      <w:pPr>
        <w:spacing w:line="560" w:lineRule="exact"/>
        <w:jc w:val="center"/>
        <w:rPr>
          <w:rFonts w:hint="eastAsia" w:ascii="Times New Roman" w:hAnsi="Times New Roman" w:eastAsia="方正黑体_GBK" w:cs="方正黑体_GBK"/>
          <w:sz w:val="36"/>
          <w:szCs w:val="36"/>
        </w:rPr>
      </w:pPr>
      <w:r>
        <w:rPr>
          <w:rFonts w:hint="eastAsia" w:ascii="Times New Roman" w:hAnsi="Times New Roman" w:eastAsia="方正黑体_GBK" w:cs="方正黑体_GBK"/>
          <w:sz w:val="36"/>
          <w:szCs w:val="36"/>
        </w:rPr>
        <w:t>（自然科学类学术论文）</w:t>
      </w:r>
    </w:p>
    <w:p>
      <w:pPr>
        <w:spacing w:line="0" w:lineRule="atLeast"/>
        <w:rPr>
          <w:rFonts w:hint="eastAsia" w:ascii="Times New Roman" w:hAnsi="Times New Roman" w:eastAsia="方正仿宋_GBK" w:cs="方正仿宋_GBK"/>
          <w:sz w:val="24"/>
        </w:rPr>
      </w:pPr>
      <w:r>
        <w:rPr>
          <w:rFonts w:hint="eastAsia" w:ascii="Times New Roman" w:hAnsi="Times New Roman" w:eastAsia="方正仿宋_GBK" w:cs="方正仿宋_GBK"/>
          <w:sz w:val="24"/>
        </w:rPr>
        <w:t>说明：1．必须由申报者本人填写；</w:t>
      </w:r>
    </w:p>
    <w:p>
      <w:pPr>
        <w:spacing w:line="0" w:lineRule="atLeast"/>
        <w:ind w:firstLine="720" w:firstLineChars="300"/>
        <w:rPr>
          <w:rFonts w:hint="eastAsia" w:ascii="Times New Roman" w:hAnsi="Times New Roman" w:eastAsia="方正仿宋_GBK" w:cs="方正仿宋_GBK"/>
          <w:sz w:val="24"/>
        </w:rPr>
      </w:pPr>
      <w:r>
        <w:rPr>
          <w:rFonts w:hint="eastAsia" w:ascii="Times New Roman" w:hAnsi="Times New Roman" w:eastAsia="方正仿宋_GBK" w:cs="方正仿宋_GBK"/>
          <w:sz w:val="24"/>
        </w:rPr>
        <w:t>2．本部分中的科研管理部门签章视为对申报者所填内容的确认；</w:t>
      </w:r>
    </w:p>
    <w:p>
      <w:pPr>
        <w:spacing w:line="0" w:lineRule="atLeast"/>
        <w:ind w:firstLine="720" w:firstLineChars="300"/>
        <w:rPr>
          <w:rFonts w:hint="eastAsia" w:ascii="Times New Roman" w:hAnsi="Times New Roman" w:eastAsia="方正仿宋_GBK" w:cs="方正仿宋_GBK"/>
          <w:sz w:val="24"/>
        </w:rPr>
      </w:pPr>
      <w:r>
        <w:rPr>
          <w:rFonts w:hint="eastAsia" w:ascii="Times New Roman" w:hAnsi="Times New Roman" w:eastAsia="方正仿宋_GBK" w:cs="方正仿宋_GBK"/>
          <w:sz w:val="24"/>
        </w:rPr>
        <w:t>3．作品分类请按作品的学术方向或所涉及的主要学科领域填写；</w:t>
      </w:r>
    </w:p>
    <w:p>
      <w:pPr>
        <w:spacing w:line="0" w:lineRule="atLeast"/>
        <w:ind w:firstLine="720" w:firstLineChars="300"/>
        <w:rPr>
          <w:rFonts w:hint="eastAsia" w:ascii="Times New Roman" w:hAnsi="Times New Roman" w:eastAsia="方正仿宋_GBK" w:cs="方正仿宋_GBK"/>
        </w:rPr>
      </w:pPr>
      <w:r>
        <w:rPr>
          <w:rFonts w:hint="eastAsia" w:ascii="Times New Roman" w:hAnsi="Times New Roman" w:eastAsia="方正仿宋_GBK" w:cs="方正仿宋_GBK"/>
          <w:sz w:val="24"/>
        </w:rPr>
        <w:t>4．硕士研究生作品不在此列。</w:t>
      </w:r>
    </w:p>
    <w:tbl>
      <w:tblPr>
        <w:tblStyle w:val="4"/>
        <w:tblW w:w="0" w:type="auto"/>
        <w:tblInd w:w="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980"/>
        <w:gridCol w:w="68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980" w:type="dxa"/>
            <w:tcBorders>
              <w:top w:val="single" w:color="000000" w:sz="2" w:space="0"/>
              <w:left w:val="single" w:color="000000" w:sz="2" w:space="0"/>
              <w:bottom w:val="single" w:color="000000" w:sz="2" w:space="0"/>
              <w:right w:val="single" w:color="000000" w:sz="2" w:space="0"/>
            </w:tcBorders>
            <w:noWrap w:val="0"/>
            <w:vAlign w:val="center"/>
          </w:tcPr>
          <w:p>
            <w:pPr>
              <w:spacing w:line="560" w:lineRule="exact"/>
              <w:jc w:val="center"/>
              <w:rPr>
                <w:rFonts w:hint="eastAsia" w:ascii="Times New Roman" w:hAnsi="Times New Roman" w:eastAsia="方正仿宋_GBK" w:cs="方正仿宋_GBK"/>
              </w:rPr>
            </w:pPr>
            <w:r>
              <w:rPr>
                <w:rFonts w:hint="eastAsia" w:ascii="Times New Roman" w:hAnsi="Times New Roman" w:eastAsia="方正仿宋_GBK" w:cs="方正仿宋_GBK"/>
                <w:sz w:val="30"/>
              </w:rPr>
              <w:t>作品</w:t>
            </w:r>
            <w:r>
              <w:rPr>
                <w:rFonts w:hint="eastAsia" w:ascii="Times New Roman" w:hAnsi="Times New Roman" w:eastAsia="方正仿宋_GBK" w:cs="方正仿宋_GBK"/>
                <w:sz w:val="30"/>
                <w:lang w:eastAsia="zh-Hans"/>
              </w:rPr>
              <w:t>名</w:t>
            </w:r>
            <w:r>
              <w:rPr>
                <w:rFonts w:hint="eastAsia" w:ascii="Times New Roman" w:hAnsi="Times New Roman" w:eastAsia="方正仿宋_GBK" w:cs="方正仿宋_GBK"/>
                <w:sz w:val="30"/>
              </w:rPr>
              <w:t>称</w:t>
            </w:r>
          </w:p>
        </w:tc>
        <w:tc>
          <w:tcPr>
            <w:tcW w:w="6840" w:type="dxa"/>
            <w:tcBorders>
              <w:top w:val="single" w:color="000000" w:sz="2" w:space="0"/>
              <w:left w:val="single" w:color="auto" w:sz="4" w:space="0"/>
              <w:bottom w:val="single" w:color="000000" w:sz="2" w:space="0"/>
              <w:right w:val="single" w:color="000000" w:sz="2" w:space="0"/>
            </w:tcBorders>
            <w:noWrap w:val="0"/>
            <w:vAlign w:val="center"/>
          </w:tcPr>
          <w:p>
            <w:pPr>
              <w:spacing w:line="560" w:lineRule="exact"/>
              <w:jc w:val="left"/>
              <w:rPr>
                <w:rFonts w:hint="eastAsia" w:ascii="Times New Roman" w:hAnsi="Times New Roman" w:eastAsia="方正仿宋_GBK" w:cs="方正仿宋_GBK"/>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980" w:type="dxa"/>
            <w:tcBorders>
              <w:top w:val="single" w:color="auto" w:sz="4" w:space="0"/>
              <w:left w:val="single" w:color="000000" w:sz="2" w:space="0"/>
              <w:bottom w:val="single" w:color="000000" w:sz="2" w:space="0"/>
              <w:right w:val="single" w:color="000000" w:sz="2" w:space="0"/>
            </w:tcBorders>
            <w:noWrap w:val="0"/>
            <w:vAlign w:val="center"/>
          </w:tcPr>
          <w:p>
            <w:pPr>
              <w:spacing w:line="560" w:lineRule="exact"/>
              <w:jc w:val="center"/>
              <w:rPr>
                <w:rFonts w:ascii="Times New Roman" w:hAnsi="Times New Roman" w:eastAsia="方正仿宋_GBK" w:cs="方正仿宋_GBK"/>
                <w:lang w:eastAsia="zh-Hans"/>
              </w:rPr>
            </w:pPr>
            <w:r>
              <w:rPr>
                <w:rFonts w:hint="eastAsia" w:ascii="Times New Roman" w:hAnsi="Times New Roman" w:eastAsia="方正仿宋_GBK" w:cs="方正仿宋_GBK"/>
                <w:sz w:val="30"/>
                <w:lang w:eastAsia="zh-Hans"/>
              </w:rPr>
              <w:t>作品分类</w:t>
            </w:r>
          </w:p>
        </w:tc>
        <w:tc>
          <w:tcPr>
            <w:tcW w:w="6840" w:type="dxa"/>
            <w:tcBorders>
              <w:top w:val="single" w:color="auto" w:sz="4" w:space="0"/>
              <w:left w:val="single" w:color="auto" w:sz="4" w:space="0"/>
              <w:bottom w:val="single" w:color="000000" w:sz="2" w:space="0"/>
              <w:right w:val="single" w:color="000000" w:sz="2" w:space="0"/>
            </w:tcBorders>
            <w:noWrap w:val="0"/>
            <w:vAlign w:val="center"/>
          </w:tcPr>
          <w:p>
            <w:pPr>
              <w:spacing w:line="0" w:lineRule="atLeast"/>
              <w:rPr>
                <w:rFonts w:hint="eastAsia" w:ascii="Times New Roman" w:hAnsi="Times New Roman" w:eastAsia="方正仿宋_GBK" w:cs="方正仿宋_GBK"/>
                <w:sz w:val="24"/>
              </w:rPr>
            </w:pPr>
            <w:r>
              <w:rPr>
                <w:rFonts w:hint="eastAsia" w:ascii="Times New Roman" w:hAnsi="Times New Roman" w:eastAsia="方正仿宋_GBK" w:cs="方正仿宋_GBK"/>
                <w:sz w:val="24"/>
              </w:rPr>
              <w:t>（  ）A．机械与控制（包括机械、仪器仪表、自动化控制、工程、交通、建筑等）</w:t>
            </w:r>
          </w:p>
          <w:p>
            <w:pPr>
              <w:spacing w:line="0" w:lineRule="atLeast"/>
              <w:rPr>
                <w:rFonts w:hint="eastAsia" w:ascii="Times New Roman" w:hAnsi="Times New Roman" w:eastAsia="方正仿宋_GBK" w:cs="方正仿宋_GBK"/>
                <w:sz w:val="24"/>
              </w:rPr>
            </w:pPr>
            <w:r>
              <w:rPr>
                <w:rFonts w:hint="eastAsia" w:ascii="Times New Roman" w:hAnsi="Times New Roman" w:eastAsia="方正仿宋_GBK" w:cs="方正仿宋_GBK"/>
                <w:sz w:val="24"/>
              </w:rPr>
              <w:t xml:space="preserve">      B．信息技术（包括计算机、电信、通讯、电子等）</w:t>
            </w:r>
          </w:p>
          <w:p>
            <w:pPr>
              <w:spacing w:line="0" w:lineRule="atLeast"/>
              <w:rPr>
                <w:rFonts w:hint="eastAsia" w:ascii="Times New Roman" w:hAnsi="Times New Roman" w:eastAsia="方正仿宋_GBK" w:cs="方正仿宋_GBK"/>
                <w:sz w:val="24"/>
              </w:rPr>
            </w:pPr>
            <w:r>
              <w:rPr>
                <w:rFonts w:hint="eastAsia" w:ascii="Times New Roman" w:hAnsi="Times New Roman" w:eastAsia="方正仿宋_GBK" w:cs="方正仿宋_GBK"/>
                <w:sz w:val="24"/>
              </w:rPr>
              <w:t xml:space="preserve">      C．数理（包括数学、物理、地球与空间科学等）</w:t>
            </w:r>
          </w:p>
          <w:p>
            <w:pPr>
              <w:spacing w:line="0" w:lineRule="atLeast"/>
              <w:rPr>
                <w:rFonts w:hint="eastAsia" w:ascii="Times New Roman" w:hAnsi="Times New Roman" w:eastAsia="方正仿宋_GBK" w:cs="方正仿宋_GBK"/>
                <w:sz w:val="24"/>
              </w:rPr>
            </w:pPr>
            <w:r>
              <w:rPr>
                <w:rFonts w:hint="eastAsia" w:ascii="Times New Roman" w:hAnsi="Times New Roman" w:eastAsia="方正仿宋_GBK" w:cs="方正仿宋_GBK"/>
                <w:sz w:val="24"/>
              </w:rPr>
              <w:t xml:space="preserve">      D．生命科学（包括生物、农学、药学、医学、健康、卫生、食品等）</w:t>
            </w:r>
          </w:p>
          <w:p>
            <w:pPr>
              <w:spacing w:line="0" w:lineRule="atLeast"/>
              <w:rPr>
                <w:rFonts w:hint="eastAsia" w:ascii="Times New Roman" w:hAnsi="Times New Roman" w:eastAsia="方正仿宋_GBK" w:cs="方正仿宋_GBK"/>
              </w:rPr>
            </w:pPr>
            <w:r>
              <w:rPr>
                <w:rFonts w:hint="eastAsia" w:ascii="Times New Roman" w:hAnsi="Times New Roman" w:eastAsia="方正仿宋_GBK" w:cs="方正仿宋_GBK"/>
                <w:sz w:val="24"/>
              </w:rPr>
              <w:t xml:space="preserve">      E．能源化工（包括能源、材料、石油、化学、化工、生态、环保等）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980" w:type="dxa"/>
            <w:tcBorders>
              <w:top w:val="single" w:color="auto" w:sz="4" w:space="0"/>
              <w:left w:val="single" w:color="000000" w:sz="2" w:space="0"/>
              <w:bottom w:val="single" w:color="000000" w:sz="2" w:space="0"/>
              <w:right w:val="single" w:color="000000" w:sz="2" w:space="0"/>
            </w:tcBorders>
            <w:noWrap w:val="0"/>
            <w:vAlign w:val="center"/>
          </w:tcPr>
          <w:p>
            <w:pPr>
              <w:spacing w:line="560" w:lineRule="exact"/>
              <w:jc w:val="center"/>
              <w:rPr>
                <w:rFonts w:hint="eastAsia" w:ascii="Times New Roman" w:hAnsi="Times New Roman" w:eastAsia="方正仿宋_GBK" w:cs="方正仿宋_GBK"/>
              </w:rPr>
            </w:pPr>
            <w:r>
              <w:rPr>
                <w:rFonts w:hint="eastAsia" w:ascii="Times New Roman" w:hAnsi="Times New Roman" w:eastAsia="方正仿宋_GBK" w:cs="方正仿宋_GBK"/>
                <w:sz w:val="30"/>
              </w:rPr>
              <w:t>作品撰写的目的和基本思路</w:t>
            </w:r>
          </w:p>
        </w:tc>
        <w:tc>
          <w:tcPr>
            <w:tcW w:w="6840" w:type="dxa"/>
            <w:tcBorders>
              <w:top w:val="single" w:color="auto" w:sz="4" w:space="0"/>
              <w:left w:val="single" w:color="auto" w:sz="4" w:space="0"/>
              <w:bottom w:val="single" w:color="000000" w:sz="2" w:space="0"/>
              <w:right w:val="single" w:color="000000" w:sz="2" w:space="0"/>
            </w:tcBorders>
            <w:noWrap w:val="0"/>
            <w:vAlign w:val="center"/>
          </w:tcPr>
          <w:p>
            <w:pPr>
              <w:spacing w:line="560" w:lineRule="exact"/>
              <w:jc w:val="left"/>
              <w:rPr>
                <w:rFonts w:hint="eastAsia" w:ascii="Times New Roman" w:hAnsi="Times New Roman" w:eastAsia="方正仿宋_GBK" w:cs="方正仿宋_GBK"/>
              </w:rPr>
            </w:pPr>
          </w:p>
          <w:p>
            <w:pPr>
              <w:spacing w:line="560" w:lineRule="exact"/>
              <w:jc w:val="left"/>
              <w:rPr>
                <w:rFonts w:hint="eastAsia" w:ascii="Times New Roman" w:hAnsi="Times New Roman" w:eastAsia="方正仿宋_GBK" w:cs="方正仿宋_GBK"/>
              </w:rPr>
            </w:pPr>
          </w:p>
          <w:p>
            <w:pPr>
              <w:spacing w:line="560" w:lineRule="exact"/>
              <w:jc w:val="left"/>
              <w:rPr>
                <w:rFonts w:hint="eastAsia" w:ascii="Times New Roman" w:hAnsi="Times New Roman" w:eastAsia="方正仿宋_GBK" w:cs="方正仿宋_GBK"/>
              </w:rPr>
            </w:pPr>
          </w:p>
          <w:p>
            <w:pPr>
              <w:spacing w:line="560" w:lineRule="exact"/>
              <w:jc w:val="left"/>
              <w:rPr>
                <w:rFonts w:hint="eastAsia" w:ascii="Times New Roman" w:hAnsi="Times New Roman" w:eastAsia="方正仿宋_GBK" w:cs="方正仿宋_GBK"/>
              </w:rPr>
            </w:pPr>
          </w:p>
          <w:p>
            <w:pPr>
              <w:spacing w:line="560" w:lineRule="exact"/>
              <w:jc w:val="left"/>
              <w:rPr>
                <w:rFonts w:hint="eastAsia" w:ascii="Times New Roman" w:hAnsi="Times New Roman" w:eastAsia="方正仿宋_GBK" w:cs="方正仿宋_GBK"/>
              </w:rPr>
            </w:pPr>
          </w:p>
          <w:p>
            <w:pPr>
              <w:spacing w:line="560" w:lineRule="exact"/>
              <w:jc w:val="left"/>
              <w:rPr>
                <w:rFonts w:hint="eastAsia" w:ascii="Times New Roman" w:hAnsi="Times New Roman" w:eastAsia="方正仿宋_GBK" w:cs="方正仿宋_GBK"/>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980" w:type="dxa"/>
            <w:tcBorders>
              <w:top w:val="single" w:color="auto" w:sz="4" w:space="0"/>
              <w:left w:val="single" w:color="000000" w:sz="2" w:space="0"/>
              <w:bottom w:val="single" w:color="000000" w:sz="2" w:space="0"/>
              <w:right w:val="single" w:color="000000" w:sz="2" w:space="0"/>
            </w:tcBorders>
            <w:noWrap w:val="0"/>
            <w:vAlign w:val="center"/>
          </w:tcPr>
          <w:p>
            <w:pPr>
              <w:spacing w:line="560" w:lineRule="exact"/>
              <w:jc w:val="center"/>
              <w:rPr>
                <w:rFonts w:hint="eastAsia" w:ascii="Times New Roman" w:hAnsi="Times New Roman" w:eastAsia="方正仿宋_GBK" w:cs="方正仿宋_GBK"/>
              </w:rPr>
            </w:pPr>
            <w:r>
              <w:rPr>
                <w:rFonts w:hint="eastAsia" w:ascii="Times New Roman" w:hAnsi="Times New Roman" w:eastAsia="方正仿宋_GBK" w:cs="方正仿宋_GBK"/>
                <w:sz w:val="30"/>
              </w:rPr>
              <w:t>作品的科学性、先进性及独特之处</w:t>
            </w:r>
          </w:p>
        </w:tc>
        <w:tc>
          <w:tcPr>
            <w:tcW w:w="6840" w:type="dxa"/>
            <w:tcBorders>
              <w:top w:val="single" w:color="auto" w:sz="4" w:space="0"/>
              <w:left w:val="single" w:color="auto" w:sz="4" w:space="0"/>
              <w:bottom w:val="single" w:color="000000" w:sz="2" w:space="0"/>
              <w:right w:val="single" w:color="000000" w:sz="2" w:space="0"/>
            </w:tcBorders>
            <w:noWrap w:val="0"/>
            <w:vAlign w:val="center"/>
          </w:tcPr>
          <w:p>
            <w:pPr>
              <w:spacing w:line="560" w:lineRule="exact"/>
              <w:jc w:val="left"/>
              <w:rPr>
                <w:rFonts w:ascii="Times New Roman" w:hAnsi="Times New Roman" w:eastAsia="方正仿宋_GBK" w:cs="方正仿宋_GBK"/>
                <w:lang w:eastAsia="zh-Hans"/>
              </w:rPr>
            </w:pPr>
          </w:p>
          <w:p>
            <w:pPr>
              <w:spacing w:line="560" w:lineRule="exact"/>
              <w:jc w:val="left"/>
              <w:rPr>
                <w:rFonts w:ascii="Times New Roman" w:hAnsi="Times New Roman" w:eastAsia="方正仿宋_GBK" w:cs="方正仿宋_GBK"/>
                <w:lang w:eastAsia="zh-Hans"/>
              </w:rPr>
            </w:pPr>
          </w:p>
          <w:p>
            <w:pPr>
              <w:spacing w:line="560" w:lineRule="exact"/>
              <w:jc w:val="left"/>
              <w:rPr>
                <w:rFonts w:ascii="Times New Roman" w:hAnsi="Times New Roman" w:eastAsia="方正仿宋_GBK" w:cs="方正仿宋_GBK"/>
                <w:lang w:eastAsia="zh-Hans"/>
              </w:rPr>
            </w:pPr>
          </w:p>
          <w:p>
            <w:pPr>
              <w:spacing w:line="560" w:lineRule="exact"/>
              <w:jc w:val="left"/>
              <w:rPr>
                <w:rFonts w:ascii="Times New Roman" w:hAnsi="Times New Roman" w:eastAsia="方正仿宋_GBK" w:cs="方正仿宋_GBK"/>
                <w:lang w:eastAsia="zh-Hans"/>
              </w:rPr>
            </w:pPr>
          </w:p>
          <w:p>
            <w:pPr>
              <w:spacing w:line="560" w:lineRule="exact"/>
              <w:jc w:val="left"/>
              <w:rPr>
                <w:rFonts w:ascii="Times New Roman" w:hAnsi="Times New Roman" w:eastAsia="方正仿宋_GBK" w:cs="方正仿宋_GBK"/>
                <w:lang w:eastAsia="zh-Hans"/>
              </w:rPr>
            </w:pPr>
          </w:p>
          <w:p>
            <w:pPr>
              <w:spacing w:line="560" w:lineRule="exact"/>
              <w:jc w:val="left"/>
              <w:rPr>
                <w:rFonts w:ascii="Times New Roman" w:hAnsi="Times New Roman" w:eastAsia="方正仿宋_GBK" w:cs="方正仿宋_GBK"/>
                <w:lang w:eastAsia="zh-Han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980" w:type="dxa"/>
            <w:tcBorders>
              <w:top w:val="single" w:color="auto" w:sz="4" w:space="0"/>
              <w:left w:val="single" w:color="000000" w:sz="2" w:space="0"/>
              <w:bottom w:val="single" w:color="000000" w:sz="2" w:space="0"/>
              <w:right w:val="single" w:color="000000" w:sz="2" w:space="0"/>
            </w:tcBorders>
            <w:noWrap w:val="0"/>
            <w:vAlign w:val="center"/>
          </w:tcPr>
          <w:p>
            <w:pPr>
              <w:spacing w:line="560" w:lineRule="exact"/>
              <w:jc w:val="center"/>
              <w:rPr>
                <w:rFonts w:hint="eastAsia" w:ascii="Times New Roman" w:hAnsi="Times New Roman" w:eastAsia="方正仿宋_GBK" w:cs="方正仿宋_GBK"/>
              </w:rPr>
            </w:pPr>
            <w:r>
              <w:rPr>
                <w:rFonts w:hint="eastAsia" w:ascii="Times New Roman" w:hAnsi="Times New Roman" w:eastAsia="方正仿宋_GBK" w:cs="方正仿宋_GBK"/>
                <w:sz w:val="30"/>
              </w:rPr>
              <w:t>作品的实际应用价值和现实意义</w:t>
            </w:r>
          </w:p>
        </w:tc>
        <w:tc>
          <w:tcPr>
            <w:tcW w:w="6840" w:type="dxa"/>
            <w:tcBorders>
              <w:top w:val="single" w:color="auto" w:sz="4" w:space="0"/>
              <w:left w:val="single" w:color="auto" w:sz="4" w:space="0"/>
              <w:bottom w:val="single" w:color="000000" w:sz="2" w:space="0"/>
              <w:right w:val="single" w:color="000000" w:sz="2" w:space="0"/>
            </w:tcBorders>
            <w:noWrap w:val="0"/>
            <w:vAlign w:val="center"/>
          </w:tcPr>
          <w:p>
            <w:pPr>
              <w:spacing w:line="560" w:lineRule="exact"/>
              <w:jc w:val="left"/>
              <w:rPr>
                <w:rFonts w:hint="eastAsia" w:ascii="Times New Roman" w:hAnsi="Times New Roman" w:eastAsia="方正仿宋_GBK" w:cs="方正仿宋_GBK"/>
                <w:lang w:eastAsia="zh-Hans"/>
              </w:rPr>
            </w:pPr>
          </w:p>
          <w:p>
            <w:pPr>
              <w:spacing w:line="560" w:lineRule="exact"/>
              <w:jc w:val="left"/>
              <w:rPr>
                <w:rFonts w:hint="eastAsia" w:ascii="Times New Roman" w:hAnsi="Times New Roman" w:eastAsia="方正仿宋_GBK" w:cs="方正仿宋_GBK"/>
                <w:lang w:eastAsia="zh-Hans"/>
              </w:rPr>
            </w:pPr>
          </w:p>
          <w:p>
            <w:pPr>
              <w:spacing w:line="560" w:lineRule="exact"/>
              <w:jc w:val="left"/>
              <w:rPr>
                <w:rFonts w:hint="eastAsia" w:ascii="Times New Roman" w:hAnsi="Times New Roman" w:eastAsia="方正仿宋_GBK" w:cs="方正仿宋_GBK"/>
                <w:lang w:eastAsia="zh-Hans"/>
              </w:rPr>
            </w:pPr>
          </w:p>
          <w:p>
            <w:pPr>
              <w:spacing w:line="560" w:lineRule="exact"/>
              <w:jc w:val="left"/>
              <w:rPr>
                <w:rFonts w:hint="eastAsia" w:ascii="Times New Roman" w:hAnsi="Times New Roman" w:eastAsia="方正仿宋_GBK" w:cs="方正仿宋_GBK"/>
                <w:lang w:eastAsia="zh-Hans"/>
              </w:rPr>
            </w:pPr>
          </w:p>
          <w:p>
            <w:pPr>
              <w:spacing w:line="560" w:lineRule="exact"/>
              <w:jc w:val="left"/>
              <w:rPr>
                <w:rFonts w:hint="eastAsia" w:ascii="Times New Roman" w:hAnsi="Times New Roman" w:eastAsia="方正仿宋_GBK" w:cs="方正仿宋_GBK"/>
                <w:lang w:eastAsia="zh-Han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980" w:type="dxa"/>
            <w:tcBorders>
              <w:top w:val="single" w:color="auto" w:sz="4" w:space="0"/>
              <w:left w:val="single" w:color="000000" w:sz="2" w:space="0"/>
              <w:bottom w:val="single" w:color="000000" w:sz="2" w:space="0"/>
              <w:right w:val="single" w:color="000000" w:sz="2" w:space="0"/>
            </w:tcBorders>
            <w:noWrap w:val="0"/>
            <w:vAlign w:val="center"/>
          </w:tcPr>
          <w:p>
            <w:pPr>
              <w:spacing w:line="560" w:lineRule="exact"/>
              <w:jc w:val="center"/>
              <w:rPr>
                <w:rFonts w:hint="eastAsia" w:ascii="Times New Roman" w:hAnsi="Times New Roman" w:eastAsia="方正仿宋_GBK" w:cs="方正仿宋_GBK"/>
                <w:sz w:val="30"/>
                <w:lang w:eastAsia="zh-Hans"/>
              </w:rPr>
            </w:pPr>
            <w:r>
              <w:rPr>
                <w:rFonts w:hint="eastAsia" w:ascii="Times New Roman" w:hAnsi="Times New Roman" w:eastAsia="方正仿宋_GBK" w:cs="方正仿宋_GBK"/>
                <w:sz w:val="30"/>
                <w:lang w:eastAsia="zh-Hans"/>
              </w:rPr>
              <w:t>学术论文</w:t>
            </w:r>
          </w:p>
          <w:p>
            <w:pPr>
              <w:spacing w:line="560" w:lineRule="exact"/>
              <w:jc w:val="center"/>
              <w:rPr>
                <w:rFonts w:hint="eastAsia" w:ascii="Times New Roman" w:hAnsi="Times New Roman" w:eastAsia="方正仿宋_GBK" w:cs="方正仿宋_GBK"/>
              </w:rPr>
            </w:pPr>
            <w:r>
              <w:rPr>
                <w:rFonts w:hint="eastAsia" w:ascii="Times New Roman" w:hAnsi="Times New Roman" w:eastAsia="方正仿宋_GBK" w:cs="方正仿宋_GBK"/>
                <w:sz w:val="30"/>
                <w:lang w:eastAsia="zh-Hans"/>
              </w:rPr>
              <w:t>摘要</w:t>
            </w:r>
          </w:p>
        </w:tc>
        <w:tc>
          <w:tcPr>
            <w:tcW w:w="6840" w:type="dxa"/>
            <w:tcBorders>
              <w:top w:val="single" w:color="auto" w:sz="4" w:space="0"/>
              <w:left w:val="single" w:color="auto" w:sz="4" w:space="0"/>
              <w:bottom w:val="single" w:color="000000" w:sz="2" w:space="0"/>
              <w:right w:val="single" w:color="000000" w:sz="2" w:space="0"/>
            </w:tcBorders>
            <w:noWrap w:val="0"/>
            <w:vAlign w:val="center"/>
          </w:tcPr>
          <w:p>
            <w:pPr>
              <w:spacing w:line="560" w:lineRule="exact"/>
              <w:rPr>
                <w:rFonts w:hint="eastAsia" w:ascii="Times New Roman" w:hAnsi="Times New Roman" w:eastAsia="方正仿宋_GBK" w:cs="方正仿宋_GBK"/>
                <w:lang w:eastAsia="zh-Hans"/>
              </w:rPr>
            </w:pPr>
          </w:p>
          <w:p>
            <w:pPr>
              <w:spacing w:line="560" w:lineRule="exact"/>
              <w:rPr>
                <w:rFonts w:hint="eastAsia" w:ascii="Times New Roman" w:hAnsi="Times New Roman" w:eastAsia="方正仿宋_GBK" w:cs="方正仿宋_GBK"/>
                <w:lang w:eastAsia="zh-Hans"/>
              </w:rPr>
            </w:pPr>
          </w:p>
          <w:p>
            <w:pPr>
              <w:spacing w:line="560" w:lineRule="exact"/>
              <w:rPr>
                <w:rFonts w:hint="eastAsia" w:ascii="Times New Roman" w:hAnsi="Times New Roman" w:eastAsia="方正仿宋_GBK" w:cs="方正仿宋_GBK"/>
                <w:lang w:eastAsia="zh-Hans"/>
              </w:rPr>
            </w:pPr>
          </w:p>
          <w:p>
            <w:pPr>
              <w:spacing w:line="560" w:lineRule="exact"/>
              <w:rPr>
                <w:rFonts w:hint="eastAsia" w:ascii="Times New Roman" w:hAnsi="Times New Roman" w:eastAsia="方正仿宋_GBK" w:cs="方正仿宋_GBK"/>
                <w:lang w:eastAsia="zh-Hans"/>
              </w:rPr>
            </w:pPr>
          </w:p>
          <w:p>
            <w:pPr>
              <w:spacing w:line="560" w:lineRule="exact"/>
              <w:rPr>
                <w:rFonts w:hint="eastAsia" w:ascii="Times New Roman" w:hAnsi="Times New Roman" w:eastAsia="方正仿宋_GBK" w:cs="方正仿宋_GBK"/>
                <w:lang w:eastAsia="zh-Hans"/>
              </w:rPr>
            </w:pPr>
          </w:p>
          <w:p>
            <w:pPr>
              <w:spacing w:line="560" w:lineRule="exact"/>
              <w:rPr>
                <w:rFonts w:hint="eastAsia" w:ascii="Times New Roman" w:hAnsi="Times New Roman" w:eastAsia="方正仿宋_GBK" w:cs="方正仿宋_GBK"/>
                <w:lang w:eastAsia="zh-Hans"/>
              </w:rPr>
            </w:pPr>
          </w:p>
          <w:p>
            <w:pPr>
              <w:spacing w:line="560" w:lineRule="exact"/>
              <w:rPr>
                <w:rFonts w:hint="eastAsia" w:ascii="Times New Roman" w:hAnsi="Times New Roman" w:eastAsia="方正仿宋_GBK" w:cs="方正仿宋_GBK"/>
                <w:lang w:eastAsia="zh-Hans"/>
              </w:rPr>
            </w:pPr>
          </w:p>
          <w:p>
            <w:pPr>
              <w:spacing w:line="560" w:lineRule="exact"/>
              <w:rPr>
                <w:rFonts w:hint="eastAsia" w:ascii="Times New Roman" w:hAnsi="Times New Roman" w:eastAsia="方正仿宋_GBK" w:cs="方正仿宋_GBK"/>
                <w:lang w:eastAsia="zh-Hans"/>
              </w:rPr>
            </w:pPr>
          </w:p>
          <w:p>
            <w:pPr>
              <w:spacing w:line="560" w:lineRule="exact"/>
              <w:rPr>
                <w:rFonts w:hint="eastAsia" w:ascii="Times New Roman" w:hAnsi="Times New Roman" w:eastAsia="方正仿宋_GBK" w:cs="方正仿宋_GBK"/>
                <w:lang w:eastAsia="zh-Hans"/>
              </w:rPr>
            </w:pPr>
          </w:p>
          <w:p>
            <w:pPr>
              <w:spacing w:line="560" w:lineRule="exact"/>
              <w:rPr>
                <w:rFonts w:hint="eastAsia" w:ascii="Times New Roman" w:hAnsi="Times New Roman" w:eastAsia="方正仿宋_GBK" w:cs="方正仿宋_GBK"/>
                <w:lang w:eastAsia="zh-Hans"/>
              </w:rPr>
            </w:pPr>
          </w:p>
          <w:p>
            <w:pPr>
              <w:spacing w:line="560" w:lineRule="exact"/>
              <w:rPr>
                <w:rFonts w:hint="eastAsia" w:ascii="Times New Roman" w:hAnsi="Times New Roman" w:eastAsia="方正仿宋_GBK" w:cs="方正仿宋_GBK"/>
                <w:lang w:eastAsia="zh-Hans"/>
              </w:rPr>
            </w:pPr>
          </w:p>
          <w:p>
            <w:pPr>
              <w:spacing w:line="560" w:lineRule="exact"/>
              <w:rPr>
                <w:rFonts w:hint="eastAsia" w:ascii="Times New Roman" w:hAnsi="Times New Roman" w:eastAsia="方正仿宋_GBK" w:cs="方正仿宋_GBK"/>
                <w:lang w:eastAsia="zh-Han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980" w:type="dxa"/>
            <w:tcBorders>
              <w:top w:val="single" w:color="auto" w:sz="4" w:space="0"/>
              <w:left w:val="single" w:color="000000" w:sz="2" w:space="0"/>
              <w:bottom w:val="single" w:color="000000" w:sz="2" w:space="0"/>
              <w:right w:val="single" w:color="000000" w:sz="2" w:space="0"/>
            </w:tcBorders>
            <w:noWrap w:val="0"/>
            <w:vAlign w:val="center"/>
          </w:tcPr>
          <w:p>
            <w:pPr>
              <w:spacing w:line="0" w:lineRule="atLeast"/>
              <w:jc w:val="center"/>
              <w:rPr>
                <w:rFonts w:ascii="Times New Roman" w:hAnsi="Times New Roman" w:eastAsia="方正仿宋_GBK" w:cs="方正仿宋_GBK"/>
                <w:lang w:eastAsia="zh-Hans"/>
              </w:rPr>
            </w:pPr>
            <w:r>
              <w:rPr>
                <w:rFonts w:hint="eastAsia" w:ascii="Times New Roman" w:hAnsi="Times New Roman" w:eastAsia="方正仿宋_GBK" w:cs="方正仿宋_GBK"/>
                <w:sz w:val="30"/>
              </w:rPr>
              <w:t>作品在何时、何地、何种机构举行的会议上或报刊上发表</w:t>
            </w:r>
            <w:r>
              <w:rPr>
                <w:rFonts w:hint="eastAsia" w:ascii="Times New Roman" w:hAnsi="Times New Roman" w:eastAsia="方正仿宋_GBK" w:cs="方正仿宋_GBK"/>
                <w:sz w:val="30"/>
                <w:lang w:eastAsia="zh-Hans"/>
              </w:rPr>
              <w:t>登载、</w:t>
            </w:r>
            <w:r>
              <w:rPr>
                <w:rFonts w:hint="eastAsia" w:ascii="Times New Roman" w:hAnsi="Times New Roman" w:eastAsia="方正仿宋_GBK" w:cs="方正仿宋_GBK"/>
                <w:sz w:val="30"/>
              </w:rPr>
              <w:t>所获奖励</w:t>
            </w:r>
            <w:r>
              <w:rPr>
                <w:rFonts w:hint="eastAsia" w:ascii="Times New Roman" w:hAnsi="Times New Roman" w:eastAsia="方正仿宋_GBK" w:cs="方正仿宋_GBK"/>
                <w:sz w:val="30"/>
                <w:lang w:eastAsia="zh-Hans"/>
              </w:rPr>
              <w:t>及鉴定结果</w:t>
            </w:r>
          </w:p>
        </w:tc>
        <w:tc>
          <w:tcPr>
            <w:tcW w:w="6840" w:type="dxa"/>
            <w:tcBorders>
              <w:top w:val="single" w:color="auto" w:sz="4" w:space="0"/>
              <w:left w:val="single" w:color="auto" w:sz="4" w:space="0"/>
              <w:bottom w:val="single" w:color="000000" w:sz="2" w:space="0"/>
              <w:right w:val="single" w:color="000000" w:sz="2" w:space="0"/>
            </w:tcBorders>
            <w:noWrap w:val="0"/>
            <w:vAlign w:val="center"/>
          </w:tcPr>
          <w:p>
            <w:pPr>
              <w:spacing w:line="560" w:lineRule="exact"/>
              <w:jc w:val="left"/>
              <w:rPr>
                <w:rFonts w:ascii="Times New Roman" w:hAnsi="Times New Roman" w:eastAsia="方正仿宋_GBK" w:cs="方正仿宋_GBK"/>
                <w:lang w:eastAsia="zh-Hans"/>
              </w:rPr>
            </w:pPr>
          </w:p>
          <w:p>
            <w:pPr>
              <w:spacing w:line="560" w:lineRule="exact"/>
              <w:jc w:val="left"/>
              <w:rPr>
                <w:rFonts w:ascii="Times New Roman" w:hAnsi="Times New Roman" w:eastAsia="方正仿宋_GBK" w:cs="方正仿宋_GBK"/>
                <w:lang w:eastAsia="zh-Hans"/>
              </w:rPr>
            </w:pPr>
          </w:p>
          <w:p>
            <w:pPr>
              <w:spacing w:line="560" w:lineRule="exact"/>
              <w:jc w:val="left"/>
              <w:rPr>
                <w:rFonts w:ascii="Times New Roman" w:hAnsi="Times New Roman" w:eastAsia="方正仿宋_GBK" w:cs="方正仿宋_GBK"/>
                <w:lang w:eastAsia="zh-Hans"/>
              </w:rPr>
            </w:pPr>
          </w:p>
          <w:p>
            <w:pPr>
              <w:spacing w:line="560" w:lineRule="exact"/>
              <w:jc w:val="left"/>
              <w:rPr>
                <w:rFonts w:ascii="Times New Roman" w:hAnsi="Times New Roman" w:eastAsia="方正仿宋_GBK" w:cs="方正仿宋_GBK"/>
                <w:lang w:eastAsia="zh-Hans"/>
              </w:rPr>
            </w:pPr>
          </w:p>
          <w:p>
            <w:pPr>
              <w:spacing w:line="560" w:lineRule="exact"/>
              <w:jc w:val="left"/>
              <w:rPr>
                <w:rFonts w:hint="eastAsia" w:ascii="Times New Roman" w:hAnsi="Times New Roman" w:eastAsia="方正仿宋_GBK" w:cs="方正仿宋_GBK"/>
                <w:lang w:eastAsia="zh-Han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980" w:type="dxa"/>
            <w:tcBorders>
              <w:top w:val="single" w:color="auto" w:sz="4" w:space="0"/>
              <w:left w:val="single" w:color="000000" w:sz="2" w:space="0"/>
              <w:bottom w:val="single" w:color="000000" w:sz="2" w:space="0"/>
              <w:right w:val="single" w:color="000000" w:sz="2" w:space="0"/>
            </w:tcBorders>
            <w:noWrap w:val="0"/>
            <w:vAlign w:val="center"/>
          </w:tcPr>
          <w:p>
            <w:pPr>
              <w:spacing w:line="560" w:lineRule="exact"/>
              <w:jc w:val="center"/>
              <w:rPr>
                <w:rFonts w:hint="eastAsia" w:ascii="Times New Roman" w:hAnsi="Times New Roman" w:eastAsia="方正仿宋_GBK" w:cs="方正仿宋_GBK"/>
              </w:rPr>
            </w:pPr>
            <w:r>
              <w:rPr>
                <w:rFonts w:hint="eastAsia" w:ascii="Times New Roman" w:hAnsi="Times New Roman" w:eastAsia="方正仿宋_GBK" w:cs="方正仿宋_GBK"/>
                <w:sz w:val="30"/>
              </w:rPr>
              <w:t>请提供对于理解、审查、评价所申报作品具有参考价值的现有技术及技术文献的检索目录</w:t>
            </w:r>
          </w:p>
        </w:tc>
        <w:tc>
          <w:tcPr>
            <w:tcW w:w="6840" w:type="dxa"/>
            <w:tcBorders>
              <w:top w:val="single" w:color="auto" w:sz="4" w:space="0"/>
              <w:left w:val="single" w:color="auto" w:sz="4" w:space="0"/>
              <w:bottom w:val="single" w:color="000000" w:sz="2" w:space="0"/>
              <w:right w:val="single" w:color="000000" w:sz="2" w:space="0"/>
            </w:tcBorders>
            <w:noWrap w:val="0"/>
            <w:vAlign w:val="center"/>
          </w:tcPr>
          <w:p>
            <w:pPr>
              <w:spacing w:line="560" w:lineRule="exact"/>
              <w:jc w:val="left"/>
              <w:rPr>
                <w:rFonts w:hint="eastAsia" w:ascii="Times New Roman" w:hAnsi="Times New Roman" w:eastAsia="方正仿宋_GBK" w:cs="方正仿宋_GBK"/>
              </w:rPr>
            </w:pPr>
          </w:p>
          <w:p>
            <w:pPr>
              <w:spacing w:line="560" w:lineRule="exact"/>
              <w:jc w:val="left"/>
              <w:rPr>
                <w:rFonts w:hint="eastAsia" w:ascii="Times New Roman" w:hAnsi="Times New Roman" w:eastAsia="方正仿宋_GBK" w:cs="方正仿宋_GBK"/>
              </w:rPr>
            </w:pPr>
          </w:p>
          <w:p>
            <w:pPr>
              <w:spacing w:line="560" w:lineRule="exact"/>
              <w:jc w:val="left"/>
              <w:rPr>
                <w:rFonts w:hint="eastAsia" w:ascii="Times New Roman" w:hAnsi="Times New Roman" w:eastAsia="方正仿宋_GBK" w:cs="方正仿宋_GBK"/>
              </w:rPr>
            </w:pPr>
          </w:p>
          <w:p>
            <w:pPr>
              <w:spacing w:line="560" w:lineRule="exact"/>
              <w:jc w:val="left"/>
              <w:rPr>
                <w:rFonts w:hint="eastAsia" w:ascii="Times New Roman" w:hAnsi="Times New Roman" w:eastAsia="方正仿宋_GBK" w:cs="方正仿宋_GBK"/>
              </w:rPr>
            </w:pPr>
          </w:p>
          <w:p>
            <w:pPr>
              <w:spacing w:line="560" w:lineRule="exact"/>
              <w:jc w:val="left"/>
              <w:rPr>
                <w:rFonts w:hint="eastAsia" w:ascii="Times New Roman" w:hAnsi="Times New Roman" w:eastAsia="方正仿宋_GBK" w:cs="方正仿宋_GBK"/>
              </w:rPr>
            </w:pPr>
          </w:p>
          <w:p>
            <w:pPr>
              <w:spacing w:line="560" w:lineRule="exact"/>
              <w:jc w:val="left"/>
              <w:rPr>
                <w:rFonts w:hint="eastAsia" w:ascii="Times New Roman" w:hAnsi="Times New Roman" w:eastAsia="方正仿宋_GBK" w:cs="方正仿宋_GBK"/>
              </w:rPr>
            </w:pPr>
          </w:p>
          <w:p>
            <w:pPr>
              <w:spacing w:line="560" w:lineRule="exact"/>
              <w:jc w:val="left"/>
              <w:rPr>
                <w:rFonts w:hint="eastAsia" w:ascii="Times New Roman" w:hAnsi="Times New Roman" w:eastAsia="方正仿宋_GBK" w:cs="方正仿宋_GBK"/>
              </w:rPr>
            </w:pPr>
          </w:p>
          <w:p>
            <w:pPr>
              <w:spacing w:line="560" w:lineRule="exact"/>
              <w:jc w:val="left"/>
              <w:rPr>
                <w:rFonts w:hint="eastAsia" w:ascii="Times New Roman" w:hAnsi="Times New Roman" w:eastAsia="方正仿宋_GBK" w:cs="方正仿宋_GBK"/>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980" w:type="dxa"/>
            <w:tcBorders>
              <w:top w:val="single" w:color="auto" w:sz="4" w:space="0"/>
              <w:left w:val="single" w:color="000000" w:sz="2" w:space="0"/>
              <w:bottom w:val="single" w:color="000000" w:sz="2" w:space="0"/>
              <w:right w:val="single" w:color="000000" w:sz="2" w:space="0"/>
            </w:tcBorders>
            <w:noWrap w:val="0"/>
            <w:vAlign w:val="center"/>
          </w:tcPr>
          <w:p>
            <w:pPr>
              <w:spacing w:line="560" w:lineRule="exact"/>
              <w:jc w:val="center"/>
              <w:rPr>
                <w:rFonts w:hint="eastAsia" w:ascii="Times New Roman" w:hAnsi="Times New Roman" w:eastAsia="方正仿宋_GBK" w:cs="方正仿宋_GBK"/>
              </w:rPr>
            </w:pPr>
            <w:r>
              <w:rPr>
                <w:rFonts w:hint="eastAsia" w:ascii="Times New Roman" w:hAnsi="Times New Roman" w:eastAsia="方正仿宋_GBK" w:cs="方正仿宋_GBK"/>
                <w:sz w:val="30"/>
              </w:rPr>
              <w:t>申报材料清单（申报论文</w:t>
            </w:r>
            <w:r>
              <w:rPr>
                <w:rFonts w:ascii="Times New Roman" w:hAnsi="Times New Roman" w:eastAsia="方正仿宋_GBK" w:cs="方正仿宋_GBK"/>
                <w:sz w:val="30"/>
              </w:rPr>
              <w:t>1</w:t>
            </w:r>
            <w:r>
              <w:rPr>
                <w:rFonts w:hint="eastAsia" w:ascii="Times New Roman" w:hAnsi="Times New Roman" w:eastAsia="方正仿宋_GBK" w:cs="方正仿宋_GBK"/>
                <w:sz w:val="30"/>
              </w:rPr>
              <w:t>篇，相关资料名称及数量）</w:t>
            </w:r>
          </w:p>
        </w:tc>
        <w:tc>
          <w:tcPr>
            <w:tcW w:w="6840" w:type="dxa"/>
            <w:tcBorders>
              <w:top w:val="single" w:color="auto" w:sz="4" w:space="0"/>
              <w:left w:val="single" w:color="auto" w:sz="4" w:space="0"/>
              <w:bottom w:val="single" w:color="000000" w:sz="2" w:space="0"/>
              <w:right w:val="single" w:color="000000" w:sz="2" w:space="0"/>
            </w:tcBorders>
            <w:noWrap w:val="0"/>
            <w:vAlign w:val="center"/>
          </w:tcPr>
          <w:p>
            <w:pPr>
              <w:spacing w:line="560" w:lineRule="exact"/>
              <w:jc w:val="left"/>
              <w:rPr>
                <w:rFonts w:hint="eastAsia" w:ascii="Times New Roman" w:hAnsi="Times New Roman" w:eastAsia="方正仿宋_GBK" w:cs="方正仿宋_GBK"/>
              </w:rPr>
            </w:pPr>
          </w:p>
          <w:p>
            <w:pPr>
              <w:spacing w:line="560" w:lineRule="exact"/>
              <w:jc w:val="left"/>
              <w:rPr>
                <w:rFonts w:hint="eastAsia" w:ascii="Times New Roman" w:hAnsi="Times New Roman" w:eastAsia="方正仿宋_GBK" w:cs="方正仿宋_GBK"/>
              </w:rPr>
            </w:pPr>
          </w:p>
          <w:p>
            <w:pPr>
              <w:spacing w:line="560" w:lineRule="exact"/>
              <w:jc w:val="left"/>
              <w:rPr>
                <w:rFonts w:hint="eastAsia" w:ascii="Times New Roman" w:hAnsi="Times New Roman" w:eastAsia="方正仿宋_GBK" w:cs="方正仿宋_GBK"/>
              </w:rPr>
            </w:pPr>
          </w:p>
          <w:p>
            <w:pPr>
              <w:spacing w:line="560" w:lineRule="exact"/>
              <w:jc w:val="left"/>
              <w:rPr>
                <w:rFonts w:hint="eastAsia" w:ascii="Times New Roman" w:hAnsi="Times New Roman" w:eastAsia="方正仿宋_GBK" w:cs="方正仿宋_GBK"/>
              </w:rPr>
            </w:pPr>
          </w:p>
          <w:p>
            <w:pPr>
              <w:spacing w:line="560" w:lineRule="exact"/>
              <w:jc w:val="left"/>
              <w:rPr>
                <w:rFonts w:hint="eastAsia" w:ascii="Times New Roman" w:hAnsi="Times New Roman" w:eastAsia="方正仿宋_GBK" w:cs="方正仿宋_GBK"/>
              </w:rPr>
            </w:pPr>
          </w:p>
          <w:p>
            <w:pPr>
              <w:spacing w:line="560" w:lineRule="exact"/>
              <w:jc w:val="left"/>
              <w:rPr>
                <w:rFonts w:hint="eastAsia" w:ascii="Times New Roman" w:hAnsi="Times New Roman" w:eastAsia="方正仿宋_GBK" w:cs="方正仿宋_GBK"/>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980" w:type="dxa"/>
            <w:tcBorders>
              <w:top w:val="single" w:color="auto" w:sz="4" w:space="0"/>
              <w:left w:val="single" w:color="000000" w:sz="2" w:space="0"/>
              <w:bottom w:val="single" w:color="000000" w:sz="2" w:space="0"/>
              <w:right w:val="single" w:color="000000" w:sz="2" w:space="0"/>
            </w:tcBorders>
            <w:noWrap w:val="0"/>
            <w:vAlign w:val="center"/>
          </w:tcPr>
          <w:p>
            <w:pPr>
              <w:spacing w:line="560" w:lineRule="exact"/>
              <w:jc w:val="center"/>
              <w:rPr>
                <w:rFonts w:hint="eastAsia" w:ascii="Times New Roman" w:hAnsi="Times New Roman" w:eastAsia="方正仿宋_GBK" w:cs="方正仿宋_GBK"/>
              </w:rPr>
            </w:pPr>
            <w:r>
              <w:rPr>
                <w:rFonts w:hint="eastAsia" w:ascii="Times New Roman" w:hAnsi="Times New Roman" w:eastAsia="方正仿宋_GBK" w:cs="方正仿宋_GBK"/>
                <w:sz w:val="30"/>
              </w:rPr>
              <w:t>科研管理</w:t>
            </w:r>
          </w:p>
          <w:p>
            <w:pPr>
              <w:spacing w:line="560" w:lineRule="exact"/>
              <w:jc w:val="center"/>
              <w:rPr>
                <w:rFonts w:hint="eastAsia" w:ascii="Times New Roman" w:hAnsi="Times New Roman" w:eastAsia="方正仿宋_GBK" w:cs="方正仿宋_GBK"/>
              </w:rPr>
            </w:pPr>
            <w:r>
              <w:rPr>
                <w:rFonts w:hint="eastAsia" w:ascii="Times New Roman" w:hAnsi="Times New Roman" w:eastAsia="方正仿宋_GBK" w:cs="方正仿宋_GBK"/>
                <w:sz w:val="30"/>
              </w:rPr>
              <w:t>部门签章</w:t>
            </w:r>
          </w:p>
        </w:tc>
        <w:tc>
          <w:tcPr>
            <w:tcW w:w="6840" w:type="dxa"/>
            <w:tcBorders>
              <w:top w:val="single" w:color="auto" w:sz="4" w:space="0"/>
              <w:left w:val="single" w:color="auto" w:sz="4" w:space="0"/>
              <w:bottom w:val="single" w:color="000000" w:sz="2" w:space="0"/>
              <w:right w:val="single" w:color="000000" w:sz="2" w:space="0"/>
            </w:tcBorders>
            <w:noWrap w:val="0"/>
            <w:vAlign w:val="center"/>
          </w:tcPr>
          <w:p>
            <w:pPr>
              <w:spacing w:line="560" w:lineRule="exact"/>
              <w:jc w:val="left"/>
              <w:rPr>
                <w:rFonts w:hint="eastAsia" w:ascii="Times New Roman" w:hAnsi="Times New Roman" w:eastAsia="方正仿宋_GBK" w:cs="方正仿宋_GBK"/>
              </w:rPr>
            </w:pPr>
          </w:p>
          <w:p>
            <w:pPr>
              <w:spacing w:line="560" w:lineRule="exact"/>
              <w:jc w:val="left"/>
              <w:rPr>
                <w:rFonts w:hint="eastAsia" w:ascii="Times New Roman" w:hAnsi="Times New Roman" w:eastAsia="方正仿宋_GBK" w:cs="方正仿宋_GBK"/>
                <w:sz w:val="30"/>
              </w:rPr>
            </w:pPr>
          </w:p>
          <w:p>
            <w:pPr>
              <w:spacing w:line="560" w:lineRule="exact"/>
              <w:jc w:val="left"/>
              <w:rPr>
                <w:rFonts w:hint="eastAsia" w:ascii="Times New Roman" w:hAnsi="Times New Roman" w:eastAsia="方正仿宋_GBK" w:cs="方正仿宋_GBK"/>
                <w:sz w:val="30"/>
              </w:rPr>
            </w:pPr>
          </w:p>
          <w:p>
            <w:pPr>
              <w:spacing w:line="560" w:lineRule="exact"/>
              <w:jc w:val="left"/>
              <w:rPr>
                <w:rFonts w:hint="eastAsia" w:ascii="Times New Roman" w:hAnsi="Times New Roman" w:eastAsia="方正仿宋_GBK" w:cs="方正仿宋_GBK"/>
                <w:sz w:val="30"/>
              </w:rPr>
            </w:pPr>
          </w:p>
          <w:p>
            <w:pPr>
              <w:spacing w:line="560" w:lineRule="exact"/>
              <w:jc w:val="left"/>
              <w:rPr>
                <w:rFonts w:hint="eastAsia" w:ascii="Times New Roman" w:hAnsi="Times New Roman" w:eastAsia="方正仿宋_GBK" w:cs="方正仿宋_GBK"/>
                <w:sz w:val="30"/>
              </w:rPr>
            </w:pPr>
          </w:p>
          <w:p>
            <w:pPr>
              <w:spacing w:line="560" w:lineRule="exact"/>
              <w:ind w:firstLine="4500" w:firstLineChars="1500"/>
              <w:jc w:val="left"/>
              <w:rPr>
                <w:rFonts w:hint="eastAsia" w:ascii="Times New Roman" w:hAnsi="Times New Roman" w:eastAsia="方正仿宋_GBK" w:cs="方正仿宋_GBK"/>
              </w:rPr>
            </w:pPr>
            <w:r>
              <w:rPr>
                <w:rFonts w:hint="eastAsia" w:ascii="Times New Roman" w:hAnsi="Times New Roman" w:eastAsia="方正仿宋_GBK" w:cs="方正仿宋_GBK"/>
                <w:sz w:val="30"/>
              </w:rPr>
              <w:t>年   月   日</w:t>
            </w:r>
          </w:p>
        </w:tc>
      </w:tr>
    </w:tbl>
    <w:p>
      <w:pPr>
        <w:spacing w:line="560" w:lineRule="exact"/>
        <w:jc w:val="center"/>
        <w:rPr>
          <w:rFonts w:hint="eastAsia" w:ascii="Times New Roman" w:hAnsi="Times New Roman" w:eastAsia="方正黑体_GBK" w:cs="方正黑体_GBK"/>
          <w:sz w:val="36"/>
          <w:szCs w:val="36"/>
        </w:rPr>
      </w:pPr>
      <w:r>
        <w:rPr>
          <w:rFonts w:ascii="Times New Roman" w:hAnsi="Times New Roman"/>
        </w:rPr>
        <w:br w:type="page"/>
      </w:r>
      <w:r>
        <w:rPr>
          <w:rFonts w:hint="eastAsia" w:ascii="Times New Roman" w:hAnsi="Times New Roman" w:eastAsia="方正黑体_GBK" w:cs="方正黑体_GBK"/>
          <w:sz w:val="36"/>
          <w:szCs w:val="36"/>
        </w:rPr>
        <w:t>B2.申报作品情况</w:t>
      </w:r>
    </w:p>
    <w:p>
      <w:pPr>
        <w:spacing w:line="560" w:lineRule="exact"/>
        <w:jc w:val="center"/>
        <w:rPr>
          <w:rFonts w:hint="eastAsia" w:ascii="Times New Roman" w:hAnsi="Times New Roman" w:eastAsia="方正黑体_GBK" w:cs="方正黑体_GBK"/>
          <w:sz w:val="36"/>
          <w:szCs w:val="36"/>
        </w:rPr>
      </w:pPr>
      <w:r>
        <w:rPr>
          <w:rFonts w:hint="eastAsia" w:ascii="Times New Roman" w:hAnsi="Times New Roman" w:eastAsia="方正黑体_GBK" w:cs="方正黑体_GBK"/>
          <w:sz w:val="36"/>
          <w:szCs w:val="36"/>
        </w:rPr>
        <w:t>（哲学社会科学类社会调查报告）</w:t>
      </w:r>
    </w:p>
    <w:p>
      <w:pPr>
        <w:spacing w:line="0" w:lineRule="atLeast"/>
        <w:rPr>
          <w:rFonts w:hint="eastAsia" w:ascii="Times New Roman" w:hAnsi="Times New Roman" w:eastAsia="方正仿宋_GBK" w:cs="方正仿宋_GBK"/>
          <w:sz w:val="24"/>
          <w:szCs w:val="24"/>
        </w:rPr>
      </w:pPr>
      <w:r>
        <w:rPr>
          <w:rFonts w:hint="eastAsia" w:ascii="Times New Roman" w:hAnsi="Times New Roman" w:eastAsia="方正仿宋_GBK" w:cs="方正仿宋_GBK"/>
          <w:sz w:val="24"/>
          <w:szCs w:val="24"/>
        </w:rPr>
        <w:t>说明：1．必须由申报者本人填写；</w:t>
      </w:r>
    </w:p>
    <w:p>
      <w:pPr>
        <w:spacing w:line="0" w:lineRule="atLeast"/>
        <w:ind w:firstLine="720" w:firstLineChars="300"/>
        <w:rPr>
          <w:rFonts w:hint="eastAsia" w:ascii="Times New Roman" w:hAnsi="Times New Roman" w:eastAsia="方正仿宋_GBK" w:cs="方正仿宋_GBK"/>
          <w:sz w:val="24"/>
          <w:szCs w:val="24"/>
        </w:rPr>
      </w:pPr>
      <w:r>
        <w:rPr>
          <w:rFonts w:hint="eastAsia" w:ascii="Times New Roman" w:hAnsi="Times New Roman" w:eastAsia="方正仿宋_GBK" w:cs="方正仿宋_GBK"/>
          <w:sz w:val="24"/>
          <w:szCs w:val="24"/>
        </w:rPr>
        <w:t>2．本部分中的管理部门签章视为对申报者所填内容的确认。</w:t>
      </w:r>
    </w:p>
    <w:tbl>
      <w:tblPr>
        <w:tblStyle w:val="4"/>
        <w:tblW w:w="0" w:type="auto"/>
        <w:tblInd w:w="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958"/>
        <w:gridCol w:w="68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958" w:type="dxa"/>
            <w:tcBorders>
              <w:top w:val="single" w:color="000000" w:sz="2" w:space="0"/>
              <w:left w:val="single" w:color="000000" w:sz="2" w:space="0"/>
              <w:bottom w:val="single" w:color="000000" w:sz="2" w:space="0"/>
              <w:right w:val="single" w:color="000000" w:sz="2" w:space="0"/>
            </w:tcBorders>
            <w:noWrap w:val="0"/>
            <w:vAlign w:val="center"/>
          </w:tcPr>
          <w:p>
            <w:pPr>
              <w:spacing w:line="560" w:lineRule="exact"/>
              <w:jc w:val="center"/>
              <w:rPr>
                <w:rFonts w:hint="eastAsia" w:ascii="Times New Roman" w:hAnsi="Times New Roman" w:eastAsia="方正仿宋_GBK" w:cs="方正仿宋_GBK"/>
              </w:rPr>
            </w:pPr>
            <w:r>
              <w:rPr>
                <w:rFonts w:hint="eastAsia" w:ascii="Times New Roman" w:hAnsi="Times New Roman" w:eastAsia="方正仿宋_GBK" w:cs="方正仿宋_GBK"/>
                <w:sz w:val="30"/>
              </w:rPr>
              <w:t>作品</w:t>
            </w:r>
            <w:r>
              <w:rPr>
                <w:rFonts w:hint="eastAsia" w:ascii="Times New Roman" w:hAnsi="Times New Roman" w:eastAsia="方正仿宋_GBK" w:cs="方正仿宋_GBK"/>
                <w:sz w:val="30"/>
                <w:lang w:eastAsia="zh-Hans"/>
              </w:rPr>
              <w:t>名</w:t>
            </w:r>
            <w:r>
              <w:rPr>
                <w:rFonts w:hint="eastAsia" w:ascii="Times New Roman" w:hAnsi="Times New Roman" w:eastAsia="方正仿宋_GBK" w:cs="方正仿宋_GBK"/>
                <w:sz w:val="30"/>
              </w:rPr>
              <w:t>称</w:t>
            </w:r>
          </w:p>
        </w:tc>
        <w:tc>
          <w:tcPr>
            <w:tcW w:w="6862" w:type="dxa"/>
            <w:tcBorders>
              <w:top w:val="single" w:color="000000" w:sz="2" w:space="0"/>
              <w:left w:val="single" w:color="auto" w:sz="4" w:space="0"/>
              <w:bottom w:val="single" w:color="000000" w:sz="2" w:space="0"/>
              <w:right w:val="single" w:color="000000" w:sz="2" w:space="0"/>
            </w:tcBorders>
            <w:noWrap w:val="0"/>
            <w:vAlign w:val="center"/>
          </w:tcPr>
          <w:p>
            <w:pPr>
              <w:spacing w:line="560" w:lineRule="exact"/>
              <w:jc w:val="left"/>
              <w:rPr>
                <w:rFonts w:hint="eastAsia" w:ascii="Times New Roman" w:hAnsi="Times New Roman" w:eastAsia="方正仿宋_GBK" w:cs="方正仿宋_GBK"/>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958" w:type="dxa"/>
            <w:tcBorders>
              <w:top w:val="single" w:color="auto" w:sz="4" w:space="0"/>
              <w:left w:val="single" w:color="000000" w:sz="2" w:space="0"/>
              <w:bottom w:val="single" w:color="000000" w:sz="2" w:space="0"/>
              <w:right w:val="single" w:color="000000" w:sz="2" w:space="0"/>
            </w:tcBorders>
            <w:noWrap w:val="0"/>
            <w:vAlign w:val="center"/>
          </w:tcPr>
          <w:p>
            <w:pPr>
              <w:spacing w:line="560" w:lineRule="exact"/>
              <w:jc w:val="center"/>
              <w:rPr>
                <w:rFonts w:hint="eastAsia" w:ascii="Times New Roman" w:hAnsi="Times New Roman" w:eastAsia="方正仿宋_GBK" w:cs="方正仿宋_GBK"/>
              </w:rPr>
            </w:pPr>
            <w:r>
              <w:rPr>
                <w:rFonts w:hint="eastAsia" w:ascii="Times New Roman" w:hAnsi="Times New Roman" w:eastAsia="方正仿宋_GBK" w:cs="方正仿宋_GBK"/>
                <w:sz w:val="30"/>
              </w:rPr>
              <w:t>作品所属</w:t>
            </w:r>
          </w:p>
          <w:p>
            <w:pPr>
              <w:spacing w:line="560" w:lineRule="exact"/>
              <w:jc w:val="center"/>
              <w:rPr>
                <w:rFonts w:hint="eastAsia" w:ascii="Times New Roman" w:hAnsi="Times New Roman" w:eastAsia="方正仿宋_GBK" w:cs="方正仿宋_GBK"/>
              </w:rPr>
            </w:pPr>
            <w:r>
              <w:rPr>
                <w:rFonts w:hint="eastAsia" w:ascii="Times New Roman" w:hAnsi="Times New Roman" w:eastAsia="方正仿宋_GBK" w:cs="方正仿宋_GBK"/>
                <w:sz w:val="30"/>
                <w:lang w:eastAsia="zh-Hans"/>
              </w:rPr>
              <w:t>组别</w:t>
            </w:r>
          </w:p>
        </w:tc>
        <w:tc>
          <w:tcPr>
            <w:tcW w:w="6862" w:type="dxa"/>
            <w:tcBorders>
              <w:top w:val="single" w:color="auto" w:sz="4" w:space="0"/>
              <w:left w:val="single" w:color="auto" w:sz="4" w:space="0"/>
              <w:bottom w:val="single" w:color="000000" w:sz="2" w:space="0"/>
              <w:right w:val="single" w:color="000000" w:sz="2" w:space="0"/>
            </w:tcBorders>
            <w:noWrap w:val="0"/>
            <w:vAlign w:val="center"/>
          </w:tcPr>
          <w:p>
            <w:pPr>
              <w:spacing w:line="560" w:lineRule="exact"/>
              <w:jc w:val="left"/>
              <w:rPr>
                <w:rFonts w:hint="eastAsia" w:ascii="Times New Roman" w:hAnsi="Times New Roman" w:eastAsia="方正仿宋_GBK" w:cs="方正仿宋_GBK"/>
                <w:sz w:val="30"/>
              </w:rPr>
            </w:pPr>
            <w:r>
              <w:rPr>
                <w:rFonts w:hint="eastAsia" w:ascii="Times New Roman" w:hAnsi="Times New Roman" w:eastAsia="方正仿宋_GBK" w:cs="方正仿宋_GBK"/>
                <w:sz w:val="30"/>
              </w:rPr>
              <w:t>（  ）A发展成就 B文明文化 C美丽中国</w:t>
            </w:r>
          </w:p>
          <w:p>
            <w:pPr>
              <w:spacing w:line="560" w:lineRule="exact"/>
              <w:ind w:firstLine="900" w:firstLineChars="300"/>
              <w:jc w:val="left"/>
              <w:rPr>
                <w:rFonts w:hint="eastAsia" w:ascii="Times New Roman" w:hAnsi="Times New Roman" w:eastAsia="方正仿宋_GBK" w:cs="方正仿宋_GBK"/>
                <w:sz w:val="30"/>
              </w:rPr>
            </w:pPr>
            <w:r>
              <w:rPr>
                <w:rFonts w:hint="eastAsia" w:ascii="Times New Roman" w:hAnsi="Times New Roman" w:eastAsia="方正仿宋_GBK" w:cs="方正仿宋_GBK"/>
                <w:sz w:val="30"/>
              </w:rPr>
              <w:t>D民生福祉 E中国之治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958" w:type="dxa"/>
            <w:tcBorders>
              <w:top w:val="single" w:color="auto" w:sz="4" w:space="0"/>
              <w:left w:val="single" w:color="000000" w:sz="2" w:space="0"/>
              <w:bottom w:val="single" w:color="000000" w:sz="2" w:space="0"/>
              <w:right w:val="single" w:color="000000" w:sz="2" w:space="0"/>
            </w:tcBorders>
            <w:noWrap w:val="0"/>
            <w:vAlign w:val="center"/>
          </w:tcPr>
          <w:p>
            <w:pPr>
              <w:spacing w:line="560" w:lineRule="exact"/>
              <w:jc w:val="center"/>
              <w:rPr>
                <w:rFonts w:hint="eastAsia" w:ascii="Times New Roman" w:hAnsi="Times New Roman" w:eastAsia="方正仿宋_GBK" w:cs="方正仿宋_GBK"/>
              </w:rPr>
            </w:pPr>
            <w:r>
              <w:rPr>
                <w:rFonts w:hint="eastAsia" w:ascii="Times New Roman" w:hAnsi="Times New Roman" w:eastAsia="方正仿宋_GBK" w:cs="方正仿宋_GBK"/>
                <w:sz w:val="30"/>
              </w:rPr>
              <w:t>作品撰写的目的和基本思路</w:t>
            </w:r>
          </w:p>
        </w:tc>
        <w:tc>
          <w:tcPr>
            <w:tcW w:w="6862" w:type="dxa"/>
            <w:tcBorders>
              <w:top w:val="single" w:color="auto" w:sz="4" w:space="0"/>
              <w:left w:val="single" w:color="auto" w:sz="4" w:space="0"/>
              <w:bottom w:val="single" w:color="000000" w:sz="2" w:space="0"/>
              <w:right w:val="single" w:color="000000" w:sz="2" w:space="0"/>
            </w:tcBorders>
            <w:noWrap w:val="0"/>
            <w:vAlign w:val="center"/>
          </w:tcPr>
          <w:p>
            <w:pPr>
              <w:spacing w:line="560" w:lineRule="exact"/>
              <w:jc w:val="left"/>
              <w:rPr>
                <w:rFonts w:hint="eastAsia" w:ascii="Times New Roman" w:hAnsi="Times New Roman" w:eastAsia="方正仿宋_GBK" w:cs="方正仿宋_GBK"/>
              </w:rPr>
            </w:pPr>
          </w:p>
          <w:p>
            <w:pPr>
              <w:spacing w:line="560" w:lineRule="exact"/>
              <w:jc w:val="left"/>
              <w:rPr>
                <w:rFonts w:hint="eastAsia" w:ascii="Times New Roman" w:hAnsi="Times New Roman" w:eastAsia="方正仿宋_GBK" w:cs="方正仿宋_GBK"/>
              </w:rPr>
            </w:pPr>
          </w:p>
          <w:p>
            <w:pPr>
              <w:spacing w:line="560" w:lineRule="exact"/>
              <w:jc w:val="left"/>
              <w:rPr>
                <w:rFonts w:hint="eastAsia" w:ascii="Times New Roman" w:hAnsi="Times New Roman" w:eastAsia="方正仿宋_GBK" w:cs="方正仿宋_GBK"/>
              </w:rPr>
            </w:pPr>
          </w:p>
          <w:p>
            <w:pPr>
              <w:spacing w:line="560" w:lineRule="exact"/>
              <w:jc w:val="left"/>
              <w:rPr>
                <w:rFonts w:hint="eastAsia" w:ascii="Times New Roman" w:hAnsi="Times New Roman" w:eastAsia="方正仿宋_GBK" w:cs="方正仿宋_GBK"/>
              </w:rPr>
            </w:pPr>
          </w:p>
          <w:p>
            <w:pPr>
              <w:spacing w:line="560" w:lineRule="exact"/>
              <w:jc w:val="left"/>
              <w:rPr>
                <w:rFonts w:hint="eastAsia" w:ascii="Times New Roman" w:hAnsi="Times New Roman" w:eastAsia="方正仿宋_GBK" w:cs="方正仿宋_GBK"/>
              </w:rPr>
            </w:pPr>
          </w:p>
          <w:p>
            <w:pPr>
              <w:spacing w:line="560" w:lineRule="exact"/>
              <w:jc w:val="left"/>
              <w:rPr>
                <w:rFonts w:hint="eastAsia" w:ascii="Times New Roman" w:hAnsi="Times New Roman" w:eastAsia="方正仿宋_GBK" w:cs="方正仿宋_GBK"/>
              </w:rPr>
            </w:pPr>
          </w:p>
          <w:p>
            <w:pPr>
              <w:spacing w:line="560" w:lineRule="exact"/>
              <w:jc w:val="left"/>
              <w:rPr>
                <w:rFonts w:hint="eastAsia" w:ascii="Times New Roman" w:hAnsi="Times New Roman" w:eastAsia="方正仿宋_GBK" w:cs="方正仿宋_GBK"/>
              </w:rPr>
            </w:pPr>
          </w:p>
          <w:p>
            <w:pPr>
              <w:spacing w:line="560" w:lineRule="exact"/>
              <w:jc w:val="left"/>
              <w:rPr>
                <w:rFonts w:hint="eastAsia" w:ascii="Times New Roman" w:hAnsi="Times New Roman" w:eastAsia="方正仿宋_GBK" w:cs="方正仿宋_GBK"/>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958" w:type="dxa"/>
            <w:tcBorders>
              <w:top w:val="single" w:color="auto" w:sz="4" w:space="0"/>
              <w:left w:val="single" w:color="000000" w:sz="2" w:space="0"/>
              <w:bottom w:val="single" w:color="000000" w:sz="2" w:space="0"/>
              <w:right w:val="single" w:color="000000" w:sz="2" w:space="0"/>
            </w:tcBorders>
            <w:noWrap w:val="0"/>
            <w:vAlign w:val="center"/>
          </w:tcPr>
          <w:p>
            <w:pPr>
              <w:spacing w:line="560" w:lineRule="exact"/>
              <w:jc w:val="center"/>
              <w:rPr>
                <w:rFonts w:hint="eastAsia" w:ascii="Times New Roman" w:hAnsi="Times New Roman" w:eastAsia="方正仿宋_GBK" w:cs="方正仿宋_GBK"/>
              </w:rPr>
            </w:pPr>
            <w:r>
              <w:rPr>
                <w:rFonts w:hint="eastAsia" w:ascii="Times New Roman" w:hAnsi="Times New Roman" w:eastAsia="方正仿宋_GBK" w:cs="方正仿宋_GBK"/>
                <w:sz w:val="30"/>
              </w:rPr>
              <w:t>作品的科学性、先进性及独特之处</w:t>
            </w:r>
          </w:p>
        </w:tc>
        <w:tc>
          <w:tcPr>
            <w:tcW w:w="6862" w:type="dxa"/>
            <w:tcBorders>
              <w:top w:val="single" w:color="auto" w:sz="4" w:space="0"/>
              <w:left w:val="single" w:color="auto" w:sz="4" w:space="0"/>
              <w:bottom w:val="single" w:color="000000" w:sz="2" w:space="0"/>
              <w:right w:val="single" w:color="000000" w:sz="2" w:space="0"/>
            </w:tcBorders>
            <w:noWrap w:val="0"/>
            <w:vAlign w:val="center"/>
          </w:tcPr>
          <w:p>
            <w:pPr>
              <w:spacing w:line="560" w:lineRule="exact"/>
              <w:jc w:val="left"/>
              <w:rPr>
                <w:rFonts w:hint="eastAsia" w:ascii="Times New Roman" w:hAnsi="Times New Roman" w:eastAsia="方正仿宋_GBK" w:cs="方正仿宋_GBK"/>
              </w:rPr>
            </w:pPr>
          </w:p>
          <w:p>
            <w:pPr>
              <w:spacing w:line="560" w:lineRule="exact"/>
              <w:jc w:val="left"/>
              <w:rPr>
                <w:rFonts w:hint="eastAsia" w:ascii="Times New Roman" w:hAnsi="Times New Roman" w:eastAsia="方正仿宋_GBK" w:cs="方正仿宋_GBK"/>
              </w:rPr>
            </w:pPr>
          </w:p>
          <w:p>
            <w:pPr>
              <w:spacing w:line="560" w:lineRule="exact"/>
              <w:jc w:val="left"/>
              <w:rPr>
                <w:rFonts w:hint="eastAsia" w:ascii="Times New Roman" w:hAnsi="Times New Roman" w:eastAsia="方正仿宋_GBK" w:cs="方正仿宋_GBK"/>
              </w:rPr>
            </w:pPr>
          </w:p>
          <w:p>
            <w:pPr>
              <w:spacing w:line="560" w:lineRule="exact"/>
              <w:jc w:val="left"/>
              <w:rPr>
                <w:rFonts w:hint="eastAsia" w:ascii="Times New Roman" w:hAnsi="Times New Roman" w:eastAsia="方正仿宋_GBK" w:cs="方正仿宋_GBK"/>
              </w:rPr>
            </w:pPr>
          </w:p>
          <w:p>
            <w:pPr>
              <w:spacing w:line="560" w:lineRule="exact"/>
              <w:jc w:val="left"/>
              <w:rPr>
                <w:rFonts w:hint="eastAsia" w:ascii="Times New Roman" w:hAnsi="Times New Roman" w:eastAsia="方正仿宋_GBK" w:cs="方正仿宋_GBK"/>
              </w:rPr>
            </w:pPr>
          </w:p>
          <w:p>
            <w:pPr>
              <w:spacing w:line="560" w:lineRule="exact"/>
              <w:jc w:val="left"/>
              <w:rPr>
                <w:rFonts w:hint="eastAsia" w:ascii="Times New Roman" w:hAnsi="Times New Roman" w:eastAsia="方正仿宋_GBK" w:cs="方正仿宋_GBK"/>
              </w:rPr>
            </w:pPr>
          </w:p>
          <w:p>
            <w:pPr>
              <w:spacing w:line="560" w:lineRule="exact"/>
              <w:jc w:val="left"/>
              <w:rPr>
                <w:rFonts w:hint="eastAsia" w:ascii="Times New Roman" w:hAnsi="Times New Roman" w:eastAsia="方正仿宋_GBK" w:cs="方正仿宋_GBK"/>
              </w:rPr>
            </w:pPr>
          </w:p>
          <w:p>
            <w:pPr>
              <w:spacing w:line="560" w:lineRule="exact"/>
              <w:jc w:val="left"/>
              <w:rPr>
                <w:rFonts w:hint="eastAsia" w:ascii="Times New Roman" w:hAnsi="Times New Roman" w:eastAsia="方正仿宋_GBK" w:cs="方正仿宋_GBK"/>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958" w:type="dxa"/>
            <w:tcBorders>
              <w:top w:val="single" w:color="auto" w:sz="4" w:space="0"/>
              <w:left w:val="single" w:color="000000" w:sz="2" w:space="0"/>
              <w:bottom w:val="single" w:color="000000" w:sz="2" w:space="0"/>
              <w:right w:val="single" w:color="000000" w:sz="2" w:space="0"/>
            </w:tcBorders>
            <w:noWrap w:val="0"/>
            <w:vAlign w:val="center"/>
          </w:tcPr>
          <w:p>
            <w:pPr>
              <w:spacing w:line="560" w:lineRule="exact"/>
              <w:jc w:val="center"/>
              <w:rPr>
                <w:rFonts w:hint="eastAsia" w:ascii="Times New Roman" w:hAnsi="Times New Roman" w:eastAsia="方正仿宋_GBK" w:cs="方正仿宋_GBK"/>
              </w:rPr>
            </w:pPr>
            <w:r>
              <w:rPr>
                <w:rFonts w:hint="eastAsia" w:ascii="Times New Roman" w:hAnsi="Times New Roman" w:eastAsia="方正仿宋_GBK" w:cs="方正仿宋_GBK"/>
                <w:sz w:val="30"/>
              </w:rPr>
              <w:t>作品的实际应用价值和现实指导意义</w:t>
            </w:r>
          </w:p>
        </w:tc>
        <w:tc>
          <w:tcPr>
            <w:tcW w:w="6862" w:type="dxa"/>
            <w:tcBorders>
              <w:top w:val="single" w:color="auto" w:sz="4" w:space="0"/>
              <w:left w:val="single" w:color="auto" w:sz="4" w:space="0"/>
              <w:bottom w:val="single" w:color="000000" w:sz="2" w:space="0"/>
              <w:right w:val="single" w:color="000000" w:sz="2" w:space="0"/>
            </w:tcBorders>
            <w:noWrap w:val="0"/>
            <w:vAlign w:val="center"/>
          </w:tcPr>
          <w:p>
            <w:pPr>
              <w:spacing w:line="560" w:lineRule="exact"/>
              <w:jc w:val="left"/>
              <w:rPr>
                <w:rFonts w:hint="eastAsia" w:ascii="Times New Roman" w:hAnsi="Times New Roman" w:eastAsia="方正仿宋_GBK" w:cs="方正仿宋_GBK"/>
              </w:rPr>
            </w:pPr>
          </w:p>
          <w:p>
            <w:pPr>
              <w:spacing w:line="560" w:lineRule="exact"/>
              <w:jc w:val="left"/>
              <w:rPr>
                <w:rFonts w:hint="eastAsia" w:ascii="Times New Roman" w:hAnsi="Times New Roman" w:eastAsia="方正仿宋_GBK" w:cs="方正仿宋_GBK"/>
              </w:rPr>
            </w:pPr>
          </w:p>
          <w:p>
            <w:pPr>
              <w:spacing w:line="560" w:lineRule="exact"/>
              <w:jc w:val="left"/>
              <w:rPr>
                <w:rFonts w:hint="eastAsia" w:ascii="Times New Roman" w:hAnsi="Times New Roman" w:eastAsia="方正仿宋_GBK" w:cs="方正仿宋_GBK"/>
              </w:rPr>
            </w:pPr>
          </w:p>
          <w:p>
            <w:pPr>
              <w:spacing w:line="560" w:lineRule="exact"/>
              <w:jc w:val="left"/>
              <w:rPr>
                <w:rFonts w:hint="eastAsia" w:ascii="Times New Roman" w:hAnsi="Times New Roman" w:eastAsia="方正仿宋_GBK" w:cs="方正仿宋_GBK"/>
              </w:rPr>
            </w:pPr>
          </w:p>
          <w:p>
            <w:pPr>
              <w:spacing w:line="560" w:lineRule="exact"/>
              <w:jc w:val="left"/>
              <w:rPr>
                <w:rFonts w:hint="eastAsia" w:ascii="Times New Roman" w:hAnsi="Times New Roman" w:eastAsia="方正仿宋_GBK" w:cs="方正仿宋_GBK"/>
              </w:rPr>
            </w:pPr>
          </w:p>
          <w:p>
            <w:pPr>
              <w:spacing w:line="560" w:lineRule="exact"/>
              <w:jc w:val="left"/>
              <w:rPr>
                <w:rFonts w:hint="eastAsia" w:ascii="Times New Roman" w:hAnsi="Times New Roman" w:eastAsia="方正仿宋_GBK" w:cs="方正仿宋_GBK"/>
              </w:rPr>
            </w:pPr>
          </w:p>
          <w:p>
            <w:pPr>
              <w:spacing w:line="560" w:lineRule="exact"/>
              <w:jc w:val="left"/>
              <w:rPr>
                <w:rFonts w:hint="eastAsia" w:ascii="Times New Roman" w:hAnsi="Times New Roman" w:eastAsia="方正仿宋_GBK" w:cs="方正仿宋_GBK"/>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958" w:type="dxa"/>
            <w:tcBorders>
              <w:top w:val="single" w:color="auto" w:sz="4" w:space="0"/>
              <w:left w:val="single" w:color="000000" w:sz="2" w:space="0"/>
              <w:bottom w:val="single" w:color="000000" w:sz="2" w:space="0"/>
              <w:right w:val="single" w:color="000000" w:sz="2" w:space="0"/>
            </w:tcBorders>
            <w:noWrap w:val="0"/>
            <w:vAlign w:val="center"/>
          </w:tcPr>
          <w:p>
            <w:pPr>
              <w:spacing w:line="560" w:lineRule="exact"/>
              <w:jc w:val="center"/>
              <w:rPr>
                <w:rFonts w:hint="eastAsia" w:ascii="Times New Roman" w:hAnsi="Times New Roman" w:eastAsia="方正仿宋_GBK" w:cs="方正仿宋_GBK"/>
              </w:rPr>
            </w:pPr>
            <w:r>
              <w:rPr>
                <w:rFonts w:hint="eastAsia" w:ascii="Times New Roman" w:hAnsi="Times New Roman" w:eastAsia="方正仿宋_GBK" w:cs="方正仿宋_GBK"/>
                <w:sz w:val="30"/>
                <w:lang w:eastAsia="zh-Hans"/>
              </w:rPr>
              <w:t>作品摘要</w:t>
            </w:r>
          </w:p>
        </w:tc>
        <w:tc>
          <w:tcPr>
            <w:tcW w:w="6862" w:type="dxa"/>
            <w:tcBorders>
              <w:top w:val="single" w:color="auto" w:sz="4" w:space="0"/>
              <w:left w:val="single" w:color="auto" w:sz="4" w:space="0"/>
              <w:bottom w:val="single" w:color="000000" w:sz="2" w:space="0"/>
              <w:right w:val="single" w:color="000000" w:sz="2" w:space="0"/>
            </w:tcBorders>
            <w:noWrap w:val="0"/>
            <w:vAlign w:val="center"/>
          </w:tcPr>
          <w:p>
            <w:pPr>
              <w:spacing w:line="560" w:lineRule="exact"/>
              <w:jc w:val="left"/>
              <w:rPr>
                <w:rFonts w:hint="eastAsia" w:ascii="Times New Roman" w:hAnsi="Times New Roman" w:eastAsia="方正仿宋_GBK" w:cs="方正仿宋_GBK"/>
              </w:rPr>
            </w:pPr>
          </w:p>
          <w:p>
            <w:pPr>
              <w:spacing w:line="560" w:lineRule="exact"/>
              <w:jc w:val="left"/>
              <w:rPr>
                <w:rFonts w:hint="eastAsia" w:ascii="Times New Roman" w:hAnsi="Times New Roman" w:eastAsia="方正仿宋_GBK" w:cs="方正仿宋_GBK"/>
              </w:rPr>
            </w:pPr>
          </w:p>
          <w:p>
            <w:pPr>
              <w:spacing w:line="560" w:lineRule="exact"/>
              <w:jc w:val="left"/>
              <w:rPr>
                <w:rFonts w:hint="eastAsia" w:ascii="Times New Roman" w:hAnsi="Times New Roman" w:eastAsia="方正仿宋_GBK" w:cs="方正仿宋_GBK"/>
              </w:rPr>
            </w:pPr>
          </w:p>
          <w:p>
            <w:pPr>
              <w:spacing w:line="560" w:lineRule="exact"/>
              <w:jc w:val="left"/>
              <w:rPr>
                <w:rFonts w:hint="eastAsia" w:ascii="Times New Roman" w:hAnsi="Times New Roman" w:eastAsia="方正仿宋_GBK" w:cs="方正仿宋_GBK"/>
              </w:rPr>
            </w:pPr>
          </w:p>
          <w:p>
            <w:pPr>
              <w:spacing w:line="560" w:lineRule="exact"/>
              <w:jc w:val="left"/>
              <w:rPr>
                <w:rFonts w:hint="eastAsia" w:ascii="Times New Roman" w:hAnsi="Times New Roman" w:eastAsia="方正仿宋_GBK" w:cs="方正仿宋_GBK"/>
              </w:rPr>
            </w:pPr>
          </w:p>
          <w:p>
            <w:pPr>
              <w:spacing w:line="560" w:lineRule="exact"/>
              <w:jc w:val="left"/>
              <w:rPr>
                <w:rFonts w:hint="eastAsia" w:ascii="Times New Roman" w:hAnsi="Times New Roman" w:eastAsia="方正仿宋_GBK" w:cs="方正仿宋_GBK"/>
              </w:rPr>
            </w:pPr>
          </w:p>
          <w:p>
            <w:pPr>
              <w:spacing w:line="560" w:lineRule="exact"/>
              <w:jc w:val="left"/>
              <w:rPr>
                <w:rFonts w:hint="eastAsia" w:ascii="Times New Roman" w:hAnsi="Times New Roman" w:eastAsia="方正仿宋_GBK" w:cs="方正仿宋_GBK"/>
              </w:rPr>
            </w:pPr>
          </w:p>
          <w:p>
            <w:pPr>
              <w:spacing w:line="560" w:lineRule="exact"/>
              <w:jc w:val="left"/>
              <w:rPr>
                <w:rFonts w:hint="eastAsia" w:ascii="Times New Roman" w:hAnsi="Times New Roman" w:eastAsia="方正仿宋_GBK" w:cs="方正仿宋_GBK"/>
              </w:rPr>
            </w:pPr>
          </w:p>
          <w:p>
            <w:pPr>
              <w:spacing w:line="560" w:lineRule="exact"/>
              <w:jc w:val="left"/>
              <w:rPr>
                <w:rFonts w:hint="eastAsia" w:ascii="Times New Roman" w:hAnsi="Times New Roman" w:eastAsia="方正仿宋_GBK" w:cs="方正仿宋_GBK"/>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958" w:type="dxa"/>
            <w:tcBorders>
              <w:top w:val="single" w:color="auto" w:sz="4" w:space="0"/>
              <w:left w:val="single" w:color="000000" w:sz="2" w:space="0"/>
              <w:bottom w:val="single" w:color="000000" w:sz="2" w:space="0"/>
              <w:right w:val="single" w:color="000000" w:sz="2" w:space="0"/>
            </w:tcBorders>
            <w:noWrap w:val="0"/>
            <w:vAlign w:val="center"/>
          </w:tcPr>
          <w:p>
            <w:pPr>
              <w:spacing w:line="560" w:lineRule="exact"/>
              <w:jc w:val="center"/>
              <w:rPr>
                <w:rFonts w:hint="eastAsia" w:ascii="Times New Roman" w:hAnsi="Times New Roman" w:eastAsia="方正仿宋_GBK" w:cs="方正仿宋_GBK"/>
              </w:rPr>
            </w:pPr>
            <w:r>
              <w:rPr>
                <w:rFonts w:hint="eastAsia" w:ascii="Times New Roman" w:hAnsi="Times New Roman" w:eastAsia="方正仿宋_GBK" w:cs="方正仿宋_GBK"/>
                <w:sz w:val="30"/>
              </w:rPr>
              <w:t>作品在何时、何地、何种机构举行的会议或报刊上发表登载、所获奖励及评定结果</w:t>
            </w:r>
          </w:p>
        </w:tc>
        <w:tc>
          <w:tcPr>
            <w:tcW w:w="6862" w:type="dxa"/>
            <w:tcBorders>
              <w:top w:val="single" w:color="auto" w:sz="4" w:space="0"/>
              <w:left w:val="single" w:color="auto" w:sz="4" w:space="0"/>
              <w:bottom w:val="single" w:color="000000" w:sz="2" w:space="0"/>
              <w:right w:val="single" w:color="000000" w:sz="2" w:space="0"/>
            </w:tcBorders>
            <w:noWrap w:val="0"/>
            <w:vAlign w:val="center"/>
          </w:tcPr>
          <w:p>
            <w:pPr>
              <w:spacing w:line="560" w:lineRule="exact"/>
              <w:jc w:val="left"/>
              <w:rPr>
                <w:rFonts w:hint="eastAsia" w:ascii="Times New Roman" w:hAnsi="Times New Roman" w:eastAsia="方正仿宋_GBK" w:cs="方正仿宋_GBK"/>
              </w:rPr>
            </w:pPr>
          </w:p>
          <w:p>
            <w:pPr>
              <w:spacing w:line="560" w:lineRule="exact"/>
              <w:jc w:val="left"/>
              <w:rPr>
                <w:rFonts w:hint="eastAsia" w:ascii="Times New Roman" w:hAnsi="Times New Roman" w:eastAsia="方正仿宋_GBK" w:cs="方正仿宋_GBK"/>
              </w:rPr>
            </w:pPr>
          </w:p>
          <w:p>
            <w:pPr>
              <w:spacing w:line="560" w:lineRule="exact"/>
              <w:jc w:val="left"/>
              <w:rPr>
                <w:rFonts w:hint="eastAsia" w:ascii="Times New Roman" w:hAnsi="Times New Roman" w:eastAsia="方正仿宋_GBK" w:cs="方正仿宋_GBK"/>
              </w:rPr>
            </w:pPr>
          </w:p>
          <w:p>
            <w:pPr>
              <w:spacing w:line="560" w:lineRule="exact"/>
              <w:jc w:val="left"/>
              <w:rPr>
                <w:rFonts w:hint="eastAsia" w:ascii="Times New Roman" w:hAnsi="Times New Roman" w:eastAsia="方正仿宋_GBK" w:cs="方正仿宋_GBK"/>
              </w:rPr>
            </w:pPr>
          </w:p>
          <w:p>
            <w:pPr>
              <w:spacing w:line="560" w:lineRule="exact"/>
              <w:jc w:val="left"/>
              <w:rPr>
                <w:rFonts w:hint="eastAsia" w:ascii="Times New Roman" w:hAnsi="Times New Roman" w:eastAsia="方正仿宋_GBK" w:cs="方正仿宋_GBK"/>
              </w:rPr>
            </w:pPr>
          </w:p>
          <w:p>
            <w:pPr>
              <w:spacing w:line="560" w:lineRule="exact"/>
              <w:jc w:val="left"/>
              <w:rPr>
                <w:rFonts w:hint="eastAsia" w:ascii="Times New Roman" w:hAnsi="Times New Roman" w:eastAsia="方正仿宋_GBK" w:cs="方正仿宋_GBK"/>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958" w:type="dxa"/>
            <w:tcBorders>
              <w:top w:val="single" w:color="auto" w:sz="4" w:space="0"/>
              <w:left w:val="single" w:color="000000" w:sz="2" w:space="0"/>
              <w:bottom w:val="single" w:color="000000" w:sz="2" w:space="0"/>
              <w:right w:val="single" w:color="000000" w:sz="2" w:space="0"/>
            </w:tcBorders>
            <w:noWrap w:val="0"/>
            <w:vAlign w:val="center"/>
          </w:tcPr>
          <w:p>
            <w:pPr>
              <w:spacing w:line="560" w:lineRule="exact"/>
              <w:jc w:val="center"/>
              <w:rPr>
                <w:rFonts w:hint="eastAsia" w:ascii="Times New Roman" w:hAnsi="Times New Roman" w:eastAsia="方正仿宋_GBK" w:cs="方正仿宋_GBK"/>
              </w:rPr>
            </w:pPr>
            <w:r>
              <w:rPr>
                <w:rFonts w:hint="eastAsia" w:ascii="Times New Roman" w:hAnsi="Times New Roman" w:eastAsia="方正仿宋_GBK" w:cs="方正仿宋_GBK"/>
                <w:sz w:val="30"/>
              </w:rPr>
              <w:t>请提供对于理解、审查、评价所申报作品，具有参考价值的现有对比数据及作品中资料来源的检索目录</w:t>
            </w:r>
          </w:p>
        </w:tc>
        <w:tc>
          <w:tcPr>
            <w:tcW w:w="6862" w:type="dxa"/>
            <w:tcBorders>
              <w:top w:val="single" w:color="auto" w:sz="4" w:space="0"/>
              <w:left w:val="single" w:color="auto" w:sz="4" w:space="0"/>
              <w:bottom w:val="single" w:color="000000" w:sz="2" w:space="0"/>
              <w:right w:val="single" w:color="000000" w:sz="2" w:space="0"/>
            </w:tcBorders>
            <w:noWrap w:val="0"/>
            <w:vAlign w:val="center"/>
          </w:tcPr>
          <w:p>
            <w:pPr>
              <w:spacing w:line="560" w:lineRule="exact"/>
              <w:rPr>
                <w:rFonts w:hint="eastAsia" w:ascii="Times New Roman" w:hAnsi="Times New Roman" w:eastAsia="方正仿宋_GBK" w:cs="方正仿宋_GBK"/>
              </w:rPr>
            </w:pPr>
          </w:p>
          <w:p>
            <w:pPr>
              <w:spacing w:line="560" w:lineRule="exact"/>
              <w:rPr>
                <w:rFonts w:hint="eastAsia" w:ascii="Times New Roman" w:hAnsi="Times New Roman" w:eastAsia="方正仿宋_GBK" w:cs="方正仿宋_GBK"/>
              </w:rPr>
            </w:pPr>
          </w:p>
          <w:p>
            <w:pPr>
              <w:spacing w:line="560" w:lineRule="exact"/>
              <w:rPr>
                <w:rFonts w:hint="eastAsia" w:ascii="Times New Roman" w:hAnsi="Times New Roman" w:eastAsia="方正仿宋_GBK" w:cs="方正仿宋_GBK"/>
              </w:rPr>
            </w:pPr>
          </w:p>
          <w:p>
            <w:pPr>
              <w:spacing w:line="560" w:lineRule="exact"/>
              <w:rPr>
                <w:rFonts w:hint="eastAsia" w:ascii="Times New Roman" w:hAnsi="Times New Roman" w:eastAsia="方正仿宋_GBK" w:cs="方正仿宋_GBK"/>
              </w:rPr>
            </w:pPr>
          </w:p>
          <w:p>
            <w:pPr>
              <w:spacing w:line="560" w:lineRule="exact"/>
              <w:rPr>
                <w:rFonts w:hint="eastAsia" w:ascii="Times New Roman" w:hAnsi="Times New Roman" w:eastAsia="方正仿宋_GBK" w:cs="方正仿宋_GBK"/>
              </w:rPr>
            </w:pPr>
          </w:p>
          <w:p>
            <w:pPr>
              <w:spacing w:line="560" w:lineRule="exact"/>
              <w:rPr>
                <w:rFonts w:hint="eastAsia" w:ascii="Times New Roman" w:hAnsi="Times New Roman" w:eastAsia="方正仿宋_GBK" w:cs="方正仿宋_GBK"/>
              </w:rPr>
            </w:pPr>
          </w:p>
          <w:p>
            <w:pPr>
              <w:spacing w:line="560" w:lineRule="exact"/>
              <w:rPr>
                <w:rFonts w:hint="eastAsia" w:ascii="Times New Roman" w:hAnsi="Times New Roman" w:eastAsia="方正仿宋_GBK" w:cs="方正仿宋_GBK"/>
              </w:rPr>
            </w:pPr>
          </w:p>
          <w:p>
            <w:pPr>
              <w:spacing w:line="560" w:lineRule="exact"/>
              <w:rPr>
                <w:rFonts w:hint="eastAsia" w:ascii="Times New Roman" w:hAnsi="Times New Roman" w:eastAsia="方正仿宋_GBK" w:cs="方正仿宋_GBK"/>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958" w:type="dxa"/>
            <w:tcBorders>
              <w:top w:val="single" w:color="auto" w:sz="4" w:space="0"/>
              <w:left w:val="single" w:color="000000" w:sz="2" w:space="0"/>
              <w:bottom w:val="single" w:color="000000" w:sz="2" w:space="0"/>
              <w:right w:val="single" w:color="000000" w:sz="2" w:space="0"/>
            </w:tcBorders>
            <w:noWrap w:val="0"/>
            <w:vAlign w:val="center"/>
          </w:tcPr>
          <w:p>
            <w:pPr>
              <w:spacing w:line="560" w:lineRule="exact"/>
              <w:jc w:val="center"/>
              <w:rPr>
                <w:rFonts w:hint="eastAsia" w:ascii="Times New Roman" w:hAnsi="Times New Roman" w:eastAsia="方正仿宋_GBK" w:cs="方正仿宋_GBK"/>
              </w:rPr>
            </w:pPr>
            <w:r>
              <w:rPr>
                <w:rFonts w:hint="eastAsia" w:ascii="Times New Roman" w:hAnsi="Times New Roman" w:eastAsia="方正仿宋_GBK" w:cs="方正仿宋_GBK"/>
                <w:sz w:val="30"/>
              </w:rPr>
              <w:t>调查方式</w:t>
            </w:r>
          </w:p>
        </w:tc>
        <w:tc>
          <w:tcPr>
            <w:tcW w:w="6862" w:type="dxa"/>
            <w:tcBorders>
              <w:top w:val="single" w:color="auto" w:sz="4" w:space="0"/>
              <w:left w:val="single" w:color="auto" w:sz="4" w:space="0"/>
              <w:bottom w:val="single" w:color="000000" w:sz="2" w:space="0"/>
              <w:right w:val="single" w:color="000000" w:sz="2" w:space="0"/>
            </w:tcBorders>
            <w:noWrap w:val="0"/>
            <w:vAlign w:val="center"/>
          </w:tcPr>
          <w:p>
            <w:pPr>
              <w:spacing w:line="560" w:lineRule="exact"/>
              <w:ind w:left="105" w:leftChars="50"/>
              <w:jc w:val="left"/>
              <w:rPr>
                <w:rFonts w:hint="eastAsia" w:ascii="Times New Roman" w:hAnsi="Times New Roman" w:eastAsia="方正仿宋_GBK" w:cs="方正仿宋_GBK"/>
                <w:sz w:val="30"/>
                <w:lang w:eastAsia="zh-Hans"/>
              </w:rPr>
            </w:pPr>
          </w:p>
          <w:p>
            <w:pPr>
              <w:spacing w:line="560" w:lineRule="exact"/>
              <w:ind w:left="105" w:leftChars="50"/>
              <w:jc w:val="left"/>
              <w:rPr>
                <w:rFonts w:hint="eastAsia" w:ascii="Times New Roman" w:hAnsi="Times New Roman" w:eastAsia="方正仿宋_GBK" w:cs="方正仿宋_GBK"/>
                <w:lang w:eastAsia="zh-Hans"/>
              </w:rPr>
            </w:pPr>
            <w:r>
              <w:rPr>
                <w:rFonts w:hint="eastAsia" w:ascii="Times New Roman" w:hAnsi="Times New Roman" w:eastAsia="方正仿宋_GBK" w:cs="方正仿宋_GBK"/>
                <w:sz w:val="30"/>
                <w:lang w:eastAsia="zh-Hans"/>
              </w:rPr>
              <w:t>（例如</w:t>
            </w:r>
            <w:r>
              <w:rPr>
                <w:rFonts w:hint="eastAsia" w:ascii="Times New Roman" w:hAnsi="Times New Roman" w:eastAsia="方正仿宋_GBK" w:cs="方正仿宋_GBK"/>
                <w:sz w:val="30"/>
              </w:rPr>
              <w:t>走访</w:t>
            </w:r>
            <w:r>
              <w:rPr>
                <w:rFonts w:hint="eastAsia" w:ascii="Times New Roman" w:hAnsi="Times New Roman" w:eastAsia="方正仿宋_GBK" w:cs="方正仿宋_GBK"/>
                <w:sz w:val="30"/>
                <w:lang w:eastAsia="zh-Hans"/>
              </w:rPr>
              <w:t>、</w:t>
            </w:r>
            <w:r>
              <w:rPr>
                <w:rFonts w:hint="eastAsia" w:ascii="Times New Roman" w:hAnsi="Times New Roman" w:eastAsia="方正仿宋_GBK" w:cs="方正仿宋_GBK"/>
                <w:sz w:val="30"/>
              </w:rPr>
              <w:t>问卷</w:t>
            </w:r>
            <w:r>
              <w:rPr>
                <w:rFonts w:hint="eastAsia" w:ascii="Times New Roman" w:hAnsi="Times New Roman" w:eastAsia="方正仿宋_GBK" w:cs="方正仿宋_GBK"/>
                <w:sz w:val="30"/>
                <w:lang w:eastAsia="zh-Hans"/>
              </w:rPr>
              <w:t>、</w:t>
            </w:r>
            <w:r>
              <w:rPr>
                <w:rFonts w:hint="eastAsia" w:ascii="Times New Roman" w:hAnsi="Times New Roman" w:eastAsia="方正仿宋_GBK" w:cs="方正仿宋_GBK"/>
                <w:sz w:val="30"/>
              </w:rPr>
              <w:t>现场采访</w:t>
            </w:r>
            <w:r>
              <w:rPr>
                <w:rFonts w:hint="eastAsia" w:ascii="Times New Roman" w:hAnsi="Times New Roman" w:eastAsia="方正仿宋_GBK" w:cs="方正仿宋_GBK"/>
                <w:sz w:val="30"/>
                <w:lang w:eastAsia="zh-Hans"/>
              </w:rPr>
              <w:t>、</w:t>
            </w:r>
            <w:r>
              <w:rPr>
                <w:rFonts w:hint="eastAsia" w:ascii="Times New Roman" w:hAnsi="Times New Roman" w:eastAsia="方正仿宋_GBK" w:cs="方正仿宋_GBK"/>
                <w:sz w:val="30"/>
              </w:rPr>
              <w:t>个别交谈</w:t>
            </w:r>
            <w:r>
              <w:rPr>
                <w:rFonts w:hint="eastAsia" w:ascii="Times New Roman" w:hAnsi="Times New Roman" w:eastAsia="方正仿宋_GBK" w:cs="方正仿宋_GBK"/>
                <w:sz w:val="30"/>
                <w:lang w:eastAsia="zh-Hans"/>
              </w:rPr>
              <w:t>、</w:t>
            </w:r>
            <w:r>
              <w:rPr>
                <w:rFonts w:hint="eastAsia" w:ascii="Times New Roman" w:hAnsi="Times New Roman" w:eastAsia="方正仿宋_GBK" w:cs="方正仿宋_GBK"/>
                <w:sz w:val="30"/>
              </w:rPr>
              <w:t>亲临实践</w:t>
            </w:r>
            <w:r>
              <w:rPr>
                <w:rFonts w:hint="eastAsia" w:ascii="Times New Roman" w:hAnsi="Times New Roman" w:eastAsia="方正仿宋_GBK" w:cs="方正仿宋_GBK"/>
                <w:sz w:val="30"/>
                <w:lang w:eastAsia="zh-Hans"/>
              </w:rPr>
              <w:t>、</w:t>
            </w:r>
            <w:r>
              <w:rPr>
                <w:rFonts w:hint="eastAsia" w:ascii="Times New Roman" w:hAnsi="Times New Roman" w:eastAsia="方正仿宋_GBK" w:cs="方正仿宋_GBK"/>
                <w:sz w:val="30"/>
              </w:rPr>
              <w:t>会议</w:t>
            </w:r>
            <w:r>
              <w:rPr>
                <w:rFonts w:hint="eastAsia" w:ascii="Times New Roman" w:hAnsi="Times New Roman" w:eastAsia="方正仿宋_GBK" w:cs="方正仿宋_GBK"/>
                <w:sz w:val="30"/>
                <w:lang w:eastAsia="zh-Hans"/>
              </w:rPr>
              <w:t>、</w:t>
            </w:r>
            <w:r>
              <w:rPr>
                <w:rFonts w:hint="eastAsia" w:ascii="Times New Roman" w:hAnsi="Times New Roman" w:eastAsia="方正仿宋_GBK" w:cs="方正仿宋_GBK"/>
                <w:sz w:val="30"/>
              </w:rPr>
              <w:t>书报刊物</w:t>
            </w:r>
            <w:r>
              <w:rPr>
                <w:rFonts w:hint="eastAsia" w:ascii="Times New Roman" w:hAnsi="Times New Roman" w:eastAsia="方正仿宋_GBK" w:cs="方正仿宋_GBK"/>
                <w:sz w:val="30"/>
                <w:lang w:eastAsia="zh-Hans"/>
              </w:rPr>
              <w:t>、</w:t>
            </w:r>
            <w:r>
              <w:rPr>
                <w:rFonts w:hint="eastAsia" w:ascii="Times New Roman" w:hAnsi="Times New Roman" w:eastAsia="方正仿宋_GBK" w:cs="方正仿宋_GBK"/>
                <w:sz w:val="30"/>
              </w:rPr>
              <w:t>统计报表</w:t>
            </w:r>
            <w:r>
              <w:rPr>
                <w:rFonts w:hint="eastAsia" w:ascii="Times New Roman" w:hAnsi="Times New Roman" w:eastAsia="方正仿宋_GBK" w:cs="方正仿宋_GBK"/>
                <w:sz w:val="30"/>
                <w:lang w:eastAsia="zh-Hans"/>
              </w:rPr>
              <w:t>、</w:t>
            </w:r>
            <w:r>
              <w:rPr>
                <w:rFonts w:hint="eastAsia" w:ascii="Times New Roman" w:hAnsi="Times New Roman" w:eastAsia="方正仿宋_GBK" w:cs="方正仿宋_GBK"/>
                <w:sz w:val="30"/>
              </w:rPr>
              <w:t>影视资料</w:t>
            </w:r>
            <w:r>
              <w:rPr>
                <w:rFonts w:hint="eastAsia" w:ascii="Times New Roman" w:hAnsi="Times New Roman" w:eastAsia="方正仿宋_GBK" w:cs="方正仿宋_GBK"/>
                <w:sz w:val="30"/>
                <w:lang w:eastAsia="zh-Hans"/>
              </w:rPr>
              <w:t>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958" w:type="dxa"/>
            <w:tcBorders>
              <w:top w:val="single" w:color="auto" w:sz="4" w:space="0"/>
              <w:left w:val="single" w:color="000000" w:sz="2" w:space="0"/>
              <w:bottom w:val="single" w:color="000000" w:sz="2" w:space="0"/>
              <w:right w:val="single" w:color="000000" w:sz="2" w:space="0"/>
            </w:tcBorders>
            <w:noWrap w:val="0"/>
            <w:vAlign w:val="center"/>
          </w:tcPr>
          <w:p>
            <w:pPr>
              <w:spacing w:line="560" w:lineRule="exact"/>
              <w:jc w:val="center"/>
              <w:rPr>
                <w:rFonts w:hint="eastAsia" w:ascii="Times New Roman" w:hAnsi="Times New Roman" w:eastAsia="方正仿宋_GBK" w:cs="方正仿宋_GBK"/>
              </w:rPr>
            </w:pPr>
            <w:r>
              <w:rPr>
                <w:rFonts w:hint="eastAsia" w:ascii="Times New Roman" w:hAnsi="Times New Roman" w:eastAsia="方正仿宋_GBK" w:cs="方正仿宋_GBK"/>
                <w:sz w:val="30"/>
              </w:rPr>
              <w:t>主要调查单位及调查数量</w:t>
            </w:r>
          </w:p>
        </w:tc>
        <w:tc>
          <w:tcPr>
            <w:tcW w:w="6862" w:type="dxa"/>
            <w:tcBorders>
              <w:top w:val="single" w:color="auto" w:sz="4" w:space="0"/>
              <w:left w:val="single" w:color="auto" w:sz="4" w:space="0"/>
              <w:bottom w:val="single" w:color="000000" w:sz="2" w:space="0"/>
              <w:right w:val="single" w:color="000000" w:sz="2" w:space="0"/>
            </w:tcBorders>
            <w:noWrap w:val="0"/>
            <w:vAlign w:val="top"/>
          </w:tcPr>
          <w:p>
            <w:pPr>
              <w:spacing w:line="560" w:lineRule="exact"/>
              <w:ind w:left="105" w:leftChars="50"/>
              <w:rPr>
                <w:rFonts w:hint="eastAsia" w:ascii="Times New Roman" w:hAnsi="Times New Roman" w:eastAsia="方正仿宋_GBK" w:cs="方正仿宋_GBK"/>
                <w:sz w:val="30"/>
                <w:u w:val="single"/>
                <w:lang w:eastAsia="zh-Hans"/>
              </w:rPr>
            </w:pPr>
          </w:p>
          <w:p>
            <w:pPr>
              <w:spacing w:line="560" w:lineRule="exact"/>
              <w:ind w:left="105" w:leftChars="50"/>
              <w:rPr>
                <w:rFonts w:hint="eastAsia" w:ascii="Times New Roman" w:hAnsi="Times New Roman" w:eastAsia="方正仿宋_GBK" w:cs="方正仿宋_GBK"/>
                <w:lang w:eastAsia="zh-Hans"/>
              </w:rPr>
            </w:pPr>
            <w:r>
              <w:rPr>
                <w:rFonts w:hint="eastAsia" w:ascii="Times New Roman" w:hAnsi="Times New Roman" w:eastAsia="方正仿宋_GBK" w:cs="方正仿宋_GBK"/>
                <w:sz w:val="30"/>
                <w:u w:val="single"/>
                <w:lang w:eastAsia="zh-Hans"/>
              </w:rPr>
              <w:t>（填写示例：</w:t>
            </w:r>
            <w:r>
              <w:rPr>
                <w:rFonts w:hint="eastAsia" w:ascii="Times New Roman" w:hAnsi="Times New Roman" w:eastAsia="方正仿宋_GBK" w:cs="方正仿宋_GBK"/>
                <w:sz w:val="30"/>
                <w:u w:val="single"/>
              </w:rPr>
              <w:t xml:space="preserve">     </w:t>
            </w:r>
            <w:r>
              <w:rPr>
                <w:rFonts w:hint="eastAsia" w:ascii="Times New Roman" w:hAnsi="Times New Roman" w:eastAsia="方正仿宋_GBK" w:cs="方正仿宋_GBK"/>
                <w:sz w:val="30"/>
              </w:rPr>
              <w:t>省（市）</w:t>
            </w:r>
            <w:r>
              <w:rPr>
                <w:rFonts w:hint="eastAsia" w:ascii="Times New Roman" w:hAnsi="Times New Roman" w:eastAsia="方正仿宋_GBK" w:cs="方正仿宋_GBK"/>
                <w:sz w:val="30"/>
                <w:u w:val="single"/>
              </w:rPr>
              <w:t xml:space="preserve">       </w:t>
            </w:r>
            <w:r>
              <w:rPr>
                <w:rFonts w:hint="eastAsia" w:ascii="Times New Roman" w:hAnsi="Times New Roman" w:eastAsia="方正仿宋_GBK" w:cs="方正仿宋_GBK"/>
                <w:sz w:val="30"/>
              </w:rPr>
              <w:t>县（区）</w:t>
            </w:r>
            <w:r>
              <w:rPr>
                <w:rFonts w:hint="eastAsia" w:ascii="Times New Roman" w:hAnsi="Times New Roman" w:eastAsia="方正仿宋_GBK" w:cs="方正仿宋_GBK"/>
                <w:sz w:val="30"/>
                <w:u w:val="single"/>
              </w:rPr>
              <w:t xml:space="preserve">    </w:t>
            </w:r>
            <w:r>
              <w:rPr>
                <w:rFonts w:hint="eastAsia" w:ascii="Times New Roman" w:hAnsi="Times New Roman" w:eastAsia="方正仿宋_GBK" w:cs="方正仿宋_GBK"/>
                <w:sz w:val="30"/>
              </w:rPr>
              <w:t>乡（镇）</w:t>
            </w:r>
            <w:r>
              <w:rPr>
                <w:rFonts w:hint="eastAsia" w:ascii="Times New Roman" w:hAnsi="Times New Roman" w:eastAsia="方正仿宋_GBK" w:cs="方正仿宋_GBK"/>
                <w:sz w:val="30"/>
                <w:u w:val="single"/>
              </w:rPr>
              <w:t xml:space="preserve">     </w:t>
            </w:r>
            <w:r>
              <w:rPr>
                <w:rFonts w:hint="eastAsia" w:ascii="Times New Roman" w:hAnsi="Times New Roman" w:eastAsia="方正仿宋_GBK" w:cs="方正仿宋_GBK"/>
                <w:sz w:val="30"/>
              </w:rPr>
              <w:t>村（街）</w:t>
            </w:r>
            <w:r>
              <w:rPr>
                <w:rFonts w:hint="eastAsia" w:ascii="Times New Roman" w:hAnsi="Times New Roman" w:eastAsia="方正仿宋_GBK" w:cs="方正仿宋_GBK"/>
                <w:sz w:val="30"/>
                <w:u w:val="single"/>
              </w:rPr>
              <w:t xml:space="preserve">      </w:t>
            </w:r>
            <w:r>
              <w:rPr>
                <w:rFonts w:hint="eastAsia" w:ascii="Times New Roman" w:hAnsi="Times New Roman" w:eastAsia="方正仿宋_GBK" w:cs="方正仿宋_GBK"/>
                <w:sz w:val="30"/>
              </w:rPr>
              <w:t>单位</w:t>
            </w:r>
            <w:r>
              <w:rPr>
                <w:rFonts w:hint="eastAsia" w:ascii="Times New Roman" w:hAnsi="Times New Roman" w:eastAsia="方正仿宋_GBK" w:cs="方正仿宋_GBK"/>
                <w:sz w:val="30"/>
                <w:u w:val="single"/>
              </w:rPr>
              <w:t xml:space="preserve">           </w:t>
            </w:r>
            <w:r>
              <w:rPr>
                <w:rFonts w:hint="eastAsia" w:ascii="Times New Roman" w:hAnsi="Times New Roman" w:eastAsia="方正仿宋_GBK" w:cs="方正仿宋_GBK"/>
                <w:sz w:val="30"/>
              </w:rPr>
              <w:t>邮编</w:t>
            </w:r>
            <w:r>
              <w:rPr>
                <w:rFonts w:hint="eastAsia" w:ascii="Times New Roman" w:hAnsi="Times New Roman" w:eastAsia="方正仿宋_GBK" w:cs="方正仿宋_GBK"/>
                <w:sz w:val="30"/>
                <w:u w:val="single"/>
              </w:rPr>
              <w:t xml:space="preserve">     </w:t>
            </w:r>
            <w:r>
              <w:rPr>
                <w:rFonts w:hint="eastAsia" w:ascii="Times New Roman" w:hAnsi="Times New Roman" w:eastAsia="方正仿宋_GBK" w:cs="方正仿宋_GBK"/>
                <w:sz w:val="30"/>
              </w:rPr>
              <w:t>姓名</w:t>
            </w:r>
            <w:r>
              <w:rPr>
                <w:rFonts w:hint="eastAsia" w:ascii="Times New Roman" w:hAnsi="Times New Roman" w:eastAsia="方正仿宋_GBK" w:cs="方正仿宋_GBK"/>
                <w:sz w:val="30"/>
                <w:u w:val="single"/>
              </w:rPr>
              <w:t xml:space="preserve">     </w:t>
            </w:r>
            <w:r>
              <w:rPr>
                <w:rFonts w:hint="eastAsia" w:ascii="Times New Roman" w:hAnsi="Times New Roman" w:eastAsia="方正仿宋_GBK" w:cs="方正仿宋_GBK"/>
                <w:sz w:val="30"/>
              </w:rPr>
              <w:t>电话</w:t>
            </w:r>
            <w:r>
              <w:rPr>
                <w:rFonts w:hint="eastAsia" w:ascii="Times New Roman" w:hAnsi="Times New Roman" w:eastAsia="方正仿宋_GBK" w:cs="方正仿宋_GBK"/>
                <w:sz w:val="30"/>
                <w:u w:val="single"/>
              </w:rPr>
              <w:t xml:space="preserve">    </w:t>
            </w:r>
            <w:r>
              <w:rPr>
                <w:rFonts w:ascii="Times New Roman" w:hAnsi="Times New Roman" w:eastAsia="方正仿宋_GBK" w:cs="方正仿宋_GBK"/>
                <w:sz w:val="30"/>
                <w:u w:val="single"/>
              </w:rPr>
              <w:t xml:space="preserve"> </w:t>
            </w:r>
            <w:r>
              <w:rPr>
                <w:rFonts w:hint="eastAsia" w:ascii="Times New Roman" w:hAnsi="Times New Roman" w:eastAsia="方正仿宋_GBK" w:cs="方正仿宋_GBK"/>
                <w:sz w:val="30"/>
                <w:u w:val="single"/>
              </w:rPr>
              <w:t xml:space="preserve">  </w:t>
            </w:r>
            <w:r>
              <w:rPr>
                <w:rFonts w:hint="eastAsia" w:ascii="Times New Roman" w:hAnsi="Times New Roman" w:eastAsia="方正仿宋_GBK" w:cs="方正仿宋_GBK"/>
                <w:sz w:val="30"/>
              </w:rPr>
              <w:t>调查单位</w:t>
            </w:r>
            <w:r>
              <w:rPr>
                <w:rFonts w:hint="eastAsia" w:ascii="Times New Roman" w:hAnsi="Times New Roman" w:eastAsia="方正仿宋_GBK" w:cs="方正仿宋_GBK"/>
                <w:sz w:val="30"/>
                <w:u w:val="single"/>
              </w:rPr>
              <w:t xml:space="preserve">     </w:t>
            </w:r>
            <w:r>
              <w:rPr>
                <w:rFonts w:hint="eastAsia" w:ascii="Times New Roman" w:hAnsi="Times New Roman" w:eastAsia="方正仿宋_GBK" w:cs="方正仿宋_GBK"/>
                <w:sz w:val="30"/>
              </w:rPr>
              <w:t>个</w:t>
            </w:r>
            <w:r>
              <w:rPr>
                <w:rFonts w:hint="eastAsia" w:ascii="Times New Roman" w:hAnsi="Times New Roman" w:eastAsia="方正仿宋_GBK" w:cs="方正仿宋_GBK"/>
                <w:sz w:val="30"/>
                <w:u w:val="single"/>
              </w:rPr>
              <w:t xml:space="preserve">   </w:t>
            </w:r>
            <w:r>
              <w:rPr>
                <w:rFonts w:hint="eastAsia" w:ascii="Times New Roman" w:hAnsi="Times New Roman" w:eastAsia="方正仿宋_GBK" w:cs="方正仿宋_GBK"/>
                <w:sz w:val="30"/>
              </w:rPr>
              <w:t>人次</w:t>
            </w:r>
            <w:r>
              <w:rPr>
                <w:rFonts w:hint="eastAsia" w:ascii="Times New Roman" w:hAnsi="Times New Roman" w:eastAsia="方正仿宋_GBK" w:cs="方正仿宋_GBK"/>
                <w:sz w:val="30"/>
                <w:lang w:eastAsia="zh-Han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958" w:type="dxa"/>
            <w:tcBorders>
              <w:top w:val="single" w:color="auto" w:sz="4" w:space="0"/>
              <w:left w:val="single" w:color="000000" w:sz="2" w:space="0"/>
              <w:bottom w:val="single" w:color="000000" w:sz="2" w:space="0"/>
              <w:right w:val="single" w:color="000000" w:sz="2" w:space="0"/>
            </w:tcBorders>
            <w:noWrap w:val="0"/>
            <w:vAlign w:val="center"/>
          </w:tcPr>
          <w:p>
            <w:pPr>
              <w:spacing w:line="560" w:lineRule="exact"/>
              <w:jc w:val="center"/>
              <w:rPr>
                <w:rFonts w:hint="eastAsia" w:ascii="Times New Roman" w:hAnsi="Times New Roman" w:eastAsia="方正仿宋_GBK" w:cs="方正仿宋_GBK"/>
                <w:sz w:val="30"/>
              </w:rPr>
            </w:pPr>
            <w:r>
              <w:rPr>
                <w:rFonts w:hint="eastAsia" w:ascii="Times New Roman" w:hAnsi="Times New Roman" w:eastAsia="方正仿宋_GBK" w:cs="方正仿宋_GBK"/>
                <w:sz w:val="30"/>
                <w:lang w:eastAsia="zh-Hans"/>
              </w:rPr>
              <w:t>科研</w:t>
            </w:r>
            <w:r>
              <w:rPr>
                <w:rFonts w:hint="eastAsia" w:ascii="Times New Roman" w:hAnsi="Times New Roman" w:eastAsia="方正仿宋_GBK" w:cs="方正仿宋_GBK"/>
                <w:sz w:val="30"/>
              </w:rPr>
              <w:t>管理</w:t>
            </w:r>
          </w:p>
          <w:p>
            <w:pPr>
              <w:spacing w:line="560" w:lineRule="exact"/>
              <w:jc w:val="center"/>
              <w:rPr>
                <w:rFonts w:hint="eastAsia" w:ascii="Times New Roman" w:hAnsi="Times New Roman" w:eastAsia="方正仿宋_GBK" w:cs="方正仿宋_GBK"/>
              </w:rPr>
            </w:pPr>
            <w:r>
              <w:rPr>
                <w:rFonts w:hint="eastAsia" w:ascii="Times New Roman" w:hAnsi="Times New Roman" w:eastAsia="方正仿宋_GBK" w:cs="方正仿宋_GBK"/>
                <w:sz w:val="30"/>
              </w:rPr>
              <w:t>部门签章</w:t>
            </w:r>
          </w:p>
        </w:tc>
        <w:tc>
          <w:tcPr>
            <w:tcW w:w="6862" w:type="dxa"/>
            <w:tcBorders>
              <w:top w:val="single" w:color="auto" w:sz="4" w:space="0"/>
              <w:left w:val="single" w:color="auto" w:sz="4" w:space="0"/>
              <w:bottom w:val="single" w:color="000000" w:sz="2" w:space="0"/>
              <w:right w:val="single" w:color="000000" w:sz="2" w:space="0"/>
            </w:tcBorders>
            <w:noWrap w:val="0"/>
            <w:vAlign w:val="top"/>
          </w:tcPr>
          <w:p>
            <w:pPr>
              <w:spacing w:line="560" w:lineRule="exact"/>
              <w:rPr>
                <w:rFonts w:hint="eastAsia" w:ascii="Times New Roman" w:hAnsi="Times New Roman" w:eastAsia="方正仿宋_GBK" w:cs="方正仿宋_GBK"/>
              </w:rPr>
            </w:pPr>
          </w:p>
          <w:p>
            <w:pPr>
              <w:spacing w:line="560" w:lineRule="exact"/>
              <w:rPr>
                <w:rFonts w:hint="eastAsia" w:ascii="Times New Roman" w:hAnsi="Times New Roman" w:eastAsia="方正仿宋_GBK" w:cs="方正仿宋_GBK"/>
              </w:rPr>
            </w:pPr>
          </w:p>
          <w:p>
            <w:pPr>
              <w:spacing w:line="560" w:lineRule="exact"/>
              <w:rPr>
                <w:rFonts w:hint="eastAsia" w:ascii="Times New Roman" w:hAnsi="Times New Roman" w:eastAsia="方正仿宋_GBK" w:cs="方正仿宋_GBK"/>
              </w:rPr>
            </w:pPr>
          </w:p>
          <w:p>
            <w:pPr>
              <w:spacing w:line="560" w:lineRule="exact"/>
              <w:rPr>
                <w:rFonts w:hint="eastAsia" w:ascii="Times New Roman" w:hAnsi="Times New Roman" w:eastAsia="方正仿宋_GBK" w:cs="方正仿宋_GBK"/>
              </w:rPr>
            </w:pPr>
          </w:p>
          <w:p>
            <w:pPr>
              <w:spacing w:line="560" w:lineRule="exact"/>
              <w:rPr>
                <w:rFonts w:hint="eastAsia" w:ascii="Times New Roman" w:hAnsi="Times New Roman" w:eastAsia="方正仿宋_GBK" w:cs="方正仿宋_GBK"/>
              </w:rPr>
            </w:pPr>
          </w:p>
          <w:p>
            <w:pPr>
              <w:spacing w:line="560" w:lineRule="exact"/>
              <w:ind w:firstLine="4500" w:firstLineChars="1500"/>
              <w:rPr>
                <w:rFonts w:hint="eastAsia" w:ascii="Times New Roman" w:hAnsi="Times New Roman" w:eastAsia="方正仿宋_GBK" w:cs="方正仿宋_GBK"/>
              </w:rPr>
            </w:pPr>
            <w:r>
              <w:rPr>
                <w:rFonts w:hint="eastAsia" w:ascii="Times New Roman" w:hAnsi="Times New Roman" w:eastAsia="方正仿宋_GBK" w:cs="方正仿宋_GBK"/>
                <w:sz w:val="30"/>
              </w:rPr>
              <w:t>年   月   日</w:t>
            </w:r>
          </w:p>
        </w:tc>
      </w:tr>
    </w:tbl>
    <w:p>
      <w:pPr>
        <w:spacing w:line="560" w:lineRule="exact"/>
        <w:jc w:val="center"/>
        <w:rPr>
          <w:rFonts w:hint="eastAsia" w:ascii="Times New Roman" w:hAnsi="Times New Roman" w:eastAsia="方正黑体_GBK" w:cs="方正黑体_GBK"/>
          <w:sz w:val="36"/>
          <w:szCs w:val="36"/>
        </w:rPr>
      </w:pPr>
      <w:r>
        <w:rPr>
          <w:rFonts w:hint="eastAsia" w:ascii="Times New Roman" w:hAnsi="Times New Roman" w:eastAsia="方正黑体_GBK" w:cs="方正黑体_GBK"/>
          <w:sz w:val="36"/>
          <w:szCs w:val="36"/>
        </w:rPr>
        <w:br w:type="page"/>
      </w:r>
      <w:r>
        <w:rPr>
          <w:rFonts w:hint="eastAsia" w:ascii="Times New Roman" w:hAnsi="Times New Roman" w:eastAsia="方正黑体_GBK" w:cs="方正黑体_GBK"/>
          <w:sz w:val="36"/>
          <w:szCs w:val="36"/>
        </w:rPr>
        <w:t>B3.申报作品情况</w:t>
      </w:r>
    </w:p>
    <w:p>
      <w:pPr>
        <w:spacing w:line="560" w:lineRule="exact"/>
        <w:jc w:val="center"/>
        <w:rPr>
          <w:rFonts w:hint="eastAsia" w:ascii="Times New Roman" w:hAnsi="Times New Roman" w:eastAsia="方正黑体_GBK" w:cs="方正黑体_GBK"/>
          <w:sz w:val="36"/>
          <w:szCs w:val="36"/>
        </w:rPr>
      </w:pPr>
      <w:r>
        <w:rPr>
          <w:rFonts w:hint="eastAsia" w:ascii="Times New Roman" w:hAnsi="Times New Roman" w:eastAsia="方正黑体_GBK" w:cs="方正黑体_GBK"/>
          <w:sz w:val="36"/>
          <w:szCs w:val="36"/>
        </w:rPr>
        <w:t>（科技发明制作）</w:t>
      </w:r>
    </w:p>
    <w:p>
      <w:pPr>
        <w:spacing w:line="0" w:lineRule="atLeast"/>
        <w:rPr>
          <w:rFonts w:hint="eastAsia" w:ascii="Times New Roman" w:hAnsi="Times New Roman" w:eastAsia="方正仿宋_GBK" w:cs="方正仿宋_GBK"/>
          <w:sz w:val="24"/>
        </w:rPr>
      </w:pPr>
      <w:r>
        <w:rPr>
          <w:rFonts w:hint="eastAsia" w:ascii="Times New Roman" w:hAnsi="Times New Roman" w:eastAsia="方正仿宋_GBK" w:cs="方正仿宋_GBK"/>
          <w:sz w:val="24"/>
        </w:rPr>
        <w:t>说明：1．必须由申报者本人填写；</w:t>
      </w:r>
    </w:p>
    <w:p>
      <w:pPr>
        <w:spacing w:line="0" w:lineRule="atLeast"/>
        <w:ind w:firstLine="720" w:firstLineChars="300"/>
        <w:rPr>
          <w:rFonts w:hint="eastAsia" w:ascii="Times New Roman" w:hAnsi="Times New Roman" w:eastAsia="方正仿宋_GBK" w:cs="方正仿宋_GBK"/>
          <w:sz w:val="24"/>
        </w:rPr>
      </w:pPr>
      <w:r>
        <w:rPr>
          <w:rFonts w:hint="eastAsia" w:ascii="Times New Roman" w:hAnsi="Times New Roman" w:eastAsia="方正仿宋_GBK" w:cs="方正仿宋_GBK"/>
          <w:sz w:val="24"/>
        </w:rPr>
        <w:t>2．本部分中的科研管理部门签章视为对申报者所填内容的确认；</w:t>
      </w:r>
    </w:p>
    <w:p>
      <w:pPr>
        <w:spacing w:line="0" w:lineRule="atLeast"/>
        <w:ind w:firstLine="720" w:firstLineChars="300"/>
        <w:rPr>
          <w:rFonts w:hint="eastAsia" w:ascii="Times New Roman" w:hAnsi="Times New Roman" w:eastAsia="方正仿宋_GBK" w:cs="方正仿宋_GBK"/>
          <w:sz w:val="24"/>
        </w:rPr>
      </w:pPr>
      <w:r>
        <w:rPr>
          <w:rFonts w:hint="eastAsia" w:ascii="Times New Roman" w:hAnsi="Times New Roman" w:eastAsia="方正仿宋_GBK" w:cs="方正仿宋_GBK"/>
          <w:sz w:val="24"/>
        </w:rPr>
        <w:t>3．本表必须附有研究报告，并提供图表、曲线、试验数据、原理结构图、外观图（照片）</w:t>
      </w:r>
      <w:r>
        <w:rPr>
          <w:rFonts w:ascii="Times New Roman" w:hAnsi="Times New Roman" w:eastAsia="方正仿宋_GBK" w:cs="方正仿宋_GBK"/>
          <w:sz w:val="24"/>
        </w:rPr>
        <w:t>，</w:t>
      </w:r>
      <w:r>
        <w:rPr>
          <w:rFonts w:hint="eastAsia" w:ascii="Times New Roman" w:hAnsi="Times New Roman" w:eastAsia="方正仿宋_GBK" w:cs="方正仿宋_GBK"/>
          <w:sz w:val="24"/>
        </w:rPr>
        <w:t>也可附鉴定证书和应用证书；</w:t>
      </w:r>
    </w:p>
    <w:p>
      <w:pPr>
        <w:spacing w:line="0" w:lineRule="atLeast"/>
        <w:ind w:firstLine="720" w:firstLineChars="300"/>
        <w:rPr>
          <w:rFonts w:hint="eastAsia" w:ascii="Times New Roman" w:hAnsi="Times New Roman" w:eastAsia="方正仿宋_GBK" w:cs="方正仿宋_GBK"/>
          <w:sz w:val="24"/>
        </w:rPr>
      </w:pPr>
      <w:r>
        <w:rPr>
          <w:rFonts w:hint="eastAsia" w:ascii="Times New Roman" w:hAnsi="Times New Roman" w:eastAsia="方正仿宋_GBK" w:cs="方正仿宋_GBK"/>
          <w:sz w:val="24"/>
        </w:rPr>
        <w:t>4．作品分类请按照作品发明点或创新点所在类别填报。</w:t>
      </w:r>
    </w:p>
    <w:tbl>
      <w:tblPr>
        <w:tblStyle w:val="4"/>
        <w:tblW w:w="0" w:type="auto"/>
        <w:tblInd w:w="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958"/>
        <w:gridCol w:w="65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58" w:type="dxa"/>
            <w:tcBorders>
              <w:top w:val="single" w:color="000000" w:sz="2" w:space="0"/>
              <w:left w:val="single" w:color="000000" w:sz="2" w:space="0"/>
              <w:bottom w:val="single" w:color="000000" w:sz="2" w:space="0"/>
              <w:right w:val="single" w:color="000000" w:sz="2" w:space="0"/>
            </w:tcBorders>
            <w:noWrap w:val="0"/>
            <w:vAlign w:val="center"/>
          </w:tcPr>
          <w:p>
            <w:pPr>
              <w:spacing w:line="560" w:lineRule="exact"/>
              <w:jc w:val="center"/>
              <w:rPr>
                <w:rFonts w:hint="eastAsia" w:ascii="Times New Roman" w:hAnsi="Times New Roman" w:eastAsia="方正仿宋_GBK" w:cs="方正仿宋_GBK"/>
              </w:rPr>
            </w:pPr>
            <w:r>
              <w:rPr>
                <w:rFonts w:hint="eastAsia" w:ascii="Times New Roman" w:hAnsi="Times New Roman" w:eastAsia="方正仿宋_GBK" w:cs="方正仿宋_GBK"/>
                <w:sz w:val="30"/>
              </w:rPr>
              <w:t>作品</w:t>
            </w:r>
            <w:r>
              <w:rPr>
                <w:rFonts w:hint="eastAsia" w:ascii="Times New Roman" w:hAnsi="Times New Roman" w:eastAsia="方正仿宋_GBK" w:cs="方正仿宋_GBK"/>
                <w:sz w:val="30"/>
                <w:lang w:eastAsia="zh-Hans"/>
              </w:rPr>
              <w:t>名</w:t>
            </w:r>
            <w:r>
              <w:rPr>
                <w:rFonts w:hint="eastAsia" w:ascii="Times New Roman" w:hAnsi="Times New Roman" w:eastAsia="方正仿宋_GBK" w:cs="方正仿宋_GBK"/>
                <w:sz w:val="30"/>
              </w:rPr>
              <w:t>称</w:t>
            </w:r>
          </w:p>
        </w:tc>
        <w:tc>
          <w:tcPr>
            <w:tcW w:w="6502" w:type="dxa"/>
            <w:tcBorders>
              <w:top w:val="single" w:color="000000" w:sz="2" w:space="0"/>
              <w:left w:val="single" w:color="auto" w:sz="4" w:space="0"/>
              <w:bottom w:val="single" w:color="000000" w:sz="2" w:space="0"/>
              <w:right w:val="single" w:color="000000" w:sz="2" w:space="0"/>
            </w:tcBorders>
            <w:noWrap w:val="0"/>
            <w:vAlign w:val="top"/>
          </w:tcPr>
          <w:p>
            <w:pPr>
              <w:spacing w:line="560" w:lineRule="exact"/>
              <w:jc w:val="left"/>
              <w:rPr>
                <w:rFonts w:hint="eastAsia" w:ascii="Times New Roman" w:hAnsi="Times New Roman" w:eastAsia="方正仿宋_GBK" w:cs="方正仿宋_GBK"/>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958" w:type="dxa"/>
            <w:tcBorders>
              <w:top w:val="single" w:color="auto" w:sz="4" w:space="0"/>
              <w:left w:val="single" w:color="000000" w:sz="2" w:space="0"/>
              <w:bottom w:val="single" w:color="000000" w:sz="2" w:space="0"/>
              <w:right w:val="single" w:color="000000" w:sz="2" w:space="0"/>
            </w:tcBorders>
            <w:noWrap w:val="0"/>
            <w:vAlign w:val="center"/>
          </w:tcPr>
          <w:p>
            <w:pPr>
              <w:spacing w:line="560" w:lineRule="exact"/>
              <w:jc w:val="center"/>
              <w:rPr>
                <w:rFonts w:hint="eastAsia" w:ascii="Times New Roman" w:hAnsi="Times New Roman" w:eastAsia="方正仿宋_GBK" w:cs="方正仿宋_GBK"/>
              </w:rPr>
            </w:pPr>
            <w:r>
              <w:rPr>
                <w:rFonts w:hint="eastAsia" w:ascii="Times New Roman" w:hAnsi="Times New Roman" w:eastAsia="方正仿宋_GBK" w:cs="方正仿宋_GBK"/>
                <w:sz w:val="30"/>
              </w:rPr>
              <w:t>作品分类</w:t>
            </w:r>
          </w:p>
        </w:tc>
        <w:tc>
          <w:tcPr>
            <w:tcW w:w="6502" w:type="dxa"/>
            <w:tcBorders>
              <w:top w:val="single" w:color="auto" w:sz="4" w:space="0"/>
              <w:left w:val="single" w:color="auto" w:sz="4" w:space="0"/>
              <w:bottom w:val="single" w:color="000000" w:sz="2" w:space="0"/>
              <w:right w:val="single" w:color="000000" w:sz="2" w:space="0"/>
            </w:tcBorders>
            <w:noWrap w:val="0"/>
            <w:vAlign w:val="center"/>
          </w:tcPr>
          <w:p>
            <w:pPr>
              <w:spacing w:line="0" w:lineRule="atLeast"/>
              <w:jc w:val="left"/>
              <w:rPr>
                <w:rFonts w:hint="eastAsia" w:ascii="Times New Roman" w:hAnsi="Times New Roman" w:eastAsia="方正仿宋_GBK" w:cs="方正仿宋_GBK"/>
                <w:sz w:val="24"/>
              </w:rPr>
            </w:pPr>
            <w:r>
              <w:rPr>
                <w:rFonts w:hint="eastAsia" w:ascii="Times New Roman" w:hAnsi="Times New Roman" w:eastAsia="方正仿宋_GBK" w:cs="方正仿宋_GBK"/>
                <w:sz w:val="24"/>
              </w:rPr>
              <w:t>（  ）A．机械与控制（包括机械、仪器仪表、自动化控制、工程、交通、建筑等）</w:t>
            </w:r>
          </w:p>
          <w:p>
            <w:pPr>
              <w:spacing w:line="0" w:lineRule="atLeast"/>
              <w:jc w:val="left"/>
              <w:rPr>
                <w:rFonts w:hint="eastAsia" w:ascii="Times New Roman" w:hAnsi="Times New Roman" w:eastAsia="方正仿宋_GBK" w:cs="方正仿宋_GBK"/>
                <w:sz w:val="24"/>
              </w:rPr>
            </w:pPr>
            <w:r>
              <w:rPr>
                <w:rFonts w:hint="eastAsia" w:ascii="Times New Roman" w:hAnsi="Times New Roman" w:eastAsia="方正仿宋_GBK" w:cs="方正仿宋_GBK"/>
                <w:sz w:val="24"/>
              </w:rPr>
              <w:t xml:space="preserve">      B．信息技术（包括计算机、电信、通讯、电子等）</w:t>
            </w:r>
          </w:p>
          <w:p>
            <w:pPr>
              <w:spacing w:line="0" w:lineRule="atLeast"/>
              <w:jc w:val="left"/>
              <w:rPr>
                <w:rFonts w:hint="eastAsia" w:ascii="Times New Roman" w:hAnsi="Times New Roman" w:eastAsia="方正仿宋_GBK" w:cs="方正仿宋_GBK"/>
                <w:sz w:val="24"/>
              </w:rPr>
            </w:pPr>
            <w:r>
              <w:rPr>
                <w:rFonts w:hint="eastAsia" w:ascii="Times New Roman" w:hAnsi="Times New Roman" w:eastAsia="方正仿宋_GBK" w:cs="方正仿宋_GBK"/>
                <w:sz w:val="24"/>
              </w:rPr>
              <w:t xml:space="preserve">      C．数理（包括数学、物理、地球与空间科学等）</w:t>
            </w:r>
          </w:p>
          <w:p>
            <w:pPr>
              <w:spacing w:line="0" w:lineRule="atLeast"/>
              <w:jc w:val="left"/>
              <w:rPr>
                <w:rFonts w:hint="eastAsia" w:ascii="Times New Roman" w:hAnsi="Times New Roman" w:eastAsia="方正仿宋_GBK" w:cs="方正仿宋_GBK"/>
                <w:sz w:val="24"/>
              </w:rPr>
            </w:pPr>
            <w:r>
              <w:rPr>
                <w:rFonts w:hint="eastAsia" w:ascii="Times New Roman" w:hAnsi="Times New Roman" w:eastAsia="方正仿宋_GBK" w:cs="方正仿宋_GBK"/>
                <w:sz w:val="24"/>
              </w:rPr>
              <w:t xml:space="preserve">      D．生命科学（包括生物、农学、药学、医学、健康、卫生、食品等）</w:t>
            </w:r>
          </w:p>
          <w:p>
            <w:pPr>
              <w:spacing w:line="0" w:lineRule="atLeast"/>
              <w:jc w:val="left"/>
              <w:rPr>
                <w:rFonts w:hint="eastAsia" w:ascii="Times New Roman" w:hAnsi="Times New Roman" w:eastAsia="方正仿宋_GBK" w:cs="方正仿宋_GBK"/>
              </w:rPr>
            </w:pPr>
            <w:r>
              <w:rPr>
                <w:rFonts w:hint="eastAsia" w:ascii="Times New Roman" w:hAnsi="Times New Roman" w:eastAsia="方正仿宋_GBK" w:cs="方正仿宋_GBK"/>
                <w:sz w:val="24"/>
              </w:rPr>
              <w:t xml:space="preserve">      E．能源化工（包括能源、材料、石油、化学、化工、生态、环保等）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958" w:type="dxa"/>
            <w:tcBorders>
              <w:top w:val="single" w:color="auto" w:sz="4" w:space="0"/>
              <w:left w:val="single" w:color="000000" w:sz="2" w:space="0"/>
              <w:bottom w:val="single" w:color="000000" w:sz="2" w:space="0"/>
              <w:right w:val="single" w:color="000000" w:sz="2" w:space="0"/>
            </w:tcBorders>
            <w:noWrap w:val="0"/>
            <w:vAlign w:val="center"/>
          </w:tcPr>
          <w:p>
            <w:pPr>
              <w:spacing w:line="0" w:lineRule="atLeast"/>
              <w:jc w:val="center"/>
              <w:rPr>
                <w:rFonts w:hint="eastAsia" w:ascii="Times New Roman" w:hAnsi="Times New Roman" w:eastAsia="方正仿宋_GBK" w:cs="方正仿宋_GBK"/>
              </w:rPr>
            </w:pPr>
            <w:r>
              <w:rPr>
                <w:rFonts w:hint="eastAsia" w:ascii="Times New Roman" w:hAnsi="Times New Roman" w:eastAsia="方正仿宋_GBK" w:cs="方正仿宋_GBK"/>
                <w:sz w:val="30"/>
                <w:szCs w:val="30"/>
              </w:rPr>
              <w:t>作品设计、发明的目的和基本思路，创新点，技术关键和主要技术指标</w:t>
            </w:r>
          </w:p>
        </w:tc>
        <w:tc>
          <w:tcPr>
            <w:tcW w:w="6502" w:type="dxa"/>
            <w:tcBorders>
              <w:top w:val="single" w:color="auto" w:sz="4" w:space="0"/>
              <w:left w:val="single" w:color="auto" w:sz="4" w:space="0"/>
              <w:bottom w:val="single" w:color="000000" w:sz="2" w:space="0"/>
              <w:right w:val="single" w:color="000000" w:sz="2" w:space="0"/>
            </w:tcBorders>
            <w:noWrap w:val="0"/>
            <w:vAlign w:val="center"/>
          </w:tcPr>
          <w:p>
            <w:pPr>
              <w:spacing w:line="560" w:lineRule="exact"/>
              <w:rPr>
                <w:rFonts w:hint="eastAsia" w:ascii="Times New Roman" w:hAnsi="Times New Roman" w:eastAsia="方正仿宋_GBK" w:cs="方正仿宋_GBK"/>
              </w:rPr>
            </w:pPr>
          </w:p>
          <w:p>
            <w:pPr>
              <w:spacing w:line="560" w:lineRule="exact"/>
              <w:rPr>
                <w:rFonts w:hint="eastAsia" w:ascii="Times New Roman" w:hAnsi="Times New Roman" w:eastAsia="方正仿宋_GBK" w:cs="方正仿宋_GBK"/>
              </w:rPr>
            </w:pPr>
          </w:p>
          <w:p>
            <w:pPr>
              <w:spacing w:line="560" w:lineRule="exact"/>
              <w:rPr>
                <w:rFonts w:hint="eastAsia" w:ascii="Times New Roman" w:hAnsi="Times New Roman" w:eastAsia="方正仿宋_GBK" w:cs="方正仿宋_GBK"/>
              </w:rPr>
            </w:pPr>
          </w:p>
          <w:p>
            <w:pPr>
              <w:spacing w:line="560" w:lineRule="exact"/>
              <w:rPr>
                <w:rFonts w:hint="eastAsia" w:ascii="Times New Roman" w:hAnsi="Times New Roman" w:eastAsia="方正仿宋_GBK" w:cs="方正仿宋_GBK"/>
              </w:rPr>
            </w:pPr>
          </w:p>
          <w:p>
            <w:pPr>
              <w:spacing w:line="560" w:lineRule="exact"/>
              <w:rPr>
                <w:rFonts w:hint="eastAsia" w:ascii="Times New Roman" w:hAnsi="Times New Roman" w:eastAsia="方正仿宋_GBK" w:cs="方正仿宋_GBK"/>
              </w:rPr>
            </w:pPr>
          </w:p>
          <w:p>
            <w:pPr>
              <w:spacing w:line="560" w:lineRule="exact"/>
              <w:rPr>
                <w:rFonts w:hint="eastAsia" w:ascii="Times New Roman" w:hAnsi="Times New Roman" w:eastAsia="方正仿宋_GBK" w:cs="方正仿宋_GBK"/>
              </w:rPr>
            </w:pPr>
          </w:p>
          <w:p>
            <w:pPr>
              <w:spacing w:line="560" w:lineRule="exact"/>
              <w:rPr>
                <w:rFonts w:hint="eastAsia" w:ascii="Times New Roman" w:hAnsi="Times New Roman" w:eastAsia="方正仿宋_GBK" w:cs="方正仿宋_GBK"/>
              </w:rPr>
            </w:pPr>
          </w:p>
          <w:p>
            <w:pPr>
              <w:spacing w:line="560" w:lineRule="exact"/>
              <w:rPr>
                <w:rFonts w:hint="eastAsia" w:ascii="Times New Roman" w:hAnsi="Times New Roman" w:eastAsia="方正仿宋_GBK" w:cs="方正仿宋_GBK"/>
              </w:rPr>
            </w:pPr>
          </w:p>
          <w:p>
            <w:pPr>
              <w:spacing w:line="560" w:lineRule="exact"/>
              <w:rPr>
                <w:rFonts w:hint="eastAsia" w:ascii="Times New Roman" w:hAnsi="Times New Roman" w:eastAsia="方正仿宋_GBK" w:cs="方正仿宋_GBK"/>
              </w:rPr>
            </w:pPr>
          </w:p>
          <w:p>
            <w:pPr>
              <w:spacing w:line="560" w:lineRule="exact"/>
              <w:rPr>
                <w:rFonts w:hint="eastAsia" w:ascii="Times New Roman" w:hAnsi="Times New Roman" w:eastAsia="方正仿宋_GBK" w:cs="方正仿宋_GBK"/>
              </w:rPr>
            </w:pPr>
          </w:p>
          <w:p>
            <w:pPr>
              <w:spacing w:line="560" w:lineRule="exact"/>
              <w:rPr>
                <w:rFonts w:hint="eastAsia" w:ascii="Times New Roman" w:hAnsi="Times New Roman" w:eastAsia="方正仿宋_GBK" w:cs="方正仿宋_GBK"/>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958" w:type="dxa"/>
            <w:tcBorders>
              <w:top w:val="single" w:color="auto" w:sz="4" w:space="0"/>
              <w:left w:val="single" w:color="000000" w:sz="2" w:space="0"/>
              <w:bottom w:val="single" w:color="000000" w:sz="2" w:space="0"/>
              <w:right w:val="single" w:color="000000" w:sz="2" w:space="0"/>
            </w:tcBorders>
            <w:noWrap w:val="0"/>
            <w:vAlign w:val="center"/>
          </w:tcPr>
          <w:p>
            <w:pPr>
              <w:spacing w:line="0" w:lineRule="atLeast"/>
              <w:jc w:val="center"/>
              <w:rPr>
                <w:rFonts w:hint="eastAsia" w:ascii="Times New Roman" w:hAnsi="Times New Roman" w:eastAsia="方正仿宋_GBK" w:cs="方正仿宋_GBK"/>
              </w:rPr>
            </w:pPr>
            <w:r>
              <w:rPr>
                <w:rFonts w:hint="eastAsia" w:ascii="Times New Roman" w:hAnsi="Times New Roman" w:eastAsia="方正仿宋_GBK" w:cs="方正仿宋_GBK"/>
                <w:sz w:val="30"/>
                <w:szCs w:val="30"/>
              </w:rPr>
              <w:t>作品的科学性先进性（必须说明与现有技术相比、该作品是否具有突出的实质性技术特点和显著进步。请提供技术性分析说明和参考文献资料）</w:t>
            </w:r>
          </w:p>
        </w:tc>
        <w:tc>
          <w:tcPr>
            <w:tcW w:w="6502" w:type="dxa"/>
            <w:tcBorders>
              <w:top w:val="single" w:color="auto" w:sz="4" w:space="0"/>
              <w:left w:val="single" w:color="auto" w:sz="4" w:space="0"/>
              <w:bottom w:val="single" w:color="000000" w:sz="2" w:space="0"/>
              <w:right w:val="single" w:color="000000" w:sz="2" w:space="0"/>
            </w:tcBorders>
            <w:noWrap w:val="0"/>
            <w:vAlign w:val="center"/>
          </w:tcPr>
          <w:p>
            <w:pPr>
              <w:spacing w:line="560" w:lineRule="exact"/>
              <w:jc w:val="left"/>
              <w:rPr>
                <w:rFonts w:hint="eastAsia" w:ascii="Times New Roman" w:hAnsi="Times New Roman" w:eastAsia="方正仿宋_GBK" w:cs="方正仿宋_GBK"/>
              </w:rPr>
            </w:pPr>
          </w:p>
          <w:p>
            <w:pPr>
              <w:spacing w:line="560" w:lineRule="exact"/>
              <w:jc w:val="left"/>
              <w:rPr>
                <w:rFonts w:hint="eastAsia" w:ascii="Times New Roman" w:hAnsi="Times New Roman" w:eastAsia="方正仿宋_GBK" w:cs="方正仿宋_GBK"/>
              </w:rPr>
            </w:pPr>
          </w:p>
          <w:p>
            <w:pPr>
              <w:spacing w:line="560" w:lineRule="exact"/>
              <w:jc w:val="left"/>
              <w:rPr>
                <w:rFonts w:hint="eastAsia" w:ascii="Times New Roman" w:hAnsi="Times New Roman" w:eastAsia="方正仿宋_GBK" w:cs="方正仿宋_GBK"/>
              </w:rPr>
            </w:pPr>
          </w:p>
          <w:p>
            <w:pPr>
              <w:spacing w:line="560" w:lineRule="exact"/>
              <w:jc w:val="left"/>
              <w:rPr>
                <w:rFonts w:hint="eastAsia" w:ascii="Times New Roman" w:hAnsi="Times New Roman" w:eastAsia="方正仿宋_GBK" w:cs="方正仿宋_GBK"/>
              </w:rPr>
            </w:pPr>
          </w:p>
          <w:p>
            <w:pPr>
              <w:spacing w:line="560" w:lineRule="exact"/>
              <w:jc w:val="left"/>
              <w:rPr>
                <w:rFonts w:hint="eastAsia" w:ascii="Times New Roman" w:hAnsi="Times New Roman" w:eastAsia="方正仿宋_GBK" w:cs="方正仿宋_GBK"/>
              </w:rPr>
            </w:pPr>
          </w:p>
          <w:p>
            <w:pPr>
              <w:spacing w:line="560" w:lineRule="exact"/>
              <w:jc w:val="left"/>
              <w:rPr>
                <w:rFonts w:hint="eastAsia" w:ascii="Times New Roman" w:hAnsi="Times New Roman" w:eastAsia="方正仿宋_GBK" w:cs="方正仿宋_GBK"/>
              </w:rPr>
            </w:pPr>
          </w:p>
          <w:p>
            <w:pPr>
              <w:spacing w:line="560" w:lineRule="exact"/>
              <w:jc w:val="left"/>
              <w:rPr>
                <w:rFonts w:hint="eastAsia" w:ascii="Times New Roman" w:hAnsi="Times New Roman" w:eastAsia="方正仿宋_GBK" w:cs="方正仿宋_GBK"/>
              </w:rPr>
            </w:pPr>
          </w:p>
          <w:p>
            <w:pPr>
              <w:spacing w:line="560" w:lineRule="exact"/>
              <w:jc w:val="left"/>
              <w:rPr>
                <w:rFonts w:hint="eastAsia" w:ascii="Times New Roman" w:hAnsi="Times New Roman" w:eastAsia="方正仿宋_GBK" w:cs="方正仿宋_GBK"/>
              </w:rPr>
            </w:pPr>
          </w:p>
          <w:p>
            <w:pPr>
              <w:spacing w:line="560" w:lineRule="exact"/>
              <w:jc w:val="center"/>
              <w:rPr>
                <w:rFonts w:hint="eastAsia" w:ascii="Times New Roman" w:hAnsi="Times New Roman" w:eastAsia="方正仿宋_GBK" w:cs="方正仿宋_GBK"/>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958" w:type="dxa"/>
            <w:tcBorders>
              <w:top w:val="single" w:color="auto" w:sz="4" w:space="0"/>
              <w:left w:val="single" w:color="000000" w:sz="2" w:space="0"/>
              <w:bottom w:val="single" w:color="000000" w:sz="2" w:space="0"/>
              <w:right w:val="single" w:color="000000" w:sz="2" w:space="0"/>
            </w:tcBorders>
            <w:noWrap w:val="0"/>
            <w:vAlign w:val="center"/>
          </w:tcPr>
          <w:p>
            <w:pPr>
              <w:spacing w:line="0" w:lineRule="atLeast"/>
              <w:jc w:val="center"/>
              <w:rPr>
                <w:rFonts w:hint="eastAsia" w:ascii="Times New Roman" w:hAnsi="Times New Roman" w:eastAsia="方正仿宋_GBK" w:cs="方正仿宋_GBK"/>
              </w:rPr>
            </w:pPr>
            <w:r>
              <w:rPr>
                <w:rFonts w:hint="eastAsia" w:ascii="Times New Roman" w:hAnsi="Times New Roman" w:eastAsia="方正仿宋_GBK" w:cs="方正仿宋_GBK"/>
                <w:sz w:val="30"/>
                <w:szCs w:val="30"/>
              </w:rPr>
              <w:t>作品在何时、何地、何种机构举行的评审、鉴定、评比、展示等活动中获奖及鉴定结果</w:t>
            </w:r>
          </w:p>
        </w:tc>
        <w:tc>
          <w:tcPr>
            <w:tcW w:w="6502" w:type="dxa"/>
            <w:tcBorders>
              <w:top w:val="single" w:color="auto" w:sz="4" w:space="0"/>
              <w:left w:val="single" w:color="auto" w:sz="4" w:space="0"/>
              <w:bottom w:val="single" w:color="000000" w:sz="2" w:space="0"/>
              <w:right w:val="single" w:color="000000" w:sz="2" w:space="0"/>
            </w:tcBorders>
            <w:noWrap w:val="0"/>
            <w:vAlign w:val="center"/>
          </w:tcPr>
          <w:p>
            <w:pPr>
              <w:spacing w:line="560" w:lineRule="exact"/>
              <w:rPr>
                <w:rFonts w:hint="eastAsia" w:ascii="Times New Roman" w:hAnsi="Times New Roman" w:eastAsia="方正仿宋_GBK" w:cs="方正仿宋_GBK"/>
              </w:rPr>
            </w:pPr>
          </w:p>
          <w:p>
            <w:pPr>
              <w:spacing w:line="560" w:lineRule="exact"/>
              <w:rPr>
                <w:rFonts w:hint="eastAsia" w:ascii="Times New Roman" w:hAnsi="Times New Roman" w:eastAsia="方正仿宋_GBK" w:cs="方正仿宋_GBK"/>
              </w:rPr>
            </w:pPr>
          </w:p>
          <w:p>
            <w:pPr>
              <w:spacing w:line="560" w:lineRule="exact"/>
              <w:rPr>
                <w:rFonts w:hint="eastAsia" w:ascii="Times New Roman" w:hAnsi="Times New Roman" w:eastAsia="方正仿宋_GBK" w:cs="方正仿宋_GBK"/>
              </w:rPr>
            </w:pPr>
          </w:p>
          <w:p>
            <w:pPr>
              <w:spacing w:line="560" w:lineRule="exact"/>
              <w:rPr>
                <w:rFonts w:hint="eastAsia" w:ascii="Times New Roman" w:hAnsi="Times New Roman" w:eastAsia="方正仿宋_GBK" w:cs="方正仿宋_GBK"/>
              </w:rPr>
            </w:pPr>
          </w:p>
          <w:p>
            <w:pPr>
              <w:spacing w:line="560" w:lineRule="exact"/>
              <w:rPr>
                <w:rFonts w:hint="eastAsia" w:ascii="Times New Roman" w:hAnsi="Times New Roman" w:eastAsia="方正仿宋_GBK" w:cs="方正仿宋_GBK"/>
              </w:rPr>
            </w:pPr>
          </w:p>
          <w:p>
            <w:pPr>
              <w:spacing w:line="560" w:lineRule="exact"/>
              <w:rPr>
                <w:rFonts w:hint="eastAsia" w:ascii="Times New Roman" w:hAnsi="Times New Roman" w:eastAsia="方正仿宋_GBK" w:cs="方正仿宋_GBK"/>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958" w:type="dxa"/>
            <w:tcBorders>
              <w:top w:val="single" w:color="auto" w:sz="4" w:space="0"/>
              <w:left w:val="single" w:color="000000" w:sz="2" w:space="0"/>
              <w:bottom w:val="single" w:color="000000" w:sz="2" w:space="0"/>
              <w:right w:val="single" w:color="000000" w:sz="2" w:space="0"/>
            </w:tcBorders>
            <w:noWrap w:val="0"/>
            <w:vAlign w:val="center"/>
          </w:tcPr>
          <w:p>
            <w:pPr>
              <w:spacing w:line="560" w:lineRule="exact"/>
              <w:jc w:val="center"/>
              <w:rPr>
                <w:rFonts w:hint="eastAsia" w:ascii="Times New Roman" w:hAnsi="Times New Roman" w:eastAsia="方正仿宋_GBK" w:cs="方正仿宋_GBK"/>
              </w:rPr>
            </w:pPr>
            <w:r>
              <w:rPr>
                <w:rFonts w:hint="eastAsia" w:ascii="Times New Roman" w:hAnsi="Times New Roman" w:eastAsia="方正仿宋_GBK" w:cs="方正仿宋_GBK"/>
                <w:sz w:val="30"/>
              </w:rPr>
              <w:t>作品所处</w:t>
            </w:r>
          </w:p>
          <w:p>
            <w:pPr>
              <w:spacing w:line="560" w:lineRule="exact"/>
              <w:jc w:val="center"/>
              <w:rPr>
                <w:rFonts w:hint="eastAsia" w:ascii="Times New Roman" w:hAnsi="Times New Roman" w:eastAsia="方正仿宋_GBK" w:cs="方正仿宋_GBK"/>
              </w:rPr>
            </w:pPr>
            <w:r>
              <w:rPr>
                <w:rFonts w:hint="eastAsia" w:ascii="Times New Roman" w:hAnsi="Times New Roman" w:eastAsia="方正仿宋_GBK" w:cs="方正仿宋_GBK"/>
                <w:sz w:val="30"/>
              </w:rPr>
              <w:t>阶段</w:t>
            </w:r>
          </w:p>
        </w:tc>
        <w:tc>
          <w:tcPr>
            <w:tcW w:w="6502" w:type="dxa"/>
            <w:tcBorders>
              <w:top w:val="single" w:color="auto" w:sz="4" w:space="0"/>
              <w:left w:val="single" w:color="auto" w:sz="4" w:space="0"/>
              <w:bottom w:val="single" w:color="000000" w:sz="2" w:space="0"/>
              <w:right w:val="single" w:color="000000" w:sz="2" w:space="0"/>
            </w:tcBorders>
            <w:noWrap w:val="0"/>
            <w:vAlign w:val="top"/>
          </w:tcPr>
          <w:p>
            <w:pPr>
              <w:spacing w:line="560" w:lineRule="exact"/>
              <w:rPr>
                <w:rFonts w:hint="eastAsia" w:ascii="Times New Roman" w:hAnsi="Times New Roman" w:eastAsia="方正仿宋_GBK" w:cs="方正仿宋_GBK"/>
                <w:sz w:val="30"/>
              </w:rPr>
            </w:pPr>
            <w:r>
              <w:rPr>
                <w:rFonts w:hint="eastAsia" w:ascii="Times New Roman" w:hAnsi="Times New Roman" w:eastAsia="方正仿宋_GBK" w:cs="方正仿宋_GBK"/>
                <w:sz w:val="30"/>
              </w:rPr>
              <w:t>（  ）A实验室阶段  B中试阶段</w:t>
            </w:r>
          </w:p>
          <w:p>
            <w:pPr>
              <w:spacing w:line="560" w:lineRule="exact"/>
              <w:ind w:firstLine="900" w:firstLineChars="300"/>
              <w:rPr>
                <w:rFonts w:hint="eastAsia" w:ascii="Times New Roman" w:hAnsi="Times New Roman" w:eastAsia="方正仿宋_GBK" w:cs="方正仿宋_GBK"/>
              </w:rPr>
            </w:pPr>
            <w:r>
              <w:rPr>
                <w:rFonts w:hint="eastAsia" w:ascii="Times New Roman" w:hAnsi="Times New Roman" w:eastAsia="方正仿宋_GBK" w:cs="方正仿宋_GBK"/>
                <w:sz w:val="30"/>
              </w:rPr>
              <w:t>C生产阶段</w:t>
            </w:r>
            <w:r>
              <w:rPr>
                <w:rFonts w:ascii="Times New Roman" w:hAnsi="Times New Roman" w:eastAsia="方正仿宋_GBK" w:cs="方正仿宋_GBK"/>
                <w:sz w:val="30"/>
              </w:rPr>
              <w:t xml:space="preserve">    </w:t>
            </w:r>
            <w:r>
              <w:rPr>
                <w:rFonts w:hint="eastAsia" w:ascii="Times New Roman" w:hAnsi="Times New Roman" w:eastAsia="方正仿宋_GBK" w:cs="方正仿宋_GBK"/>
                <w:sz w:val="30"/>
              </w:rPr>
              <w:t>D</w:t>
            </w:r>
            <w:r>
              <w:rPr>
                <w:rFonts w:hint="eastAsia" w:ascii="Times New Roman" w:hAnsi="Times New Roman" w:eastAsia="方正仿宋_GBK" w:cs="方正仿宋_GBK"/>
                <w:sz w:val="30"/>
                <w:u w:val="single"/>
              </w:rPr>
              <w:t xml:space="preserve">        </w:t>
            </w:r>
            <w:r>
              <w:rPr>
                <w:rFonts w:hint="eastAsia" w:ascii="Times New Roman" w:hAnsi="Times New Roman" w:eastAsia="方正仿宋_GBK" w:cs="方正仿宋_GBK"/>
                <w:sz w:val="30"/>
              </w:rPr>
              <w:t>（自填）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958" w:type="dxa"/>
            <w:tcBorders>
              <w:top w:val="single" w:color="auto" w:sz="4" w:space="0"/>
              <w:left w:val="single" w:color="000000" w:sz="2" w:space="0"/>
              <w:bottom w:val="single" w:color="000000" w:sz="2" w:space="0"/>
              <w:right w:val="single" w:color="000000" w:sz="2" w:space="0"/>
            </w:tcBorders>
            <w:noWrap w:val="0"/>
            <w:vAlign w:val="center"/>
          </w:tcPr>
          <w:p>
            <w:pPr>
              <w:spacing w:line="560" w:lineRule="exact"/>
              <w:jc w:val="center"/>
              <w:rPr>
                <w:rFonts w:hint="eastAsia" w:ascii="Times New Roman" w:hAnsi="Times New Roman" w:eastAsia="方正仿宋_GBK" w:cs="方正仿宋_GBK"/>
              </w:rPr>
            </w:pPr>
            <w:r>
              <w:rPr>
                <w:rFonts w:hint="eastAsia" w:ascii="Times New Roman" w:hAnsi="Times New Roman" w:eastAsia="方正仿宋_GBK" w:cs="方正仿宋_GBK"/>
                <w:sz w:val="30"/>
              </w:rPr>
              <w:t>技术转让方式</w:t>
            </w:r>
          </w:p>
        </w:tc>
        <w:tc>
          <w:tcPr>
            <w:tcW w:w="6502" w:type="dxa"/>
            <w:tcBorders>
              <w:top w:val="single" w:color="auto" w:sz="4" w:space="0"/>
              <w:left w:val="single" w:color="auto" w:sz="4" w:space="0"/>
              <w:bottom w:val="single" w:color="000000" w:sz="2" w:space="0"/>
              <w:right w:val="single" w:color="000000" w:sz="2" w:space="0"/>
            </w:tcBorders>
            <w:noWrap w:val="0"/>
            <w:vAlign w:val="center"/>
          </w:tcPr>
          <w:p>
            <w:pPr>
              <w:spacing w:line="560" w:lineRule="exact"/>
              <w:jc w:val="left"/>
              <w:rPr>
                <w:rFonts w:hint="eastAsia" w:ascii="Times New Roman" w:hAnsi="Times New Roman" w:eastAsia="方正仿宋_GBK" w:cs="方正仿宋_GBK"/>
              </w:rPr>
            </w:pPr>
          </w:p>
          <w:p>
            <w:pPr>
              <w:spacing w:line="560" w:lineRule="exact"/>
              <w:jc w:val="left"/>
              <w:rPr>
                <w:rFonts w:hint="eastAsia" w:ascii="Times New Roman" w:hAnsi="Times New Roman" w:eastAsia="方正仿宋_GBK" w:cs="方正仿宋_GBK"/>
              </w:rPr>
            </w:pPr>
          </w:p>
          <w:p>
            <w:pPr>
              <w:spacing w:line="560" w:lineRule="exact"/>
              <w:jc w:val="left"/>
              <w:rPr>
                <w:rFonts w:hint="eastAsia" w:ascii="Times New Roman" w:hAnsi="Times New Roman" w:eastAsia="方正仿宋_GBK" w:cs="方正仿宋_GBK"/>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958" w:type="dxa"/>
            <w:tcBorders>
              <w:top w:val="single" w:color="auto" w:sz="4" w:space="0"/>
              <w:left w:val="single" w:color="000000" w:sz="2" w:space="0"/>
              <w:bottom w:val="single" w:color="000000" w:sz="2" w:space="0"/>
              <w:right w:val="single" w:color="000000" w:sz="2" w:space="0"/>
            </w:tcBorders>
            <w:noWrap w:val="0"/>
            <w:vAlign w:val="center"/>
          </w:tcPr>
          <w:p>
            <w:pPr>
              <w:spacing w:line="560" w:lineRule="exact"/>
              <w:jc w:val="center"/>
              <w:rPr>
                <w:rFonts w:hint="eastAsia" w:ascii="Times New Roman" w:hAnsi="Times New Roman" w:eastAsia="方正仿宋_GBK" w:cs="方正仿宋_GBK"/>
              </w:rPr>
            </w:pPr>
            <w:r>
              <w:rPr>
                <w:rFonts w:hint="eastAsia" w:ascii="Times New Roman" w:hAnsi="Times New Roman" w:eastAsia="方正仿宋_GBK" w:cs="方正仿宋_GBK"/>
                <w:sz w:val="30"/>
              </w:rPr>
              <w:t>作品可展示的</w:t>
            </w:r>
          </w:p>
          <w:p>
            <w:pPr>
              <w:spacing w:line="560" w:lineRule="exact"/>
              <w:jc w:val="center"/>
              <w:rPr>
                <w:rFonts w:hint="eastAsia" w:ascii="Times New Roman" w:hAnsi="Times New Roman" w:eastAsia="方正仿宋_GBK" w:cs="方正仿宋_GBK"/>
              </w:rPr>
            </w:pPr>
            <w:r>
              <w:rPr>
                <w:rFonts w:hint="eastAsia" w:ascii="Times New Roman" w:hAnsi="Times New Roman" w:eastAsia="方正仿宋_GBK" w:cs="方正仿宋_GBK"/>
                <w:sz w:val="30"/>
              </w:rPr>
              <w:t>形式</w:t>
            </w:r>
          </w:p>
        </w:tc>
        <w:tc>
          <w:tcPr>
            <w:tcW w:w="6502" w:type="dxa"/>
            <w:tcBorders>
              <w:top w:val="single" w:color="auto" w:sz="4" w:space="0"/>
              <w:left w:val="single" w:color="auto" w:sz="4" w:space="0"/>
              <w:bottom w:val="single" w:color="000000" w:sz="2" w:space="0"/>
              <w:right w:val="single" w:color="000000" w:sz="2" w:space="0"/>
            </w:tcBorders>
            <w:noWrap w:val="0"/>
            <w:vAlign w:val="center"/>
          </w:tcPr>
          <w:p>
            <w:pPr>
              <w:spacing w:line="560" w:lineRule="exact"/>
              <w:ind w:firstLine="300" w:firstLineChars="100"/>
              <w:jc w:val="left"/>
              <w:rPr>
                <w:rFonts w:hint="eastAsia" w:ascii="Times New Roman" w:hAnsi="Times New Roman" w:eastAsia="方正仿宋_GBK" w:cs="方正仿宋_GBK"/>
                <w:sz w:val="30"/>
              </w:rPr>
            </w:pPr>
            <w:r>
              <w:rPr>
                <w:rFonts w:hint="eastAsia" w:ascii="Times New Roman" w:hAnsi="Times New Roman" w:eastAsia="方正仿宋_GBK" w:cs="方正仿宋_GBK"/>
                <w:sz w:val="30"/>
              </w:rPr>
              <w:t>□实物、产品  □模型  □图纸  □磁盘</w:t>
            </w:r>
          </w:p>
          <w:p>
            <w:pPr>
              <w:spacing w:after="156" w:afterLines="50" w:line="560" w:lineRule="exact"/>
              <w:ind w:firstLine="300" w:firstLineChars="100"/>
              <w:jc w:val="left"/>
              <w:rPr>
                <w:rFonts w:hint="eastAsia" w:ascii="Times New Roman" w:hAnsi="Times New Roman" w:eastAsia="方正仿宋_GBK" w:cs="方正仿宋_GBK"/>
              </w:rPr>
            </w:pPr>
            <w:r>
              <w:rPr>
                <w:rFonts w:hint="eastAsia" w:ascii="Times New Roman" w:hAnsi="Times New Roman" w:eastAsia="方正仿宋_GBK" w:cs="方正仿宋_GBK"/>
                <w:sz w:val="30"/>
              </w:rPr>
              <w:t>□现场演示  □图片  □录像  □样品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958" w:type="dxa"/>
            <w:tcBorders>
              <w:top w:val="single" w:color="auto" w:sz="4" w:space="0"/>
              <w:left w:val="single" w:color="000000" w:sz="2" w:space="0"/>
              <w:bottom w:val="single" w:color="000000" w:sz="2" w:space="0"/>
              <w:right w:val="single" w:color="000000" w:sz="2" w:space="0"/>
            </w:tcBorders>
            <w:noWrap w:val="0"/>
            <w:vAlign w:val="center"/>
          </w:tcPr>
          <w:p>
            <w:pPr>
              <w:spacing w:line="0" w:lineRule="atLeast"/>
              <w:jc w:val="center"/>
              <w:rPr>
                <w:rFonts w:hint="eastAsia" w:ascii="Times New Roman" w:hAnsi="Times New Roman" w:eastAsia="方正仿宋_GBK" w:cs="方正仿宋_GBK"/>
                <w:sz w:val="24"/>
              </w:rPr>
            </w:pPr>
            <w:r>
              <w:rPr>
                <w:rFonts w:hint="eastAsia" w:ascii="Times New Roman" w:hAnsi="Times New Roman" w:eastAsia="方正仿宋_GBK" w:cs="方正仿宋_GBK"/>
                <w:sz w:val="30"/>
                <w:szCs w:val="30"/>
              </w:rPr>
              <w:t>使用说明及该作品的技术特点和优势，提供该作品的适应范围及推广前景的技术性说明及市场分析和经济效益预测</w:t>
            </w:r>
          </w:p>
        </w:tc>
        <w:tc>
          <w:tcPr>
            <w:tcW w:w="6502" w:type="dxa"/>
            <w:tcBorders>
              <w:top w:val="single" w:color="auto" w:sz="4" w:space="0"/>
              <w:left w:val="single" w:color="auto" w:sz="4" w:space="0"/>
              <w:bottom w:val="single" w:color="000000" w:sz="2" w:space="0"/>
              <w:right w:val="single" w:color="000000" w:sz="2" w:space="0"/>
            </w:tcBorders>
            <w:noWrap w:val="0"/>
            <w:vAlign w:val="center"/>
          </w:tcPr>
          <w:p>
            <w:pPr>
              <w:spacing w:line="560" w:lineRule="exact"/>
              <w:rPr>
                <w:rFonts w:hint="eastAsia" w:ascii="Times New Roman" w:hAnsi="Times New Roman" w:eastAsia="方正仿宋_GBK" w:cs="方正仿宋_GBK"/>
              </w:rPr>
            </w:pPr>
          </w:p>
          <w:p>
            <w:pPr>
              <w:spacing w:line="560" w:lineRule="exact"/>
              <w:rPr>
                <w:rFonts w:hint="eastAsia" w:ascii="Times New Roman" w:hAnsi="Times New Roman" w:eastAsia="方正仿宋_GBK" w:cs="方正仿宋_GBK"/>
              </w:rPr>
            </w:pPr>
          </w:p>
          <w:p>
            <w:pPr>
              <w:spacing w:line="560" w:lineRule="exact"/>
              <w:rPr>
                <w:rFonts w:hint="eastAsia" w:ascii="Times New Roman" w:hAnsi="Times New Roman" w:eastAsia="方正仿宋_GBK" w:cs="方正仿宋_GBK"/>
              </w:rPr>
            </w:pPr>
          </w:p>
          <w:p>
            <w:pPr>
              <w:spacing w:line="560" w:lineRule="exact"/>
              <w:rPr>
                <w:rFonts w:hint="eastAsia" w:ascii="Times New Roman" w:hAnsi="Times New Roman" w:eastAsia="方正仿宋_GBK" w:cs="方正仿宋_GBK"/>
              </w:rPr>
            </w:pPr>
          </w:p>
          <w:p>
            <w:pPr>
              <w:spacing w:line="560" w:lineRule="exact"/>
              <w:rPr>
                <w:rFonts w:hint="eastAsia" w:ascii="Times New Roman" w:hAnsi="Times New Roman" w:eastAsia="方正仿宋_GBK" w:cs="方正仿宋_GBK"/>
              </w:rPr>
            </w:pPr>
          </w:p>
          <w:p>
            <w:pPr>
              <w:spacing w:line="560" w:lineRule="exact"/>
              <w:rPr>
                <w:rFonts w:hint="eastAsia" w:ascii="Times New Roman" w:hAnsi="Times New Roman" w:eastAsia="方正仿宋_GBK" w:cs="方正仿宋_GBK"/>
              </w:rPr>
            </w:pPr>
          </w:p>
          <w:p>
            <w:pPr>
              <w:spacing w:line="560" w:lineRule="exact"/>
              <w:rPr>
                <w:rFonts w:hint="eastAsia" w:ascii="Times New Roman" w:hAnsi="Times New Roman" w:eastAsia="方正仿宋_GBK" w:cs="方正仿宋_GBK"/>
              </w:rPr>
            </w:pPr>
          </w:p>
          <w:p>
            <w:pPr>
              <w:spacing w:line="560" w:lineRule="exact"/>
              <w:rPr>
                <w:rFonts w:hint="eastAsia" w:ascii="Times New Roman" w:hAnsi="Times New Roman" w:eastAsia="方正仿宋_GBK" w:cs="方正仿宋_GBK"/>
              </w:rPr>
            </w:pPr>
          </w:p>
          <w:p>
            <w:pPr>
              <w:spacing w:line="560" w:lineRule="exact"/>
              <w:rPr>
                <w:rFonts w:hint="eastAsia" w:ascii="Times New Roman" w:hAnsi="Times New Roman" w:eastAsia="方正仿宋_GBK" w:cs="方正仿宋_GBK"/>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958" w:type="dxa"/>
            <w:tcBorders>
              <w:top w:val="single" w:color="auto" w:sz="4" w:space="0"/>
              <w:left w:val="single" w:color="000000" w:sz="2" w:space="0"/>
              <w:bottom w:val="single" w:color="000000" w:sz="2" w:space="0"/>
              <w:right w:val="single" w:color="000000" w:sz="2" w:space="0"/>
            </w:tcBorders>
            <w:noWrap w:val="0"/>
            <w:vAlign w:val="center"/>
          </w:tcPr>
          <w:p>
            <w:pPr>
              <w:spacing w:line="0" w:lineRule="atLeast"/>
              <w:jc w:val="center"/>
              <w:rPr>
                <w:rFonts w:hint="eastAsia" w:ascii="Times New Roman" w:hAnsi="Times New Roman" w:eastAsia="方正仿宋_GBK" w:cs="方正仿宋_GBK"/>
                <w:sz w:val="24"/>
              </w:rPr>
            </w:pPr>
            <w:r>
              <w:rPr>
                <w:rFonts w:hint="eastAsia" w:ascii="Times New Roman" w:hAnsi="Times New Roman" w:eastAsia="方正仿宋_GBK" w:cs="方正仿宋_GBK"/>
                <w:sz w:val="30"/>
                <w:szCs w:val="30"/>
              </w:rPr>
              <w:t>专利申报情况</w:t>
            </w:r>
          </w:p>
        </w:tc>
        <w:tc>
          <w:tcPr>
            <w:tcW w:w="6502" w:type="dxa"/>
            <w:tcBorders>
              <w:top w:val="single" w:color="auto" w:sz="4" w:space="0"/>
              <w:left w:val="single" w:color="auto" w:sz="4" w:space="0"/>
              <w:bottom w:val="single" w:color="000000" w:sz="2" w:space="0"/>
              <w:right w:val="single" w:color="000000" w:sz="2" w:space="0"/>
            </w:tcBorders>
            <w:noWrap w:val="0"/>
            <w:vAlign w:val="top"/>
          </w:tcPr>
          <w:p>
            <w:pPr>
              <w:spacing w:line="560" w:lineRule="exact"/>
              <w:ind w:firstLine="300" w:firstLineChars="100"/>
              <w:rPr>
                <w:rFonts w:hint="eastAsia" w:ascii="Times New Roman" w:hAnsi="Times New Roman" w:eastAsia="方正仿宋_GBK" w:cs="方正仿宋_GBK"/>
              </w:rPr>
            </w:pPr>
            <w:r>
              <w:rPr>
                <w:rFonts w:hint="eastAsia" w:ascii="Times New Roman" w:hAnsi="Times New Roman" w:eastAsia="方正仿宋_GBK" w:cs="方正仿宋_GBK"/>
                <w:sz w:val="30"/>
              </w:rPr>
              <w:t>□提出专利申报</w:t>
            </w:r>
          </w:p>
          <w:p>
            <w:pPr>
              <w:spacing w:line="560" w:lineRule="exact"/>
              <w:ind w:firstLine="600"/>
              <w:rPr>
                <w:rFonts w:hint="eastAsia" w:ascii="Times New Roman" w:hAnsi="Times New Roman" w:eastAsia="方正仿宋_GBK" w:cs="方正仿宋_GBK"/>
              </w:rPr>
            </w:pPr>
            <w:r>
              <w:rPr>
                <w:rFonts w:hint="eastAsia" w:ascii="Times New Roman" w:hAnsi="Times New Roman" w:eastAsia="方正仿宋_GBK" w:cs="方正仿宋_GBK"/>
                <w:sz w:val="30"/>
              </w:rPr>
              <w:t xml:space="preserve">            申报号</w:t>
            </w:r>
            <w:r>
              <w:rPr>
                <w:rFonts w:hint="eastAsia" w:ascii="Times New Roman" w:hAnsi="Times New Roman" w:eastAsia="方正仿宋_GBK" w:cs="方正仿宋_GBK"/>
                <w:sz w:val="30"/>
                <w:u w:val="single"/>
              </w:rPr>
              <w:t xml:space="preserve">            </w:t>
            </w:r>
          </w:p>
          <w:p>
            <w:pPr>
              <w:spacing w:line="560" w:lineRule="exact"/>
              <w:ind w:firstLine="600" w:firstLineChars="200"/>
              <w:rPr>
                <w:rFonts w:hint="eastAsia" w:ascii="Times New Roman" w:hAnsi="Times New Roman" w:eastAsia="方正仿宋_GBK" w:cs="方正仿宋_GBK"/>
              </w:rPr>
            </w:pPr>
            <w:r>
              <w:rPr>
                <w:rFonts w:hint="eastAsia" w:ascii="Times New Roman" w:hAnsi="Times New Roman" w:eastAsia="方正仿宋_GBK" w:cs="方正仿宋_GBK"/>
                <w:sz w:val="30"/>
              </w:rPr>
              <w:t xml:space="preserve">     </w:t>
            </w:r>
            <w:r>
              <w:rPr>
                <w:rFonts w:ascii="Times New Roman" w:hAnsi="Times New Roman" w:eastAsia="方正仿宋_GBK" w:cs="方正仿宋_GBK"/>
                <w:sz w:val="30"/>
              </w:rPr>
              <w:t xml:space="preserve">    </w:t>
            </w:r>
            <w:r>
              <w:rPr>
                <w:rFonts w:hint="eastAsia" w:ascii="Times New Roman" w:hAnsi="Times New Roman" w:eastAsia="方正仿宋_GBK" w:cs="方正仿宋_GBK"/>
                <w:sz w:val="30"/>
              </w:rPr>
              <w:t xml:space="preserve">   申报日期    年   月   日</w:t>
            </w:r>
          </w:p>
          <w:p>
            <w:pPr>
              <w:spacing w:line="560" w:lineRule="exact"/>
              <w:ind w:left="79" w:firstLine="300" w:firstLineChars="100"/>
              <w:rPr>
                <w:rFonts w:hint="eastAsia" w:ascii="Times New Roman" w:hAnsi="Times New Roman" w:eastAsia="方正仿宋_GBK" w:cs="方正仿宋_GBK"/>
              </w:rPr>
            </w:pPr>
            <w:r>
              <w:rPr>
                <w:rFonts w:hint="eastAsia" w:ascii="Times New Roman" w:hAnsi="Times New Roman" w:eastAsia="方正仿宋_GBK" w:cs="方正仿宋_GBK"/>
                <w:sz w:val="30"/>
              </w:rPr>
              <w:t>□已获专利权批准</w:t>
            </w:r>
          </w:p>
          <w:p>
            <w:pPr>
              <w:spacing w:line="560" w:lineRule="exact"/>
              <w:ind w:firstLine="600" w:firstLineChars="200"/>
              <w:rPr>
                <w:rFonts w:hint="eastAsia" w:ascii="Times New Roman" w:hAnsi="Times New Roman" w:eastAsia="方正仿宋_GBK" w:cs="方正仿宋_GBK"/>
              </w:rPr>
            </w:pPr>
            <w:r>
              <w:rPr>
                <w:rFonts w:hint="eastAsia" w:ascii="Times New Roman" w:hAnsi="Times New Roman" w:eastAsia="方正仿宋_GBK" w:cs="方正仿宋_GBK"/>
                <w:sz w:val="30"/>
              </w:rPr>
              <w:t xml:space="preserve">            批准号</w:t>
            </w:r>
            <w:r>
              <w:rPr>
                <w:rFonts w:hint="eastAsia" w:ascii="Times New Roman" w:hAnsi="Times New Roman" w:eastAsia="方正仿宋_GBK" w:cs="方正仿宋_GBK"/>
                <w:sz w:val="30"/>
                <w:u w:val="single"/>
              </w:rPr>
              <w:t xml:space="preserve">               </w:t>
            </w:r>
          </w:p>
          <w:p>
            <w:pPr>
              <w:spacing w:line="560" w:lineRule="exact"/>
              <w:ind w:firstLine="600" w:firstLineChars="200"/>
              <w:rPr>
                <w:rFonts w:hint="eastAsia" w:ascii="Times New Roman" w:hAnsi="Times New Roman" w:eastAsia="方正仿宋_GBK" w:cs="方正仿宋_GBK"/>
              </w:rPr>
            </w:pPr>
            <w:r>
              <w:rPr>
                <w:rFonts w:hint="eastAsia" w:ascii="Times New Roman" w:hAnsi="Times New Roman" w:eastAsia="方正仿宋_GBK" w:cs="方正仿宋_GBK"/>
                <w:sz w:val="30"/>
              </w:rPr>
              <w:t xml:space="preserve">            批准日期    年   月   日 </w:t>
            </w:r>
          </w:p>
          <w:p>
            <w:pPr>
              <w:spacing w:line="560" w:lineRule="exact"/>
              <w:ind w:firstLine="300" w:firstLineChars="100"/>
              <w:rPr>
                <w:rFonts w:hint="eastAsia" w:ascii="Times New Roman" w:hAnsi="Times New Roman" w:eastAsia="方正仿宋_GBK" w:cs="方正仿宋_GBK"/>
              </w:rPr>
            </w:pPr>
            <w:r>
              <w:rPr>
                <w:rFonts w:hint="eastAsia" w:ascii="Times New Roman" w:hAnsi="Times New Roman" w:eastAsia="方正仿宋_GBK" w:cs="方正仿宋_GBK"/>
                <w:sz w:val="30"/>
              </w:rPr>
              <w:t>□未提出专利申请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958" w:type="dxa"/>
            <w:tcBorders>
              <w:top w:val="single" w:color="auto" w:sz="4" w:space="0"/>
              <w:left w:val="single" w:color="000000" w:sz="2" w:space="0"/>
              <w:bottom w:val="single" w:color="000000" w:sz="2" w:space="0"/>
              <w:right w:val="single" w:color="000000" w:sz="2" w:space="0"/>
            </w:tcBorders>
            <w:noWrap w:val="0"/>
            <w:vAlign w:val="center"/>
          </w:tcPr>
          <w:p>
            <w:pPr>
              <w:spacing w:line="560" w:lineRule="exact"/>
              <w:jc w:val="center"/>
              <w:rPr>
                <w:rFonts w:hint="eastAsia" w:ascii="Times New Roman" w:hAnsi="Times New Roman" w:eastAsia="方正仿宋_GBK" w:cs="方正仿宋_GBK"/>
                <w:sz w:val="30"/>
              </w:rPr>
            </w:pPr>
            <w:r>
              <w:rPr>
                <w:rFonts w:hint="eastAsia" w:ascii="Times New Roman" w:hAnsi="Times New Roman" w:eastAsia="方正仿宋_GBK" w:cs="方正仿宋_GBK"/>
                <w:sz w:val="30"/>
              </w:rPr>
              <w:t>科研管理</w:t>
            </w:r>
          </w:p>
          <w:p>
            <w:pPr>
              <w:spacing w:line="560" w:lineRule="exact"/>
              <w:jc w:val="center"/>
              <w:rPr>
                <w:rFonts w:hint="eastAsia" w:ascii="Times New Roman" w:hAnsi="Times New Roman" w:eastAsia="方正仿宋_GBK" w:cs="方正仿宋_GBK"/>
              </w:rPr>
            </w:pPr>
            <w:r>
              <w:rPr>
                <w:rFonts w:hint="eastAsia" w:ascii="Times New Roman" w:hAnsi="Times New Roman" w:eastAsia="方正仿宋_GBK" w:cs="方正仿宋_GBK"/>
                <w:sz w:val="30"/>
              </w:rPr>
              <w:t>部门签章</w:t>
            </w:r>
          </w:p>
        </w:tc>
        <w:tc>
          <w:tcPr>
            <w:tcW w:w="6502" w:type="dxa"/>
            <w:tcBorders>
              <w:top w:val="single" w:color="auto" w:sz="4" w:space="0"/>
              <w:left w:val="single" w:color="auto" w:sz="4" w:space="0"/>
              <w:bottom w:val="single" w:color="000000" w:sz="2" w:space="0"/>
              <w:right w:val="single" w:color="000000" w:sz="2" w:space="0"/>
            </w:tcBorders>
            <w:noWrap w:val="0"/>
            <w:vAlign w:val="top"/>
          </w:tcPr>
          <w:p>
            <w:pPr>
              <w:spacing w:line="560" w:lineRule="exact"/>
              <w:jc w:val="left"/>
              <w:rPr>
                <w:rFonts w:hint="eastAsia" w:ascii="Times New Roman" w:hAnsi="Times New Roman" w:eastAsia="方正仿宋_GBK" w:cs="方正仿宋_GBK"/>
              </w:rPr>
            </w:pPr>
          </w:p>
          <w:p>
            <w:pPr>
              <w:spacing w:line="560" w:lineRule="exact"/>
              <w:jc w:val="left"/>
              <w:rPr>
                <w:rFonts w:hint="eastAsia" w:ascii="Times New Roman" w:hAnsi="Times New Roman" w:eastAsia="方正仿宋_GBK" w:cs="方正仿宋_GBK"/>
              </w:rPr>
            </w:pPr>
          </w:p>
          <w:p>
            <w:pPr>
              <w:spacing w:line="560" w:lineRule="exact"/>
              <w:jc w:val="left"/>
              <w:rPr>
                <w:rFonts w:hint="eastAsia" w:ascii="Times New Roman" w:hAnsi="Times New Roman" w:eastAsia="方正仿宋_GBK" w:cs="方正仿宋_GBK"/>
              </w:rPr>
            </w:pPr>
          </w:p>
          <w:p>
            <w:pPr>
              <w:spacing w:line="560" w:lineRule="exact"/>
              <w:jc w:val="left"/>
              <w:rPr>
                <w:rFonts w:hint="eastAsia" w:ascii="Times New Roman" w:hAnsi="Times New Roman" w:eastAsia="方正仿宋_GBK" w:cs="方正仿宋_GBK"/>
              </w:rPr>
            </w:pPr>
          </w:p>
          <w:p>
            <w:pPr>
              <w:spacing w:line="560" w:lineRule="exact"/>
              <w:jc w:val="left"/>
              <w:rPr>
                <w:rFonts w:hint="eastAsia" w:ascii="Times New Roman" w:hAnsi="Times New Roman" w:eastAsia="方正仿宋_GBK" w:cs="方正仿宋_GBK"/>
              </w:rPr>
            </w:pPr>
          </w:p>
          <w:p>
            <w:pPr>
              <w:spacing w:line="560" w:lineRule="exact"/>
              <w:jc w:val="left"/>
              <w:rPr>
                <w:rFonts w:hint="eastAsia" w:ascii="Times New Roman" w:hAnsi="Times New Roman" w:eastAsia="方正仿宋_GBK" w:cs="方正仿宋_GBK"/>
              </w:rPr>
            </w:pPr>
            <w:r>
              <w:rPr>
                <w:rFonts w:hint="eastAsia" w:ascii="Times New Roman" w:hAnsi="Times New Roman" w:eastAsia="方正仿宋_GBK" w:cs="方正仿宋_GBK"/>
                <w:sz w:val="30"/>
              </w:rPr>
              <w:t xml:space="preserve">                         年   月   日</w:t>
            </w:r>
          </w:p>
        </w:tc>
      </w:tr>
    </w:tbl>
    <w:p>
      <w:pPr>
        <w:spacing w:line="560" w:lineRule="exact"/>
        <w:jc w:val="center"/>
        <w:rPr>
          <w:rFonts w:hint="eastAsia" w:ascii="Times New Roman" w:hAnsi="Times New Roman" w:eastAsia="方正仿宋_GBK" w:cs="方正仿宋_GBK"/>
          <w:sz w:val="24"/>
        </w:rPr>
      </w:pPr>
      <w:r>
        <w:rPr>
          <w:rFonts w:ascii="Times New Roman" w:hAnsi="Times New Roman"/>
        </w:rPr>
        <w:br w:type="page"/>
      </w:r>
      <w:r>
        <w:rPr>
          <w:rFonts w:hint="eastAsia" w:ascii="Times New Roman" w:hAnsi="Times New Roman" w:eastAsia="方正黑体_GBK" w:cs="方正黑体_GBK"/>
          <w:sz w:val="36"/>
          <w:szCs w:val="36"/>
        </w:rPr>
        <w:t>C.当前国内外同类课题研究水平概述</w:t>
      </w:r>
    </w:p>
    <w:p>
      <w:pPr>
        <w:spacing w:line="0" w:lineRule="atLeast"/>
        <w:ind w:firstLine="120"/>
        <w:rPr>
          <w:rFonts w:hint="eastAsia" w:ascii="Times New Roman" w:hAnsi="Times New Roman" w:eastAsia="方正仿宋_GBK" w:cs="方正仿宋_GBK"/>
          <w:sz w:val="24"/>
        </w:rPr>
      </w:pPr>
      <w:r>
        <w:rPr>
          <w:rFonts w:hint="eastAsia" w:ascii="Times New Roman" w:hAnsi="Times New Roman" w:eastAsia="方正仿宋_GBK" w:cs="方正仿宋_GBK"/>
          <w:sz w:val="24"/>
        </w:rPr>
        <w:t>说明：1.申报者可根据作品类别和情况填写；</w:t>
      </w:r>
    </w:p>
    <w:p>
      <w:pPr>
        <w:spacing w:line="0" w:lineRule="atLeast"/>
        <w:ind w:firstLine="856" w:firstLineChars="357"/>
        <w:rPr>
          <w:rFonts w:hint="eastAsia" w:ascii="Times New Roman" w:hAnsi="Times New Roman" w:eastAsia="方正仿宋_GBK" w:cs="方正仿宋_GBK"/>
          <w:sz w:val="24"/>
        </w:rPr>
      </w:pPr>
      <w:r>
        <w:rPr>
          <w:rFonts w:hint="eastAsia" w:ascii="Times New Roman" w:hAnsi="Times New Roman" w:eastAsia="方正仿宋_GBK" w:cs="方正仿宋_GBK"/>
          <w:sz w:val="24"/>
        </w:rPr>
        <w:t>2.填写此栏有助于评审。</w:t>
      </w:r>
    </w:p>
    <w:tbl>
      <w:tblPr>
        <w:tblStyle w:val="4"/>
        <w:tblW w:w="0" w:type="auto"/>
        <w:tblInd w:w="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8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377" w:hRule="atLeast"/>
        </w:trPr>
        <w:tc>
          <w:tcPr>
            <w:tcW w:w="8820" w:type="dxa"/>
            <w:tcBorders>
              <w:top w:val="single" w:color="000000" w:sz="2" w:space="0"/>
              <w:left w:val="single" w:color="000000" w:sz="2" w:space="0"/>
              <w:bottom w:val="single" w:color="000000" w:sz="2" w:space="0"/>
              <w:right w:val="single" w:color="000000" w:sz="2" w:space="0"/>
            </w:tcBorders>
            <w:noWrap w:val="0"/>
            <w:vAlign w:val="top"/>
          </w:tcPr>
          <w:p>
            <w:pPr>
              <w:spacing w:line="560" w:lineRule="exact"/>
              <w:jc w:val="left"/>
              <w:rPr>
                <w:rFonts w:ascii="Times New Roman" w:hAnsi="Times New Roman"/>
              </w:rPr>
            </w:pPr>
          </w:p>
        </w:tc>
      </w:tr>
    </w:tbl>
    <w:p>
      <w:pPr>
        <w:spacing w:line="560" w:lineRule="exact"/>
        <w:jc w:val="center"/>
        <w:rPr>
          <w:rFonts w:hint="eastAsia" w:ascii="Times New Roman" w:hAnsi="Times New Roman" w:eastAsia="方正黑体_GBK" w:cs="方正黑体_GBK"/>
          <w:sz w:val="36"/>
          <w:szCs w:val="36"/>
        </w:rPr>
      </w:pPr>
      <w:r>
        <w:rPr>
          <w:rFonts w:ascii="Times New Roman" w:hAnsi="Times New Roman" w:eastAsia="黑体"/>
          <w:sz w:val="36"/>
        </w:rPr>
        <w:br w:type="page"/>
      </w:r>
      <w:r>
        <w:rPr>
          <w:rFonts w:hint="eastAsia" w:ascii="Times New Roman" w:hAnsi="Times New Roman" w:eastAsia="方正黑体_GBK" w:cs="方正黑体_GBK"/>
          <w:sz w:val="36"/>
          <w:szCs w:val="36"/>
        </w:rPr>
        <w:t>D.推荐者情况及对作品的说明</w:t>
      </w:r>
    </w:p>
    <w:p>
      <w:pPr>
        <w:spacing w:line="0" w:lineRule="atLeast"/>
        <w:rPr>
          <w:rFonts w:hint="eastAsia" w:ascii="Times New Roman" w:hAnsi="Times New Roman" w:eastAsia="方正仿宋_GBK" w:cs="方正仿宋_GBK"/>
          <w:sz w:val="24"/>
        </w:rPr>
      </w:pPr>
      <w:r>
        <w:rPr>
          <w:rFonts w:hint="eastAsia" w:ascii="Times New Roman" w:hAnsi="Times New Roman" w:eastAsia="方正仿宋_GBK" w:cs="方正仿宋_GBK"/>
          <w:sz w:val="24"/>
        </w:rPr>
        <w:t>说明：1．由推荐者本人填写；</w:t>
      </w:r>
    </w:p>
    <w:p>
      <w:pPr>
        <w:spacing w:line="0" w:lineRule="atLeast"/>
        <w:ind w:firstLine="720" w:firstLineChars="300"/>
        <w:rPr>
          <w:rFonts w:hint="eastAsia" w:ascii="Times New Roman" w:hAnsi="Times New Roman" w:eastAsia="方正仿宋_GBK" w:cs="方正仿宋_GBK"/>
          <w:sz w:val="24"/>
        </w:rPr>
      </w:pPr>
      <w:r>
        <w:rPr>
          <w:rFonts w:hint="eastAsia" w:ascii="Times New Roman" w:hAnsi="Times New Roman" w:eastAsia="方正仿宋_GBK" w:cs="方正仿宋_GBK"/>
          <w:sz w:val="24"/>
        </w:rPr>
        <w:t>2．推荐者必须具有高级专业技术职称，并是与申报作品相同或相关领域的专家学者或专业技术人员（教研组集体推荐亦可）；</w:t>
      </w:r>
    </w:p>
    <w:p>
      <w:pPr>
        <w:spacing w:line="0" w:lineRule="atLeast"/>
        <w:ind w:firstLine="720" w:firstLineChars="300"/>
        <w:rPr>
          <w:rFonts w:hint="eastAsia" w:ascii="Times New Roman" w:hAnsi="Times New Roman" w:eastAsia="方正仿宋_GBK" w:cs="方正仿宋_GBK"/>
          <w:spacing w:val="-6"/>
          <w:sz w:val="24"/>
        </w:rPr>
      </w:pPr>
      <w:r>
        <w:rPr>
          <w:rFonts w:hint="eastAsia" w:ascii="Times New Roman" w:hAnsi="Times New Roman" w:eastAsia="方正仿宋_GBK" w:cs="方正仿宋_GBK"/>
          <w:sz w:val="24"/>
        </w:rPr>
        <w:t>3．推荐者</w:t>
      </w:r>
      <w:r>
        <w:rPr>
          <w:rFonts w:hint="eastAsia" w:ascii="Times New Roman" w:hAnsi="Times New Roman" w:eastAsia="方正仿宋_GBK" w:cs="方正仿宋_GBK"/>
          <w:spacing w:val="-6"/>
          <w:sz w:val="24"/>
        </w:rPr>
        <w:t>填写此部分，即视为同意推荐；</w:t>
      </w:r>
    </w:p>
    <w:p>
      <w:pPr>
        <w:spacing w:line="0" w:lineRule="atLeast"/>
        <w:ind w:firstLine="729" w:firstLineChars="320"/>
        <w:rPr>
          <w:rFonts w:hint="eastAsia" w:ascii="Times New Roman" w:hAnsi="Times New Roman" w:eastAsia="方正仿宋_GBK" w:cs="方正仿宋_GBK"/>
        </w:rPr>
      </w:pPr>
      <w:r>
        <w:rPr>
          <w:rFonts w:hint="eastAsia" w:ascii="Times New Roman" w:hAnsi="Times New Roman" w:eastAsia="方正仿宋_GBK" w:cs="方正仿宋_GBK"/>
          <w:spacing w:val="-6"/>
          <w:sz w:val="24"/>
        </w:rPr>
        <w:t>4．推荐者所在单位签章仅被视为对推荐者身份的确认。</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143"/>
        <w:gridCol w:w="1372"/>
        <w:gridCol w:w="1167"/>
        <w:gridCol w:w="745"/>
        <w:gridCol w:w="740"/>
        <w:gridCol w:w="638"/>
        <w:gridCol w:w="112"/>
        <w:gridCol w:w="586"/>
        <w:gridCol w:w="723"/>
        <w:gridCol w:w="180"/>
        <w:gridCol w:w="12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0" w:hRule="atLeast"/>
          <w:jc w:val="center"/>
        </w:trPr>
        <w:tc>
          <w:tcPr>
            <w:tcW w:w="1143" w:type="dxa"/>
            <w:vMerge w:val="restart"/>
            <w:tcBorders>
              <w:top w:val="single" w:color="000000" w:sz="2" w:space="0"/>
              <w:left w:val="single" w:color="000000" w:sz="2" w:space="0"/>
              <w:bottom w:val="single" w:color="000000" w:sz="2" w:space="0"/>
              <w:right w:val="single" w:color="000000" w:sz="2" w:space="0"/>
            </w:tcBorders>
            <w:noWrap w:val="0"/>
            <w:vAlign w:val="center"/>
          </w:tcPr>
          <w:p>
            <w:pPr>
              <w:spacing w:line="560" w:lineRule="exact"/>
              <w:jc w:val="center"/>
              <w:rPr>
                <w:rFonts w:hint="eastAsia" w:ascii="Times New Roman" w:hAnsi="Times New Roman" w:eastAsia="方正仿宋_GBK" w:cs="方正仿宋_GBK"/>
              </w:rPr>
            </w:pPr>
            <w:r>
              <w:rPr>
                <w:rFonts w:hint="eastAsia" w:ascii="Times New Roman" w:hAnsi="Times New Roman" w:eastAsia="方正仿宋_GBK" w:cs="方正仿宋_GBK"/>
                <w:sz w:val="30"/>
              </w:rPr>
              <w:t>推荐者1情况</w:t>
            </w:r>
          </w:p>
        </w:tc>
        <w:tc>
          <w:tcPr>
            <w:tcW w:w="1372" w:type="dxa"/>
            <w:tcBorders>
              <w:top w:val="single" w:color="000000" w:sz="2" w:space="0"/>
              <w:left w:val="single" w:color="auto" w:sz="4" w:space="0"/>
              <w:bottom w:val="single" w:color="000000" w:sz="2" w:space="0"/>
              <w:right w:val="single" w:color="000000" w:sz="2" w:space="0"/>
            </w:tcBorders>
            <w:noWrap w:val="0"/>
            <w:vAlign w:val="center"/>
          </w:tcPr>
          <w:p>
            <w:pPr>
              <w:spacing w:line="540" w:lineRule="exact"/>
              <w:jc w:val="center"/>
              <w:rPr>
                <w:rFonts w:hint="eastAsia" w:ascii="Times New Roman" w:hAnsi="Times New Roman" w:eastAsia="方正仿宋_GBK" w:cs="方正仿宋_GBK"/>
              </w:rPr>
            </w:pPr>
            <w:r>
              <w:rPr>
                <w:rFonts w:hint="eastAsia" w:ascii="Times New Roman" w:hAnsi="Times New Roman" w:eastAsia="方正仿宋_GBK" w:cs="方正仿宋_GBK"/>
                <w:sz w:val="30"/>
              </w:rPr>
              <w:t>姓  名</w:t>
            </w:r>
          </w:p>
        </w:tc>
        <w:tc>
          <w:tcPr>
            <w:tcW w:w="1167" w:type="dxa"/>
            <w:tcBorders>
              <w:top w:val="single" w:color="000000" w:sz="2" w:space="0"/>
              <w:left w:val="single" w:color="auto" w:sz="4" w:space="0"/>
              <w:bottom w:val="single" w:color="000000" w:sz="2" w:space="0"/>
              <w:right w:val="single" w:color="000000" w:sz="2" w:space="0"/>
            </w:tcBorders>
            <w:noWrap w:val="0"/>
            <w:vAlign w:val="center"/>
          </w:tcPr>
          <w:p>
            <w:pPr>
              <w:spacing w:line="540" w:lineRule="exact"/>
              <w:jc w:val="center"/>
              <w:rPr>
                <w:rFonts w:hint="eastAsia" w:ascii="Times New Roman" w:hAnsi="Times New Roman" w:eastAsia="方正仿宋_GBK" w:cs="方正仿宋_GBK"/>
              </w:rPr>
            </w:pPr>
          </w:p>
        </w:tc>
        <w:tc>
          <w:tcPr>
            <w:tcW w:w="745" w:type="dxa"/>
            <w:tcBorders>
              <w:top w:val="single" w:color="000000" w:sz="2" w:space="0"/>
              <w:left w:val="single" w:color="auto" w:sz="4" w:space="0"/>
              <w:bottom w:val="single" w:color="000000" w:sz="2" w:space="0"/>
              <w:right w:val="single" w:color="000000" w:sz="2" w:space="0"/>
            </w:tcBorders>
            <w:noWrap w:val="0"/>
            <w:vAlign w:val="center"/>
          </w:tcPr>
          <w:p>
            <w:pPr>
              <w:spacing w:line="540" w:lineRule="exact"/>
              <w:jc w:val="center"/>
              <w:rPr>
                <w:rFonts w:hint="eastAsia" w:ascii="Times New Roman" w:hAnsi="Times New Roman" w:eastAsia="方正仿宋_GBK" w:cs="方正仿宋_GBK"/>
              </w:rPr>
            </w:pPr>
            <w:r>
              <w:rPr>
                <w:rFonts w:hint="eastAsia" w:ascii="Times New Roman" w:hAnsi="Times New Roman" w:eastAsia="方正仿宋_GBK" w:cs="方正仿宋_GBK"/>
                <w:sz w:val="30"/>
              </w:rPr>
              <w:t>性别</w:t>
            </w:r>
          </w:p>
        </w:tc>
        <w:tc>
          <w:tcPr>
            <w:tcW w:w="740" w:type="dxa"/>
            <w:tcBorders>
              <w:top w:val="single" w:color="000000" w:sz="2" w:space="0"/>
              <w:left w:val="single" w:color="auto" w:sz="4" w:space="0"/>
              <w:bottom w:val="single" w:color="000000" w:sz="2" w:space="0"/>
              <w:right w:val="single" w:color="000000" w:sz="2" w:space="0"/>
            </w:tcBorders>
            <w:noWrap w:val="0"/>
            <w:vAlign w:val="center"/>
          </w:tcPr>
          <w:p>
            <w:pPr>
              <w:spacing w:line="540" w:lineRule="exact"/>
              <w:jc w:val="center"/>
              <w:rPr>
                <w:rFonts w:hint="eastAsia" w:ascii="Times New Roman" w:hAnsi="Times New Roman" w:eastAsia="方正仿宋_GBK" w:cs="方正仿宋_GBK"/>
              </w:rPr>
            </w:pPr>
          </w:p>
        </w:tc>
        <w:tc>
          <w:tcPr>
            <w:tcW w:w="750" w:type="dxa"/>
            <w:gridSpan w:val="2"/>
            <w:tcBorders>
              <w:top w:val="single" w:color="000000" w:sz="2" w:space="0"/>
              <w:left w:val="single" w:color="auto" w:sz="4" w:space="0"/>
              <w:bottom w:val="single" w:color="000000" w:sz="2" w:space="0"/>
              <w:right w:val="single" w:color="000000" w:sz="2" w:space="0"/>
            </w:tcBorders>
            <w:noWrap w:val="0"/>
            <w:vAlign w:val="center"/>
          </w:tcPr>
          <w:p>
            <w:pPr>
              <w:spacing w:line="540" w:lineRule="exact"/>
              <w:jc w:val="center"/>
              <w:rPr>
                <w:rFonts w:hint="eastAsia" w:ascii="Times New Roman" w:hAnsi="Times New Roman" w:eastAsia="方正仿宋_GBK" w:cs="方正仿宋_GBK"/>
              </w:rPr>
            </w:pPr>
            <w:r>
              <w:rPr>
                <w:rFonts w:hint="eastAsia" w:ascii="Times New Roman" w:hAnsi="Times New Roman" w:eastAsia="方正仿宋_GBK" w:cs="方正仿宋_GBK"/>
                <w:sz w:val="30"/>
              </w:rPr>
              <w:t>年龄</w:t>
            </w:r>
          </w:p>
        </w:tc>
        <w:tc>
          <w:tcPr>
            <w:tcW w:w="586" w:type="dxa"/>
            <w:tcBorders>
              <w:top w:val="single" w:color="000000" w:sz="2" w:space="0"/>
              <w:left w:val="single" w:color="auto" w:sz="4" w:space="0"/>
              <w:bottom w:val="single" w:color="000000" w:sz="2" w:space="0"/>
              <w:right w:val="single" w:color="000000" w:sz="2" w:space="0"/>
            </w:tcBorders>
            <w:noWrap w:val="0"/>
            <w:vAlign w:val="center"/>
          </w:tcPr>
          <w:p>
            <w:pPr>
              <w:spacing w:line="540" w:lineRule="exact"/>
              <w:jc w:val="center"/>
              <w:rPr>
                <w:rFonts w:hint="eastAsia" w:ascii="Times New Roman" w:hAnsi="Times New Roman" w:eastAsia="方正仿宋_GBK" w:cs="方正仿宋_GBK"/>
              </w:rPr>
            </w:pPr>
          </w:p>
        </w:tc>
        <w:tc>
          <w:tcPr>
            <w:tcW w:w="903" w:type="dxa"/>
            <w:gridSpan w:val="2"/>
            <w:tcBorders>
              <w:top w:val="single" w:color="000000" w:sz="2" w:space="0"/>
              <w:left w:val="single" w:color="auto" w:sz="4" w:space="0"/>
              <w:bottom w:val="single" w:color="000000" w:sz="2" w:space="0"/>
              <w:right w:val="single" w:color="000000" w:sz="2" w:space="0"/>
            </w:tcBorders>
            <w:noWrap w:val="0"/>
            <w:vAlign w:val="center"/>
          </w:tcPr>
          <w:p>
            <w:pPr>
              <w:spacing w:line="540" w:lineRule="exact"/>
              <w:jc w:val="center"/>
              <w:rPr>
                <w:rFonts w:hint="eastAsia" w:ascii="Times New Roman" w:hAnsi="Times New Roman" w:eastAsia="方正仿宋_GBK" w:cs="方正仿宋_GBK"/>
              </w:rPr>
            </w:pPr>
            <w:r>
              <w:rPr>
                <w:rFonts w:hint="eastAsia" w:ascii="Times New Roman" w:hAnsi="Times New Roman" w:eastAsia="方正仿宋_GBK" w:cs="方正仿宋_GBK"/>
                <w:sz w:val="30"/>
              </w:rPr>
              <w:t>职称</w:t>
            </w:r>
          </w:p>
        </w:tc>
        <w:tc>
          <w:tcPr>
            <w:tcW w:w="1263" w:type="dxa"/>
            <w:tcBorders>
              <w:top w:val="single" w:color="000000" w:sz="2" w:space="0"/>
              <w:left w:val="single" w:color="auto" w:sz="4" w:space="0"/>
              <w:bottom w:val="single" w:color="000000" w:sz="2" w:space="0"/>
              <w:right w:val="single" w:color="000000" w:sz="2" w:space="0"/>
            </w:tcBorders>
            <w:noWrap w:val="0"/>
            <w:vAlign w:val="center"/>
          </w:tcPr>
          <w:p>
            <w:pPr>
              <w:spacing w:line="540" w:lineRule="exact"/>
              <w:jc w:val="center"/>
              <w:rPr>
                <w:rFonts w:hint="eastAsia" w:ascii="Times New Roman" w:hAnsi="Times New Roman" w:eastAsia="方正仿宋_GBK" w:cs="方正仿宋_GBK"/>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0" w:hRule="atLeast"/>
          <w:jc w:val="center"/>
        </w:trPr>
        <w:tc>
          <w:tcPr>
            <w:tcW w:w="1143" w:type="dxa"/>
            <w:vMerge w:val="continue"/>
            <w:tcBorders>
              <w:top w:val="single" w:color="auto" w:sz="4" w:space="0"/>
              <w:left w:val="single" w:color="auto" w:sz="4" w:space="0"/>
              <w:bottom w:val="single" w:color="auto" w:sz="4" w:space="0"/>
              <w:right w:val="single" w:color="auto" w:sz="4" w:space="0"/>
            </w:tcBorders>
            <w:noWrap w:val="0"/>
            <w:vAlign w:val="top"/>
          </w:tcPr>
          <w:p>
            <w:pPr>
              <w:spacing w:line="560" w:lineRule="exact"/>
              <w:rPr>
                <w:rFonts w:hint="eastAsia" w:ascii="Times New Roman" w:hAnsi="Times New Roman" w:eastAsia="方正仿宋_GBK" w:cs="方正仿宋_GBK"/>
              </w:rPr>
            </w:pPr>
          </w:p>
        </w:tc>
        <w:tc>
          <w:tcPr>
            <w:tcW w:w="1372" w:type="dxa"/>
            <w:tcBorders>
              <w:top w:val="single" w:color="auto" w:sz="4" w:space="0"/>
              <w:left w:val="single" w:color="auto" w:sz="4" w:space="0"/>
              <w:bottom w:val="single" w:color="000000" w:sz="2" w:space="0"/>
              <w:right w:val="single" w:color="000000" w:sz="2" w:space="0"/>
            </w:tcBorders>
            <w:noWrap w:val="0"/>
            <w:vAlign w:val="center"/>
          </w:tcPr>
          <w:p>
            <w:pPr>
              <w:spacing w:line="540" w:lineRule="exact"/>
              <w:jc w:val="center"/>
              <w:rPr>
                <w:rFonts w:hint="eastAsia" w:ascii="Times New Roman" w:hAnsi="Times New Roman" w:eastAsia="方正仿宋_GBK" w:cs="方正仿宋_GBK"/>
              </w:rPr>
            </w:pPr>
            <w:r>
              <w:rPr>
                <w:rFonts w:hint="eastAsia" w:ascii="Times New Roman" w:hAnsi="Times New Roman" w:eastAsia="方正仿宋_GBK" w:cs="方正仿宋_GBK"/>
                <w:sz w:val="30"/>
              </w:rPr>
              <w:t>工作单位</w:t>
            </w:r>
          </w:p>
        </w:tc>
        <w:tc>
          <w:tcPr>
            <w:tcW w:w="6154" w:type="dxa"/>
            <w:gridSpan w:val="9"/>
            <w:tcBorders>
              <w:top w:val="single" w:color="auto" w:sz="4" w:space="0"/>
              <w:left w:val="single" w:color="auto" w:sz="4" w:space="0"/>
              <w:bottom w:val="single" w:color="000000" w:sz="2" w:space="0"/>
              <w:right w:val="single" w:color="000000" w:sz="2" w:space="0"/>
            </w:tcBorders>
            <w:noWrap w:val="0"/>
            <w:vAlign w:val="center"/>
          </w:tcPr>
          <w:p>
            <w:pPr>
              <w:spacing w:line="540" w:lineRule="exact"/>
              <w:jc w:val="center"/>
              <w:rPr>
                <w:rFonts w:hint="eastAsia" w:ascii="Times New Roman" w:hAnsi="Times New Roman" w:eastAsia="方正仿宋_GBK" w:cs="方正仿宋_GBK"/>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0" w:hRule="atLeast"/>
          <w:jc w:val="center"/>
        </w:trPr>
        <w:tc>
          <w:tcPr>
            <w:tcW w:w="1143" w:type="dxa"/>
            <w:vMerge w:val="continue"/>
            <w:tcBorders>
              <w:top w:val="single" w:color="auto" w:sz="4" w:space="0"/>
              <w:left w:val="single" w:color="auto" w:sz="4" w:space="0"/>
              <w:bottom w:val="single" w:color="auto" w:sz="4" w:space="0"/>
              <w:right w:val="single" w:color="auto" w:sz="4" w:space="0"/>
            </w:tcBorders>
            <w:noWrap w:val="0"/>
            <w:vAlign w:val="top"/>
          </w:tcPr>
          <w:p>
            <w:pPr>
              <w:spacing w:line="560" w:lineRule="exact"/>
              <w:rPr>
                <w:rFonts w:hint="eastAsia" w:ascii="Times New Roman" w:hAnsi="Times New Roman" w:eastAsia="方正仿宋_GBK" w:cs="方正仿宋_GBK"/>
              </w:rPr>
            </w:pPr>
          </w:p>
        </w:tc>
        <w:tc>
          <w:tcPr>
            <w:tcW w:w="1372" w:type="dxa"/>
            <w:tcBorders>
              <w:top w:val="single" w:color="auto" w:sz="4" w:space="0"/>
              <w:left w:val="single" w:color="auto" w:sz="4" w:space="0"/>
              <w:bottom w:val="single" w:color="000000" w:sz="2" w:space="0"/>
              <w:right w:val="single" w:color="000000" w:sz="2" w:space="0"/>
            </w:tcBorders>
            <w:noWrap w:val="0"/>
            <w:vAlign w:val="center"/>
          </w:tcPr>
          <w:p>
            <w:pPr>
              <w:spacing w:line="540" w:lineRule="exact"/>
              <w:jc w:val="center"/>
              <w:rPr>
                <w:rFonts w:hint="eastAsia" w:ascii="Times New Roman" w:hAnsi="Times New Roman" w:eastAsia="方正仿宋_GBK" w:cs="方正仿宋_GBK"/>
              </w:rPr>
            </w:pPr>
            <w:r>
              <w:rPr>
                <w:rFonts w:hint="eastAsia" w:ascii="Times New Roman" w:hAnsi="Times New Roman" w:eastAsia="方正仿宋_GBK" w:cs="方正仿宋_GBK"/>
                <w:sz w:val="30"/>
              </w:rPr>
              <w:t>通讯地址</w:t>
            </w:r>
          </w:p>
        </w:tc>
        <w:tc>
          <w:tcPr>
            <w:tcW w:w="3290" w:type="dxa"/>
            <w:gridSpan w:val="4"/>
            <w:tcBorders>
              <w:top w:val="single" w:color="auto" w:sz="4" w:space="0"/>
              <w:left w:val="single" w:color="auto" w:sz="4" w:space="0"/>
              <w:bottom w:val="single" w:color="000000" w:sz="2" w:space="0"/>
              <w:right w:val="single" w:color="000000" w:sz="2" w:space="0"/>
            </w:tcBorders>
            <w:noWrap w:val="0"/>
            <w:vAlign w:val="center"/>
          </w:tcPr>
          <w:p>
            <w:pPr>
              <w:spacing w:line="540" w:lineRule="exact"/>
              <w:jc w:val="center"/>
              <w:rPr>
                <w:rFonts w:hint="eastAsia" w:ascii="Times New Roman" w:hAnsi="Times New Roman" w:eastAsia="方正仿宋_GBK" w:cs="方正仿宋_GBK"/>
              </w:rPr>
            </w:pPr>
          </w:p>
        </w:tc>
        <w:tc>
          <w:tcPr>
            <w:tcW w:w="1421" w:type="dxa"/>
            <w:gridSpan w:val="3"/>
            <w:tcBorders>
              <w:top w:val="single" w:color="auto" w:sz="4" w:space="0"/>
              <w:left w:val="single" w:color="auto" w:sz="4" w:space="0"/>
              <w:bottom w:val="single" w:color="000000" w:sz="2" w:space="0"/>
              <w:right w:val="single" w:color="000000" w:sz="2" w:space="0"/>
            </w:tcBorders>
            <w:noWrap w:val="0"/>
            <w:vAlign w:val="center"/>
          </w:tcPr>
          <w:p>
            <w:pPr>
              <w:spacing w:line="540" w:lineRule="exact"/>
              <w:jc w:val="center"/>
              <w:rPr>
                <w:rFonts w:hint="eastAsia" w:ascii="Times New Roman" w:hAnsi="Times New Roman" w:eastAsia="方正仿宋_GBK" w:cs="方正仿宋_GBK"/>
              </w:rPr>
            </w:pPr>
            <w:r>
              <w:rPr>
                <w:rFonts w:hint="eastAsia" w:ascii="Times New Roman" w:hAnsi="Times New Roman" w:eastAsia="方正仿宋_GBK" w:cs="方正仿宋_GBK"/>
                <w:sz w:val="30"/>
              </w:rPr>
              <w:t>邮政编码</w:t>
            </w:r>
          </w:p>
        </w:tc>
        <w:tc>
          <w:tcPr>
            <w:tcW w:w="1443" w:type="dxa"/>
            <w:gridSpan w:val="2"/>
            <w:tcBorders>
              <w:top w:val="single" w:color="auto" w:sz="4" w:space="0"/>
              <w:left w:val="single" w:color="auto" w:sz="4" w:space="0"/>
              <w:bottom w:val="single" w:color="000000" w:sz="2" w:space="0"/>
              <w:right w:val="single" w:color="000000" w:sz="2" w:space="0"/>
            </w:tcBorders>
            <w:noWrap w:val="0"/>
            <w:vAlign w:val="center"/>
          </w:tcPr>
          <w:p>
            <w:pPr>
              <w:spacing w:line="540" w:lineRule="exact"/>
              <w:jc w:val="center"/>
              <w:rPr>
                <w:rFonts w:hint="eastAsia" w:ascii="Times New Roman" w:hAnsi="Times New Roman" w:eastAsia="方正仿宋_GBK" w:cs="方正仿宋_GBK"/>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0" w:hRule="atLeast"/>
          <w:jc w:val="center"/>
        </w:trPr>
        <w:tc>
          <w:tcPr>
            <w:tcW w:w="1143" w:type="dxa"/>
            <w:vMerge w:val="continue"/>
            <w:tcBorders>
              <w:top w:val="single" w:color="auto" w:sz="4" w:space="0"/>
              <w:left w:val="single" w:color="auto" w:sz="4" w:space="0"/>
              <w:bottom w:val="single" w:color="auto" w:sz="4" w:space="0"/>
              <w:right w:val="single" w:color="auto" w:sz="4" w:space="0"/>
            </w:tcBorders>
            <w:noWrap w:val="0"/>
            <w:vAlign w:val="top"/>
          </w:tcPr>
          <w:p>
            <w:pPr>
              <w:spacing w:line="560" w:lineRule="exact"/>
              <w:rPr>
                <w:rFonts w:hint="eastAsia" w:ascii="Times New Roman" w:hAnsi="Times New Roman" w:eastAsia="方正仿宋_GBK" w:cs="方正仿宋_GBK"/>
              </w:rPr>
            </w:pPr>
          </w:p>
        </w:tc>
        <w:tc>
          <w:tcPr>
            <w:tcW w:w="1372" w:type="dxa"/>
            <w:tcBorders>
              <w:top w:val="single" w:color="auto" w:sz="4" w:space="0"/>
              <w:left w:val="single" w:color="auto" w:sz="4" w:space="0"/>
              <w:bottom w:val="single" w:color="000000" w:sz="2" w:space="0"/>
              <w:right w:val="single" w:color="000000" w:sz="2" w:space="0"/>
            </w:tcBorders>
            <w:noWrap w:val="0"/>
            <w:vAlign w:val="center"/>
          </w:tcPr>
          <w:p>
            <w:pPr>
              <w:spacing w:line="540" w:lineRule="exact"/>
              <w:jc w:val="center"/>
              <w:rPr>
                <w:rFonts w:hint="eastAsia" w:ascii="Times New Roman" w:hAnsi="Times New Roman" w:eastAsia="方正仿宋_GBK" w:cs="方正仿宋_GBK"/>
              </w:rPr>
            </w:pPr>
            <w:r>
              <w:rPr>
                <w:rFonts w:hint="eastAsia" w:ascii="Times New Roman" w:hAnsi="Times New Roman" w:eastAsia="方正仿宋_GBK" w:cs="方正仿宋_GBK"/>
                <w:sz w:val="30"/>
              </w:rPr>
              <w:t>单位电话</w:t>
            </w:r>
          </w:p>
        </w:tc>
        <w:tc>
          <w:tcPr>
            <w:tcW w:w="3290" w:type="dxa"/>
            <w:gridSpan w:val="4"/>
            <w:tcBorders>
              <w:top w:val="single" w:color="auto" w:sz="4" w:space="0"/>
              <w:left w:val="single" w:color="auto" w:sz="4" w:space="0"/>
              <w:bottom w:val="single" w:color="000000" w:sz="2" w:space="0"/>
              <w:right w:val="single" w:color="000000" w:sz="2" w:space="0"/>
            </w:tcBorders>
            <w:noWrap w:val="0"/>
            <w:vAlign w:val="center"/>
          </w:tcPr>
          <w:p>
            <w:pPr>
              <w:spacing w:line="540" w:lineRule="exact"/>
              <w:jc w:val="center"/>
              <w:rPr>
                <w:rFonts w:hint="eastAsia" w:ascii="Times New Roman" w:hAnsi="Times New Roman" w:eastAsia="方正仿宋_GBK" w:cs="方正仿宋_GBK"/>
              </w:rPr>
            </w:pPr>
          </w:p>
        </w:tc>
        <w:tc>
          <w:tcPr>
            <w:tcW w:w="1421" w:type="dxa"/>
            <w:gridSpan w:val="3"/>
            <w:tcBorders>
              <w:top w:val="single" w:color="auto" w:sz="4" w:space="0"/>
              <w:left w:val="single" w:color="auto" w:sz="4" w:space="0"/>
              <w:bottom w:val="single" w:color="000000" w:sz="2" w:space="0"/>
              <w:right w:val="single" w:color="000000" w:sz="2" w:space="0"/>
            </w:tcBorders>
            <w:noWrap w:val="0"/>
            <w:vAlign w:val="center"/>
          </w:tcPr>
          <w:p>
            <w:pPr>
              <w:spacing w:line="540" w:lineRule="exact"/>
              <w:jc w:val="center"/>
              <w:rPr>
                <w:rFonts w:hint="eastAsia" w:ascii="Times New Roman" w:hAnsi="Times New Roman" w:eastAsia="方正仿宋_GBK" w:cs="方正仿宋_GBK"/>
              </w:rPr>
            </w:pPr>
            <w:r>
              <w:rPr>
                <w:rFonts w:hint="eastAsia" w:ascii="Times New Roman" w:hAnsi="Times New Roman" w:eastAsia="方正仿宋_GBK" w:cs="方正仿宋_GBK"/>
                <w:sz w:val="30"/>
              </w:rPr>
              <w:t>住宅电话</w:t>
            </w:r>
          </w:p>
        </w:tc>
        <w:tc>
          <w:tcPr>
            <w:tcW w:w="1443" w:type="dxa"/>
            <w:gridSpan w:val="2"/>
            <w:tcBorders>
              <w:top w:val="single" w:color="auto" w:sz="4" w:space="0"/>
              <w:left w:val="single" w:color="auto" w:sz="4" w:space="0"/>
              <w:bottom w:val="single" w:color="000000" w:sz="2" w:space="0"/>
              <w:right w:val="single" w:color="000000" w:sz="2" w:space="0"/>
            </w:tcBorders>
            <w:noWrap w:val="0"/>
            <w:vAlign w:val="center"/>
          </w:tcPr>
          <w:p>
            <w:pPr>
              <w:spacing w:line="540" w:lineRule="exact"/>
              <w:jc w:val="center"/>
              <w:rPr>
                <w:rFonts w:hint="eastAsia" w:ascii="Times New Roman" w:hAnsi="Times New Roman" w:eastAsia="方正仿宋_GBK" w:cs="方正仿宋_GBK"/>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28" w:hRule="atLeast"/>
          <w:jc w:val="center"/>
        </w:trPr>
        <w:tc>
          <w:tcPr>
            <w:tcW w:w="2515" w:type="dxa"/>
            <w:gridSpan w:val="2"/>
            <w:tcBorders>
              <w:top w:val="single" w:color="auto" w:sz="4" w:space="0"/>
              <w:left w:val="single" w:color="000000" w:sz="2" w:space="0"/>
              <w:bottom w:val="single" w:color="000000" w:sz="2" w:space="0"/>
              <w:right w:val="single" w:color="000000" w:sz="2" w:space="0"/>
            </w:tcBorders>
            <w:noWrap w:val="0"/>
            <w:vAlign w:val="center"/>
          </w:tcPr>
          <w:p>
            <w:pPr>
              <w:spacing w:before="119" w:line="0" w:lineRule="atLeast"/>
              <w:jc w:val="center"/>
              <w:rPr>
                <w:rFonts w:hint="eastAsia" w:ascii="Times New Roman" w:hAnsi="Times New Roman" w:eastAsia="方正仿宋_GBK" w:cs="方正仿宋_GBK"/>
                <w:sz w:val="30"/>
                <w:szCs w:val="30"/>
              </w:rPr>
            </w:pPr>
            <w:r>
              <w:rPr>
                <w:rFonts w:hint="eastAsia" w:ascii="Times New Roman" w:hAnsi="Times New Roman" w:eastAsia="方正仿宋_GBK" w:cs="方正仿宋_GBK"/>
                <w:sz w:val="30"/>
                <w:szCs w:val="30"/>
              </w:rPr>
              <w:t>推荐者所在</w:t>
            </w:r>
          </w:p>
          <w:p>
            <w:pPr>
              <w:spacing w:before="119" w:line="0" w:lineRule="atLeast"/>
              <w:jc w:val="center"/>
              <w:rPr>
                <w:rFonts w:hint="eastAsia" w:ascii="Times New Roman" w:hAnsi="Times New Roman" w:eastAsia="方正仿宋_GBK" w:cs="方正仿宋_GBK"/>
                <w:sz w:val="30"/>
                <w:szCs w:val="30"/>
              </w:rPr>
            </w:pPr>
            <w:r>
              <w:rPr>
                <w:rFonts w:hint="eastAsia" w:ascii="Times New Roman" w:hAnsi="Times New Roman" w:eastAsia="方正仿宋_GBK" w:cs="方正仿宋_GBK"/>
                <w:sz w:val="30"/>
                <w:szCs w:val="30"/>
              </w:rPr>
              <w:t>单位签章</w:t>
            </w:r>
          </w:p>
        </w:tc>
        <w:tc>
          <w:tcPr>
            <w:tcW w:w="6154" w:type="dxa"/>
            <w:gridSpan w:val="9"/>
            <w:tcBorders>
              <w:top w:val="single" w:color="auto" w:sz="4" w:space="0"/>
              <w:left w:val="single" w:color="auto" w:sz="4" w:space="0"/>
              <w:bottom w:val="single" w:color="000000" w:sz="2" w:space="0"/>
              <w:right w:val="single" w:color="000000" w:sz="2" w:space="0"/>
            </w:tcBorders>
            <w:noWrap w:val="0"/>
            <w:vAlign w:val="top"/>
          </w:tcPr>
          <w:p>
            <w:pPr>
              <w:spacing w:line="560" w:lineRule="exact"/>
              <w:jc w:val="left"/>
              <w:rPr>
                <w:rFonts w:hint="eastAsia" w:ascii="Times New Roman" w:hAnsi="Times New Roman" w:eastAsia="方正仿宋_GBK" w:cs="方正仿宋_GBK"/>
              </w:rPr>
            </w:pPr>
          </w:p>
          <w:p>
            <w:pPr>
              <w:spacing w:line="560" w:lineRule="exact"/>
              <w:jc w:val="left"/>
              <w:rPr>
                <w:rFonts w:hint="eastAsia" w:ascii="Times New Roman" w:hAnsi="Times New Roman" w:eastAsia="方正仿宋_GBK" w:cs="方正仿宋_GBK"/>
              </w:rPr>
            </w:pPr>
          </w:p>
          <w:p>
            <w:pPr>
              <w:spacing w:line="560" w:lineRule="exact"/>
              <w:jc w:val="left"/>
              <w:rPr>
                <w:rFonts w:hint="eastAsia" w:ascii="Times New Roman" w:hAnsi="Times New Roman" w:eastAsia="方正仿宋_GBK" w:cs="方正仿宋_GBK"/>
              </w:rPr>
            </w:pPr>
          </w:p>
          <w:p>
            <w:pPr>
              <w:spacing w:line="560" w:lineRule="exact"/>
              <w:jc w:val="left"/>
              <w:rPr>
                <w:rFonts w:hint="eastAsia" w:ascii="Times New Roman" w:hAnsi="Times New Roman" w:eastAsia="方正仿宋_GBK" w:cs="方正仿宋_GBK"/>
              </w:rPr>
            </w:pPr>
          </w:p>
          <w:p>
            <w:pPr>
              <w:spacing w:line="560" w:lineRule="exact"/>
              <w:jc w:val="left"/>
              <w:rPr>
                <w:rFonts w:hint="eastAsia" w:ascii="Times New Roman" w:hAnsi="Times New Roman" w:eastAsia="方正仿宋_GBK" w:cs="方正仿宋_GBK"/>
              </w:rPr>
            </w:pPr>
          </w:p>
          <w:p>
            <w:pPr>
              <w:spacing w:line="560" w:lineRule="exact"/>
              <w:jc w:val="left"/>
              <w:rPr>
                <w:rFonts w:hint="eastAsia" w:ascii="Times New Roman" w:hAnsi="Times New Roman" w:eastAsia="方正仿宋_GBK" w:cs="方正仿宋_GBK"/>
              </w:rPr>
            </w:pPr>
            <w:r>
              <w:rPr>
                <w:rFonts w:hint="eastAsia" w:ascii="Times New Roman" w:hAnsi="Times New Roman" w:eastAsia="方正仿宋_GBK" w:cs="方正仿宋_GBK"/>
                <w:sz w:val="30"/>
              </w:rPr>
              <w:t xml:space="preserve">               （签章）    </w:t>
            </w:r>
            <w:r>
              <w:rPr>
                <w:rFonts w:ascii="Times New Roman" w:hAnsi="Times New Roman" w:eastAsia="方正仿宋_GBK" w:cs="方正仿宋_GBK"/>
                <w:sz w:val="30"/>
              </w:rPr>
              <w:t xml:space="preserve"> </w:t>
            </w:r>
            <w:r>
              <w:rPr>
                <w:rFonts w:hint="eastAsia" w:ascii="Times New Roman" w:hAnsi="Times New Roman" w:eastAsia="方正仿宋_GBK" w:cs="方正仿宋_GBK"/>
                <w:sz w:val="30"/>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42" w:hRule="atLeast"/>
          <w:jc w:val="center"/>
        </w:trPr>
        <w:tc>
          <w:tcPr>
            <w:tcW w:w="2515" w:type="dxa"/>
            <w:gridSpan w:val="2"/>
            <w:tcBorders>
              <w:top w:val="single" w:color="auto" w:sz="4" w:space="0"/>
              <w:left w:val="single" w:color="000000" w:sz="2" w:space="0"/>
              <w:bottom w:val="single" w:color="000000" w:sz="2" w:space="0"/>
              <w:right w:val="single" w:color="000000" w:sz="2" w:space="0"/>
            </w:tcBorders>
            <w:noWrap w:val="0"/>
            <w:vAlign w:val="center"/>
          </w:tcPr>
          <w:p>
            <w:pPr>
              <w:spacing w:before="119" w:line="0" w:lineRule="atLeast"/>
              <w:jc w:val="center"/>
              <w:rPr>
                <w:rFonts w:hint="eastAsia" w:ascii="Times New Roman" w:hAnsi="Times New Roman" w:eastAsia="方正仿宋_GBK" w:cs="方正仿宋_GBK"/>
                <w:sz w:val="30"/>
                <w:szCs w:val="30"/>
              </w:rPr>
            </w:pPr>
            <w:r>
              <w:rPr>
                <w:rFonts w:hint="eastAsia" w:ascii="Times New Roman" w:hAnsi="Times New Roman" w:eastAsia="方正仿宋_GBK" w:cs="方正仿宋_GBK"/>
                <w:sz w:val="30"/>
                <w:szCs w:val="30"/>
              </w:rPr>
              <w:t>请对申报者申报情况的真实性作出阐述</w:t>
            </w:r>
          </w:p>
        </w:tc>
        <w:tc>
          <w:tcPr>
            <w:tcW w:w="6154" w:type="dxa"/>
            <w:gridSpan w:val="9"/>
            <w:tcBorders>
              <w:top w:val="single" w:color="auto" w:sz="4" w:space="0"/>
              <w:left w:val="single" w:color="auto" w:sz="4" w:space="0"/>
              <w:bottom w:val="single" w:color="000000" w:sz="2" w:space="0"/>
              <w:right w:val="single" w:color="000000" w:sz="2" w:space="0"/>
            </w:tcBorders>
            <w:noWrap w:val="0"/>
            <w:vAlign w:val="center"/>
          </w:tcPr>
          <w:p>
            <w:pPr>
              <w:spacing w:line="560" w:lineRule="exact"/>
              <w:rPr>
                <w:rFonts w:hint="eastAsia" w:ascii="Times New Roman" w:hAnsi="Times New Roman" w:eastAsia="方正仿宋_GBK" w:cs="方正仿宋_GBK"/>
              </w:rPr>
            </w:pPr>
          </w:p>
          <w:p>
            <w:pPr>
              <w:spacing w:line="560" w:lineRule="exact"/>
              <w:rPr>
                <w:rFonts w:hint="eastAsia" w:ascii="Times New Roman" w:hAnsi="Times New Roman" w:eastAsia="方正仿宋_GBK" w:cs="方正仿宋_GBK"/>
              </w:rPr>
            </w:pPr>
          </w:p>
          <w:p>
            <w:pPr>
              <w:spacing w:line="560" w:lineRule="exact"/>
              <w:rPr>
                <w:rFonts w:hint="eastAsia" w:ascii="Times New Roman" w:hAnsi="Times New Roman" w:eastAsia="方正仿宋_GBK" w:cs="方正仿宋_GBK"/>
              </w:rPr>
            </w:pPr>
          </w:p>
          <w:p>
            <w:pPr>
              <w:spacing w:line="560" w:lineRule="exact"/>
              <w:rPr>
                <w:rFonts w:hint="eastAsia" w:ascii="Times New Roman" w:hAnsi="Times New Roman" w:eastAsia="方正仿宋_GBK" w:cs="方正仿宋_GBK"/>
              </w:rPr>
            </w:pPr>
          </w:p>
          <w:p>
            <w:pPr>
              <w:spacing w:line="560" w:lineRule="exact"/>
              <w:rPr>
                <w:rFonts w:hint="eastAsia" w:ascii="Times New Roman" w:hAnsi="Times New Roman" w:eastAsia="方正仿宋_GBK" w:cs="方正仿宋_GBK"/>
              </w:rPr>
            </w:pPr>
          </w:p>
          <w:p>
            <w:pPr>
              <w:spacing w:line="560" w:lineRule="exact"/>
              <w:rPr>
                <w:rFonts w:hint="eastAsia" w:ascii="Times New Roman" w:hAnsi="Times New Roman" w:eastAsia="方正仿宋_GBK" w:cs="方正仿宋_GBK"/>
              </w:rPr>
            </w:pPr>
          </w:p>
          <w:p>
            <w:pPr>
              <w:spacing w:line="560" w:lineRule="exact"/>
              <w:rPr>
                <w:rFonts w:hint="eastAsia" w:ascii="Times New Roman" w:hAnsi="Times New Roman" w:eastAsia="方正仿宋_GBK" w:cs="方正仿宋_GBK"/>
              </w:rPr>
            </w:pPr>
          </w:p>
          <w:p>
            <w:pPr>
              <w:spacing w:line="560" w:lineRule="exact"/>
              <w:rPr>
                <w:rFonts w:hint="eastAsia" w:ascii="Times New Roman" w:hAnsi="Times New Roman" w:eastAsia="方正仿宋_GBK" w:cs="方正仿宋_GBK"/>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28" w:hRule="atLeast"/>
          <w:jc w:val="center"/>
        </w:trPr>
        <w:tc>
          <w:tcPr>
            <w:tcW w:w="2515" w:type="dxa"/>
            <w:gridSpan w:val="2"/>
            <w:tcBorders>
              <w:top w:val="single" w:color="auto" w:sz="4" w:space="0"/>
              <w:left w:val="single" w:color="000000" w:sz="2" w:space="0"/>
              <w:bottom w:val="single" w:color="000000" w:sz="2" w:space="0"/>
              <w:right w:val="single" w:color="000000" w:sz="2" w:space="0"/>
            </w:tcBorders>
            <w:noWrap w:val="0"/>
            <w:vAlign w:val="center"/>
          </w:tcPr>
          <w:p>
            <w:pPr>
              <w:spacing w:before="119" w:line="0" w:lineRule="atLeast"/>
              <w:jc w:val="center"/>
              <w:rPr>
                <w:rFonts w:hint="eastAsia" w:ascii="Times New Roman" w:hAnsi="Times New Roman" w:eastAsia="方正仿宋_GBK" w:cs="方正仿宋_GBK"/>
                <w:sz w:val="30"/>
                <w:szCs w:val="30"/>
              </w:rPr>
            </w:pPr>
            <w:r>
              <w:rPr>
                <w:rFonts w:hint="eastAsia" w:ascii="Times New Roman" w:hAnsi="Times New Roman" w:eastAsia="方正仿宋_GBK" w:cs="方正仿宋_GBK"/>
                <w:sz w:val="30"/>
                <w:szCs w:val="30"/>
              </w:rPr>
              <w:t>请对作品的意义、技术水平、适用范围及推广前景作出您的评价</w:t>
            </w:r>
          </w:p>
        </w:tc>
        <w:tc>
          <w:tcPr>
            <w:tcW w:w="6154" w:type="dxa"/>
            <w:gridSpan w:val="9"/>
            <w:tcBorders>
              <w:top w:val="single" w:color="auto" w:sz="4" w:space="0"/>
              <w:left w:val="single" w:color="auto" w:sz="4" w:space="0"/>
              <w:bottom w:val="single" w:color="000000" w:sz="2" w:space="0"/>
              <w:right w:val="single" w:color="000000" w:sz="2" w:space="0"/>
            </w:tcBorders>
            <w:noWrap w:val="0"/>
            <w:vAlign w:val="center"/>
          </w:tcPr>
          <w:p>
            <w:pPr>
              <w:spacing w:line="560" w:lineRule="exact"/>
              <w:rPr>
                <w:rFonts w:hint="eastAsia" w:ascii="Times New Roman" w:hAnsi="Times New Roman" w:eastAsia="方正仿宋_GBK" w:cs="方正仿宋_GBK"/>
              </w:rPr>
            </w:pPr>
          </w:p>
          <w:p>
            <w:pPr>
              <w:spacing w:line="560" w:lineRule="exact"/>
              <w:rPr>
                <w:rFonts w:hint="eastAsia" w:ascii="Times New Roman" w:hAnsi="Times New Roman" w:eastAsia="方正仿宋_GBK" w:cs="方正仿宋_GBK"/>
              </w:rPr>
            </w:pPr>
          </w:p>
          <w:p>
            <w:pPr>
              <w:spacing w:line="560" w:lineRule="exact"/>
              <w:rPr>
                <w:rFonts w:hint="eastAsia" w:ascii="Times New Roman" w:hAnsi="Times New Roman" w:eastAsia="方正仿宋_GBK" w:cs="方正仿宋_GBK"/>
              </w:rPr>
            </w:pPr>
          </w:p>
          <w:p>
            <w:pPr>
              <w:spacing w:line="560" w:lineRule="exact"/>
              <w:rPr>
                <w:rFonts w:hint="eastAsia" w:ascii="Times New Roman" w:hAnsi="Times New Roman" w:eastAsia="方正仿宋_GBK" w:cs="方正仿宋_GBK"/>
              </w:rPr>
            </w:pPr>
          </w:p>
          <w:p>
            <w:pPr>
              <w:spacing w:line="560" w:lineRule="exact"/>
              <w:rPr>
                <w:rFonts w:hint="eastAsia" w:ascii="Times New Roman" w:hAnsi="Times New Roman" w:eastAsia="方正仿宋_GBK" w:cs="方正仿宋_GBK"/>
              </w:rPr>
            </w:pPr>
          </w:p>
          <w:p>
            <w:pPr>
              <w:spacing w:line="560" w:lineRule="exact"/>
              <w:rPr>
                <w:rFonts w:hint="eastAsia" w:ascii="Times New Roman" w:hAnsi="Times New Roman" w:eastAsia="方正仿宋_GBK" w:cs="方正仿宋_GBK"/>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13" w:hRule="atLeast"/>
          <w:jc w:val="center"/>
        </w:trPr>
        <w:tc>
          <w:tcPr>
            <w:tcW w:w="2515" w:type="dxa"/>
            <w:gridSpan w:val="2"/>
            <w:tcBorders>
              <w:top w:val="single" w:color="auto" w:sz="4" w:space="0"/>
              <w:left w:val="single" w:color="000000" w:sz="2" w:space="0"/>
              <w:bottom w:val="single" w:color="000000" w:sz="2" w:space="0"/>
              <w:right w:val="single" w:color="000000" w:sz="2" w:space="0"/>
            </w:tcBorders>
            <w:noWrap w:val="0"/>
            <w:vAlign w:val="center"/>
          </w:tcPr>
          <w:p>
            <w:pPr>
              <w:spacing w:before="119" w:line="0" w:lineRule="atLeast"/>
              <w:jc w:val="center"/>
              <w:rPr>
                <w:rFonts w:hint="eastAsia" w:ascii="Times New Roman" w:hAnsi="Times New Roman" w:eastAsia="方正仿宋_GBK" w:cs="方正仿宋_GBK"/>
                <w:sz w:val="30"/>
                <w:szCs w:val="30"/>
              </w:rPr>
            </w:pPr>
            <w:r>
              <w:rPr>
                <w:rFonts w:hint="eastAsia" w:ascii="Times New Roman" w:hAnsi="Times New Roman" w:eastAsia="方正仿宋_GBK" w:cs="方正仿宋_GBK"/>
                <w:sz w:val="30"/>
                <w:szCs w:val="30"/>
              </w:rPr>
              <w:t>其他说明</w:t>
            </w:r>
          </w:p>
        </w:tc>
        <w:tc>
          <w:tcPr>
            <w:tcW w:w="6154" w:type="dxa"/>
            <w:gridSpan w:val="9"/>
            <w:tcBorders>
              <w:top w:val="single" w:color="auto" w:sz="4" w:space="0"/>
              <w:left w:val="single" w:color="auto" w:sz="4" w:space="0"/>
              <w:bottom w:val="single" w:color="000000" w:sz="2" w:space="0"/>
              <w:right w:val="single" w:color="000000" w:sz="2" w:space="0"/>
            </w:tcBorders>
            <w:noWrap w:val="0"/>
            <w:vAlign w:val="center"/>
          </w:tcPr>
          <w:p>
            <w:pPr>
              <w:spacing w:line="560" w:lineRule="exact"/>
              <w:rPr>
                <w:rFonts w:hint="eastAsia" w:ascii="Times New Roman" w:hAnsi="Times New Roman" w:eastAsia="方正仿宋_GBK" w:cs="方正仿宋_GBK"/>
              </w:rPr>
            </w:pPr>
          </w:p>
          <w:p>
            <w:pPr>
              <w:spacing w:line="560" w:lineRule="exact"/>
              <w:rPr>
                <w:rFonts w:hint="eastAsia" w:ascii="Times New Roman" w:hAnsi="Times New Roman" w:eastAsia="方正仿宋_GBK" w:cs="方正仿宋_GBK"/>
              </w:rPr>
            </w:pPr>
          </w:p>
          <w:p>
            <w:pPr>
              <w:spacing w:line="560" w:lineRule="exact"/>
              <w:rPr>
                <w:rFonts w:hint="eastAsia" w:ascii="Times New Roman" w:hAnsi="Times New Roman" w:eastAsia="方正仿宋_GBK" w:cs="方正仿宋_GBK"/>
              </w:rPr>
            </w:pPr>
          </w:p>
          <w:p>
            <w:pPr>
              <w:spacing w:line="560" w:lineRule="exact"/>
              <w:rPr>
                <w:rFonts w:hint="eastAsia" w:ascii="Times New Roman" w:hAnsi="Times New Roman" w:eastAsia="方正仿宋_GBK" w:cs="方正仿宋_GBK"/>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13" w:hRule="atLeast"/>
          <w:jc w:val="center"/>
        </w:trPr>
        <w:tc>
          <w:tcPr>
            <w:tcW w:w="2515" w:type="dxa"/>
            <w:gridSpan w:val="2"/>
            <w:tcBorders>
              <w:top w:val="single" w:color="auto" w:sz="4" w:space="0"/>
              <w:left w:val="single" w:color="000000" w:sz="2" w:space="0"/>
              <w:bottom w:val="single" w:color="000000" w:sz="2" w:space="0"/>
              <w:right w:val="single" w:color="000000" w:sz="2" w:space="0"/>
            </w:tcBorders>
            <w:noWrap w:val="0"/>
            <w:vAlign w:val="center"/>
          </w:tcPr>
          <w:p>
            <w:pPr>
              <w:spacing w:before="119" w:line="0" w:lineRule="atLeast"/>
              <w:jc w:val="center"/>
              <w:rPr>
                <w:rFonts w:hint="eastAsia" w:ascii="Times New Roman" w:hAnsi="Times New Roman" w:eastAsia="方正仿宋_GBK" w:cs="方正仿宋_GBK"/>
                <w:sz w:val="30"/>
                <w:szCs w:val="30"/>
              </w:rPr>
            </w:pPr>
            <w:r>
              <w:rPr>
                <w:rFonts w:hint="eastAsia" w:ascii="Times New Roman" w:hAnsi="Times New Roman" w:eastAsia="方正仿宋_GBK" w:cs="方正仿宋_GBK"/>
                <w:sz w:val="30"/>
                <w:szCs w:val="30"/>
              </w:rPr>
              <w:t>学校组织协调机构确认盖章</w:t>
            </w:r>
          </w:p>
        </w:tc>
        <w:tc>
          <w:tcPr>
            <w:tcW w:w="6154" w:type="dxa"/>
            <w:gridSpan w:val="9"/>
            <w:tcBorders>
              <w:top w:val="single" w:color="auto" w:sz="4" w:space="0"/>
              <w:left w:val="single" w:color="auto" w:sz="4" w:space="0"/>
              <w:bottom w:val="single" w:color="000000" w:sz="2" w:space="0"/>
              <w:right w:val="single" w:color="000000" w:sz="2" w:space="0"/>
            </w:tcBorders>
            <w:noWrap w:val="0"/>
            <w:vAlign w:val="top"/>
          </w:tcPr>
          <w:p>
            <w:pPr>
              <w:spacing w:line="560" w:lineRule="exact"/>
              <w:jc w:val="left"/>
              <w:rPr>
                <w:rFonts w:hint="eastAsia" w:ascii="Times New Roman" w:hAnsi="Times New Roman" w:eastAsia="方正仿宋_GBK" w:cs="方正仿宋_GBK"/>
              </w:rPr>
            </w:pPr>
          </w:p>
          <w:p>
            <w:pPr>
              <w:spacing w:line="560" w:lineRule="exact"/>
              <w:jc w:val="left"/>
              <w:rPr>
                <w:rFonts w:hint="eastAsia" w:ascii="Times New Roman" w:hAnsi="Times New Roman" w:eastAsia="方正仿宋_GBK" w:cs="方正仿宋_GBK"/>
              </w:rPr>
            </w:pPr>
          </w:p>
          <w:p>
            <w:pPr>
              <w:spacing w:line="560" w:lineRule="exact"/>
              <w:jc w:val="left"/>
              <w:rPr>
                <w:rFonts w:hint="eastAsia" w:ascii="Times New Roman" w:hAnsi="Times New Roman" w:eastAsia="方正仿宋_GBK" w:cs="方正仿宋_GBK"/>
              </w:rPr>
            </w:pPr>
          </w:p>
          <w:p>
            <w:pPr>
              <w:spacing w:line="560" w:lineRule="exact"/>
              <w:jc w:val="left"/>
              <w:rPr>
                <w:rFonts w:hint="eastAsia" w:ascii="Times New Roman" w:hAnsi="Times New Roman" w:eastAsia="方正仿宋_GBK" w:cs="方正仿宋_GBK"/>
              </w:rPr>
            </w:pPr>
          </w:p>
          <w:p>
            <w:pPr>
              <w:spacing w:line="560" w:lineRule="exact"/>
              <w:jc w:val="left"/>
              <w:rPr>
                <w:rFonts w:hint="eastAsia" w:ascii="Times New Roman" w:hAnsi="Times New Roman" w:eastAsia="方正仿宋_GBK" w:cs="方正仿宋_GBK"/>
              </w:rPr>
            </w:pPr>
          </w:p>
          <w:p>
            <w:pPr>
              <w:spacing w:line="560" w:lineRule="exact"/>
              <w:jc w:val="left"/>
              <w:rPr>
                <w:rFonts w:hint="eastAsia" w:ascii="Times New Roman" w:hAnsi="Times New Roman" w:eastAsia="方正仿宋_GBK" w:cs="方正仿宋_GBK"/>
              </w:rPr>
            </w:pPr>
            <w:r>
              <w:rPr>
                <w:rFonts w:hint="eastAsia" w:ascii="Times New Roman" w:hAnsi="Times New Roman" w:eastAsia="方正仿宋_GBK" w:cs="方正仿宋_GBK"/>
                <w:sz w:val="30"/>
              </w:rPr>
              <w:t xml:space="preserve">        </w:t>
            </w:r>
            <w:r>
              <w:rPr>
                <w:rFonts w:ascii="Times New Roman" w:hAnsi="Times New Roman" w:eastAsia="方正仿宋_GBK" w:cs="方正仿宋_GBK"/>
                <w:sz w:val="30"/>
              </w:rPr>
              <w:t xml:space="preserve">   </w:t>
            </w:r>
            <w:r>
              <w:rPr>
                <w:rFonts w:hint="eastAsia" w:ascii="Times New Roman" w:hAnsi="Times New Roman" w:eastAsia="方正仿宋_GBK" w:cs="方正仿宋_GBK"/>
                <w:sz w:val="30"/>
              </w:rPr>
              <w:t xml:space="preserve"> （团委代章）     年   月   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28" w:hRule="atLeast"/>
          <w:jc w:val="center"/>
        </w:trPr>
        <w:tc>
          <w:tcPr>
            <w:tcW w:w="2515" w:type="dxa"/>
            <w:gridSpan w:val="2"/>
            <w:tcBorders>
              <w:top w:val="single" w:color="auto" w:sz="4" w:space="0"/>
              <w:left w:val="single" w:color="000000" w:sz="2" w:space="0"/>
              <w:bottom w:val="single" w:color="000000" w:sz="2" w:space="0"/>
              <w:right w:val="single" w:color="000000" w:sz="2" w:space="0"/>
            </w:tcBorders>
            <w:noWrap w:val="0"/>
            <w:vAlign w:val="center"/>
          </w:tcPr>
          <w:p>
            <w:pPr>
              <w:spacing w:before="119" w:line="0" w:lineRule="atLeast"/>
              <w:jc w:val="center"/>
              <w:rPr>
                <w:rFonts w:hint="eastAsia" w:ascii="Times New Roman" w:hAnsi="Times New Roman" w:eastAsia="方正仿宋_GBK" w:cs="方正仿宋_GBK"/>
                <w:sz w:val="30"/>
                <w:szCs w:val="30"/>
              </w:rPr>
            </w:pPr>
            <w:r>
              <w:rPr>
                <w:rFonts w:hint="eastAsia" w:ascii="Times New Roman" w:hAnsi="Times New Roman" w:eastAsia="方正仿宋_GBK" w:cs="方正仿宋_GBK"/>
                <w:sz w:val="30"/>
                <w:szCs w:val="30"/>
              </w:rPr>
              <w:t>校主管领导</w:t>
            </w:r>
            <w:r>
              <w:rPr>
                <w:rFonts w:hint="eastAsia" w:ascii="Times New Roman" w:hAnsi="Times New Roman" w:eastAsia="方正仿宋_GBK" w:cs="方正仿宋_GBK"/>
                <w:sz w:val="30"/>
                <w:szCs w:val="30"/>
                <w:lang w:eastAsia="zh-Hans"/>
              </w:rPr>
              <w:t>签字</w:t>
            </w:r>
            <w:r>
              <w:rPr>
                <w:rFonts w:hint="eastAsia" w:ascii="Times New Roman" w:hAnsi="Times New Roman" w:eastAsia="方正仿宋_GBK" w:cs="方正仿宋_GBK"/>
                <w:sz w:val="30"/>
                <w:szCs w:val="30"/>
              </w:rPr>
              <w:t>或</w:t>
            </w:r>
            <w:r>
              <w:rPr>
                <w:rFonts w:hint="eastAsia" w:ascii="Times New Roman" w:hAnsi="Times New Roman" w:eastAsia="方正仿宋_GBK" w:cs="方正仿宋_GBK"/>
                <w:sz w:val="30"/>
                <w:szCs w:val="30"/>
                <w:lang w:eastAsia="zh-Hans"/>
              </w:rPr>
              <w:t>学校确认</w:t>
            </w:r>
            <w:r>
              <w:rPr>
                <w:rFonts w:hint="eastAsia" w:ascii="Times New Roman" w:hAnsi="Times New Roman" w:eastAsia="方正仿宋_GBK" w:cs="方正仿宋_GBK"/>
                <w:sz w:val="30"/>
                <w:szCs w:val="30"/>
              </w:rPr>
              <w:t>盖章</w:t>
            </w:r>
          </w:p>
        </w:tc>
        <w:tc>
          <w:tcPr>
            <w:tcW w:w="6154" w:type="dxa"/>
            <w:gridSpan w:val="9"/>
            <w:tcBorders>
              <w:top w:val="single" w:color="auto" w:sz="4" w:space="0"/>
              <w:left w:val="single" w:color="auto" w:sz="4" w:space="0"/>
              <w:bottom w:val="single" w:color="000000" w:sz="2" w:space="0"/>
              <w:right w:val="single" w:color="000000" w:sz="2" w:space="0"/>
            </w:tcBorders>
            <w:noWrap w:val="0"/>
            <w:vAlign w:val="top"/>
          </w:tcPr>
          <w:p>
            <w:pPr>
              <w:spacing w:line="560" w:lineRule="exact"/>
              <w:jc w:val="left"/>
              <w:rPr>
                <w:rFonts w:hint="eastAsia" w:ascii="Times New Roman" w:hAnsi="Times New Roman" w:eastAsia="方正仿宋_GBK" w:cs="方正仿宋_GBK"/>
              </w:rPr>
            </w:pPr>
          </w:p>
          <w:p>
            <w:pPr>
              <w:spacing w:line="560" w:lineRule="exact"/>
              <w:jc w:val="left"/>
              <w:rPr>
                <w:rFonts w:hint="eastAsia" w:ascii="Times New Roman" w:hAnsi="Times New Roman" w:eastAsia="方正仿宋_GBK" w:cs="方正仿宋_GBK"/>
              </w:rPr>
            </w:pPr>
          </w:p>
          <w:p>
            <w:pPr>
              <w:spacing w:line="560" w:lineRule="exact"/>
              <w:jc w:val="left"/>
              <w:rPr>
                <w:rFonts w:hint="eastAsia" w:ascii="Times New Roman" w:hAnsi="Times New Roman" w:eastAsia="方正仿宋_GBK" w:cs="方正仿宋_GBK"/>
              </w:rPr>
            </w:pPr>
          </w:p>
          <w:p>
            <w:pPr>
              <w:spacing w:line="560" w:lineRule="exact"/>
              <w:jc w:val="left"/>
              <w:rPr>
                <w:rFonts w:hint="eastAsia" w:ascii="Times New Roman" w:hAnsi="Times New Roman" w:eastAsia="方正仿宋_GBK" w:cs="方正仿宋_GBK"/>
              </w:rPr>
            </w:pPr>
          </w:p>
          <w:p>
            <w:pPr>
              <w:spacing w:line="560" w:lineRule="exact"/>
              <w:jc w:val="left"/>
              <w:rPr>
                <w:rFonts w:hint="eastAsia" w:ascii="Times New Roman" w:hAnsi="Times New Roman" w:eastAsia="方正仿宋_GBK" w:cs="方正仿宋_GBK"/>
              </w:rPr>
            </w:pPr>
          </w:p>
          <w:p>
            <w:pPr>
              <w:spacing w:line="560" w:lineRule="exact"/>
              <w:jc w:val="left"/>
              <w:rPr>
                <w:rFonts w:hint="eastAsia" w:ascii="Times New Roman" w:hAnsi="Times New Roman" w:eastAsia="方正仿宋_GBK" w:cs="方正仿宋_GBK"/>
              </w:rPr>
            </w:pPr>
            <w:r>
              <w:rPr>
                <w:rFonts w:hint="eastAsia" w:ascii="Times New Roman" w:hAnsi="Times New Roman" w:eastAsia="方正仿宋_GBK" w:cs="方正仿宋_GBK"/>
                <w:sz w:val="30"/>
              </w:rPr>
              <w:t xml:space="preserve">            （</w:t>
            </w:r>
            <w:r>
              <w:rPr>
                <w:rFonts w:hint="eastAsia" w:ascii="Times New Roman" w:hAnsi="Times New Roman" w:eastAsia="方正仿宋_GBK" w:cs="方正仿宋_GBK"/>
                <w:sz w:val="30"/>
                <w:lang w:eastAsia="zh-Hans"/>
              </w:rPr>
              <w:t>学校盖</w:t>
            </w:r>
            <w:r>
              <w:rPr>
                <w:rFonts w:hint="eastAsia" w:ascii="Times New Roman" w:hAnsi="Times New Roman" w:eastAsia="方正仿宋_GBK" w:cs="方正仿宋_GBK"/>
                <w:sz w:val="30"/>
              </w:rPr>
              <w:t>章）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0" w:hRule="atLeast"/>
          <w:jc w:val="center"/>
        </w:trPr>
        <w:tc>
          <w:tcPr>
            <w:tcW w:w="1143" w:type="dxa"/>
            <w:vMerge w:val="restart"/>
            <w:tcBorders>
              <w:top w:val="single" w:color="000000" w:sz="2" w:space="0"/>
              <w:left w:val="single" w:color="000000" w:sz="2" w:space="0"/>
              <w:bottom w:val="single" w:color="000000" w:sz="2" w:space="0"/>
              <w:right w:val="single" w:color="000000" w:sz="2" w:space="0"/>
            </w:tcBorders>
            <w:noWrap w:val="0"/>
            <w:vAlign w:val="center"/>
          </w:tcPr>
          <w:p>
            <w:pPr>
              <w:spacing w:line="560" w:lineRule="exact"/>
              <w:jc w:val="center"/>
              <w:rPr>
                <w:rFonts w:hint="eastAsia" w:ascii="Times New Roman" w:hAnsi="Times New Roman" w:eastAsia="方正仿宋_GBK" w:cs="方正仿宋_GBK"/>
              </w:rPr>
            </w:pPr>
            <w:r>
              <w:rPr>
                <w:rFonts w:hint="eastAsia" w:ascii="Times New Roman" w:hAnsi="Times New Roman" w:eastAsia="方正仿宋_GBK" w:cs="方正仿宋_GBK"/>
                <w:sz w:val="30"/>
              </w:rPr>
              <w:t>推荐者2情况</w:t>
            </w:r>
          </w:p>
        </w:tc>
        <w:tc>
          <w:tcPr>
            <w:tcW w:w="1372" w:type="dxa"/>
            <w:tcBorders>
              <w:top w:val="single" w:color="000000" w:sz="2" w:space="0"/>
              <w:left w:val="single" w:color="auto" w:sz="4" w:space="0"/>
              <w:bottom w:val="single" w:color="000000" w:sz="2" w:space="0"/>
              <w:right w:val="single" w:color="000000" w:sz="2" w:space="0"/>
            </w:tcBorders>
            <w:noWrap w:val="0"/>
            <w:vAlign w:val="center"/>
          </w:tcPr>
          <w:p>
            <w:pPr>
              <w:spacing w:line="540" w:lineRule="exact"/>
              <w:jc w:val="center"/>
              <w:rPr>
                <w:rFonts w:hint="eastAsia" w:ascii="Times New Roman" w:hAnsi="Times New Roman" w:eastAsia="方正仿宋_GBK" w:cs="方正仿宋_GBK"/>
              </w:rPr>
            </w:pPr>
            <w:r>
              <w:rPr>
                <w:rFonts w:hint="eastAsia" w:ascii="Times New Roman" w:hAnsi="Times New Roman" w:eastAsia="方正仿宋_GBK" w:cs="方正仿宋_GBK"/>
                <w:sz w:val="30"/>
              </w:rPr>
              <w:t>姓  名</w:t>
            </w:r>
          </w:p>
        </w:tc>
        <w:tc>
          <w:tcPr>
            <w:tcW w:w="1167" w:type="dxa"/>
            <w:tcBorders>
              <w:top w:val="single" w:color="000000" w:sz="2" w:space="0"/>
              <w:left w:val="single" w:color="auto" w:sz="4" w:space="0"/>
              <w:bottom w:val="single" w:color="000000" w:sz="2" w:space="0"/>
              <w:right w:val="single" w:color="000000" w:sz="2" w:space="0"/>
            </w:tcBorders>
            <w:noWrap w:val="0"/>
            <w:vAlign w:val="center"/>
          </w:tcPr>
          <w:p>
            <w:pPr>
              <w:spacing w:line="540" w:lineRule="exact"/>
              <w:jc w:val="center"/>
              <w:rPr>
                <w:rFonts w:hint="eastAsia" w:ascii="Times New Roman" w:hAnsi="Times New Roman" w:eastAsia="方正仿宋_GBK" w:cs="方正仿宋_GBK"/>
              </w:rPr>
            </w:pPr>
          </w:p>
        </w:tc>
        <w:tc>
          <w:tcPr>
            <w:tcW w:w="745" w:type="dxa"/>
            <w:tcBorders>
              <w:top w:val="single" w:color="000000" w:sz="2" w:space="0"/>
              <w:left w:val="single" w:color="auto" w:sz="4" w:space="0"/>
              <w:bottom w:val="single" w:color="000000" w:sz="2" w:space="0"/>
              <w:right w:val="single" w:color="000000" w:sz="2" w:space="0"/>
            </w:tcBorders>
            <w:noWrap w:val="0"/>
            <w:vAlign w:val="center"/>
          </w:tcPr>
          <w:p>
            <w:pPr>
              <w:spacing w:line="540" w:lineRule="exact"/>
              <w:jc w:val="center"/>
              <w:rPr>
                <w:rFonts w:hint="eastAsia" w:ascii="Times New Roman" w:hAnsi="Times New Roman" w:eastAsia="方正仿宋_GBK" w:cs="方正仿宋_GBK"/>
              </w:rPr>
            </w:pPr>
            <w:r>
              <w:rPr>
                <w:rFonts w:hint="eastAsia" w:ascii="Times New Roman" w:hAnsi="Times New Roman" w:eastAsia="方正仿宋_GBK" w:cs="方正仿宋_GBK"/>
                <w:sz w:val="30"/>
              </w:rPr>
              <w:t>性别</w:t>
            </w:r>
          </w:p>
        </w:tc>
        <w:tc>
          <w:tcPr>
            <w:tcW w:w="740" w:type="dxa"/>
            <w:tcBorders>
              <w:top w:val="single" w:color="000000" w:sz="2" w:space="0"/>
              <w:left w:val="single" w:color="auto" w:sz="4" w:space="0"/>
              <w:bottom w:val="single" w:color="000000" w:sz="2" w:space="0"/>
              <w:right w:val="single" w:color="000000" w:sz="2" w:space="0"/>
            </w:tcBorders>
            <w:noWrap w:val="0"/>
            <w:vAlign w:val="center"/>
          </w:tcPr>
          <w:p>
            <w:pPr>
              <w:spacing w:line="540" w:lineRule="exact"/>
              <w:jc w:val="center"/>
              <w:rPr>
                <w:rFonts w:hint="eastAsia" w:ascii="Times New Roman" w:hAnsi="Times New Roman" w:eastAsia="方正仿宋_GBK" w:cs="方正仿宋_GBK"/>
              </w:rPr>
            </w:pPr>
          </w:p>
        </w:tc>
        <w:tc>
          <w:tcPr>
            <w:tcW w:w="750" w:type="dxa"/>
            <w:gridSpan w:val="2"/>
            <w:tcBorders>
              <w:top w:val="single" w:color="000000" w:sz="2" w:space="0"/>
              <w:left w:val="single" w:color="auto" w:sz="4" w:space="0"/>
              <w:bottom w:val="single" w:color="000000" w:sz="2" w:space="0"/>
              <w:right w:val="single" w:color="000000" w:sz="2" w:space="0"/>
            </w:tcBorders>
            <w:noWrap w:val="0"/>
            <w:vAlign w:val="center"/>
          </w:tcPr>
          <w:p>
            <w:pPr>
              <w:spacing w:line="540" w:lineRule="exact"/>
              <w:jc w:val="center"/>
              <w:rPr>
                <w:rFonts w:hint="eastAsia" w:ascii="Times New Roman" w:hAnsi="Times New Roman" w:eastAsia="方正仿宋_GBK" w:cs="方正仿宋_GBK"/>
              </w:rPr>
            </w:pPr>
            <w:r>
              <w:rPr>
                <w:rFonts w:hint="eastAsia" w:ascii="Times New Roman" w:hAnsi="Times New Roman" w:eastAsia="方正仿宋_GBK" w:cs="方正仿宋_GBK"/>
                <w:sz w:val="30"/>
              </w:rPr>
              <w:t>年龄</w:t>
            </w:r>
          </w:p>
        </w:tc>
        <w:tc>
          <w:tcPr>
            <w:tcW w:w="586" w:type="dxa"/>
            <w:tcBorders>
              <w:top w:val="single" w:color="000000" w:sz="2" w:space="0"/>
              <w:left w:val="single" w:color="auto" w:sz="4" w:space="0"/>
              <w:bottom w:val="single" w:color="000000" w:sz="2" w:space="0"/>
              <w:right w:val="single" w:color="000000" w:sz="2" w:space="0"/>
            </w:tcBorders>
            <w:noWrap w:val="0"/>
            <w:vAlign w:val="center"/>
          </w:tcPr>
          <w:p>
            <w:pPr>
              <w:spacing w:line="540" w:lineRule="exact"/>
              <w:jc w:val="center"/>
              <w:rPr>
                <w:rFonts w:hint="eastAsia" w:ascii="Times New Roman" w:hAnsi="Times New Roman" w:eastAsia="方正仿宋_GBK" w:cs="方正仿宋_GBK"/>
              </w:rPr>
            </w:pPr>
          </w:p>
        </w:tc>
        <w:tc>
          <w:tcPr>
            <w:tcW w:w="903" w:type="dxa"/>
            <w:gridSpan w:val="2"/>
            <w:tcBorders>
              <w:top w:val="single" w:color="000000" w:sz="2" w:space="0"/>
              <w:left w:val="single" w:color="auto" w:sz="4" w:space="0"/>
              <w:bottom w:val="single" w:color="000000" w:sz="2" w:space="0"/>
              <w:right w:val="single" w:color="000000" w:sz="2" w:space="0"/>
            </w:tcBorders>
            <w:noWrap w:val="0"/>
            <w:vAlign w:val="center"/>
          </w:tcPr>
          <w:p>
            <w:pPr>
              <w:spacing w:line="540" w:lineRule="exact"/>
              <w:jc w:val="center"/>
              <w:rPr>
                <w:rFonts w:hint="eastAsia" w:ascii="Times New Roman" w:hAnsi="Times New Roman" w:eastAsia="方正仿宋_GBK" w:cs="方正仿宋_GBK"/>
              </w:rPr>
            </w:pPr>
            <w:r>
              <w:rPr>
                <w:rFonts w:hint="eastAsia" w:ascii="Times New Roman" w:hAnsi="Times New Roman" w:eastAsia="方正仿宋_GBK" w:cs="方正仿宋_GBK"/>
                <w:sz w:val="30"/>
              </w:rPr>
              <w:t>职称</w:t>
            </w:r>
          </w:p>
        </w:tc>
        <w:tc>
          <w:tcPr>
            <w:tcW w:w="1263" w:type="dxa"/>
            <w:tcBorders>
              <w:top w:val="single" w:color="000000" w:sz="2" w:space="0"/>
              <w:left w:val="single" w:color="auto" w:sz="4" w:space="0"/>
              <w:bottom w:val="single" w:color="000000" w:sz="2" w:space="0"/>
              <w:right w:val="single" w:color="000000" w:sz="2" w:space="0"/>
            </w:tcBorders>
            <w:noWrap w:val="0"/>
            <w:vAlign w:val="center"/>
          </w:tcPr>
          <w:p>
            <w:pPr>
              <w:spacing w:line="540" w:lineRule="exact"/>
              <w:jc w:val="center"/>
              <w:rPr>
                <w:rFonts w:hint="eastAsia" w:ascii="Times New Roman" w:hAnsi="Times New Roman" w:eastAsia="方正仿宋_GBK" w:cs="方正仿宋_GBK"/>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0" w:hRule="atLeast"/>
          <w:jc w:val="center"/>
        </w:trPr>
        <w:tc>
          <w:tcPr>
            <w:tcW w:w="1143" w:type="dxa"/>
            <w:vMerge w:val="continue"/>
            <w:tcBorders>
              <w:top w:val="single" w:color="auto" w:sz="4" w:space="0"/>
              <w:left w:val="single" w:color="auto" w:sz="4" w:space="0"/>
              <w:bottom w:val="single" w:color="auto" w:sz="4" w:space="0"/>
              <w:right w:val="single" w:color="auto" w:sz="4" w:space="0"/>
            </w:tcBorders>
            <w:noWrap w:val="0"/>
            <w:vAlign w:val="top"/>
          </w:tcPr>
          <w:p>
            <w:pPr>
              <w:spacing w:line="560" w:lineRule="exact"/>
              <w:rPr>
                <w:rFonts w:hint="eastAsia" w:ascii="Times New Roman" w:hAnsi="Times New Roman" w:eastAsia="方正仿宋_GBK" w:cs="方正仿宋_GBK"/>
              </w:rPr>
            </w:pPr>
          </w:p>
        </w:tc>
        <w:tc>
          <w:tcPr>
            <w:tcW w:w="1372" w:type="dxa"/>
            <w:tcBorders>
              <w:top w:val="single" w:color="auto" w:sz="4" w:space="0"/>
              <w:left w:val="single" w:color="auto" w:sz="4" w:space="0"/>
              <w:bottom w:val="single" w:color="000000" w:sz="2" w:space="0"/>
              <w:right w:val="single" w:color="000000" w:sz="2" w:space="0"/>
            </w:tcBorders>
            <w:noWrap w:val="0"/>
            <w:vAlign w:val="center"/>
          </w:tcPr>
          <w:p>
            <w:pPr>
              <w:spacing w:line="540" w:lineRule="exact"/>
              <w:jc w:val="center"/>
              <w:rPr>
                <w:rFonts w:hint="eastAsia" w:ascii="Times New Roman" w:hAnsi="Times New Roman" w:eastAsia="方正仿宋_GBK" w:cs="方正仿宋_GBK"/>
              </w:rPr>
            </w:pPr>
            <w:r>
              <w:rPr>
                <w:rFonts w:hint="eastAsia" w:ascii="Times New Roman" w:hAnsi="Times New Roman" w:eastAsia="方正仿宋_GBK" w:cs="方正仿宋_GBK"/>
                <w:sz w:val="30"/>
              </w:rPr>
              <w:t>工作单位</w:t>
            </w:r>
          </w:p>
        </w:tc>
        <w:tc>
          <w:tcPr>
            <w:tcW w:w="6154" w:type="dxa"/>
            <w:gridSpan w:val="9"/>
            <w:tcBorders>
              <w:top w:val="single" w:color="auto" w:sz="4" w:space="0"/>
              <w:left w:val="single" w:color="auto" w:sz="4" w:space="0"/>
              <w:bottom w:val="single" w:color="000000" w:sz="2" w:space="0"/>
              <w:right w:val="single" w:color="000000" w:sz="2" w:space="0"/>
            </w:tcBorders>
            <w:noWrap w:val="0"/>
            <w:vAlign w:val="center"/>
          </w:tcPr>
          <w:p>
            <w:pPr>
              <w:spacing w:line="540" w:lineRule="exact"/>
              <w:jc w:val="center"/>
              <w:rPr>
                <w:rFonts w:hint="eastAsia" w:ascii="Times New Roman" w:hAnsi="Times New Roman" w:eastAsia="方正仿宋_GBK" w:cs="方正仿宋_GBK"/>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0" w:hRule="atLeast"/>
          <w:jc w:val="center"/>
        </w:trPr>
        <w:tc>
          <w:tcPr>
            <w:tcW w:w="1143" w:type="dxa"/>
            <w:vMerge w:val="continue"/>
            <w:tcBorders>
              <w:top w:val="single" w:color="auto" w:sz="4" w:space="0"/>
              <w:left w:val="single" w:color="auto" w:sz="4" w:space="0"/>
              <w:bottom w:val="single" w:color="auto" w:sz="4" w:space="0"/>
              <w:right w:val="single" w:color="auto" w:sz="4" w:space="0"/>
            </w:tcBorders>
            <w:noWrap w:val="0"/>
            <w:vAlign w:val="top"/>
          </w:tcPr>
          <w:p>
            <w:pPr>
              <w:spacing w:line="560" w:lineRule="exact"/>
              <w:rPr>
                <w:rFonts w:hint="eastAsia" w:ascii="Times New Roman" w:hAnsi="Times New Roman" w:eastAsia="方正仿宋_GBK" w:cs="方正仿宋_GBK"/>
              </w:rPr>
            </w:pPr>
          </w:p>
        </w:tc>
        <w:tc>
          <w:tcPr>
            <w:tcW w:w="1372" w:type="dxa"/>
            <w:tcBorders>
              <w:top w:val="single" w:color="auto" w:sz="4" w:space="0"/>
              <w:left w:val="single" w:color="auto" w:sz="4" w:space="0"/>
              <w:bottom w:val="single" w:color="000000" w:sz="2" w:space="0"/>
              <w:right w:val="single" w:color="000000" w:sz="2" w:space="0"/>
            </w:tcBorders>
            <w:noWrap w:val="0"/>
            <w:vAlign w:val="center"/>
          </w:tcPr>
          <w:p>
            <w:pPr>
              <w:spacing w:line="540" w:lineRule="exact"/>
              <w:jc w:val="center"/>
              <w:rPr>
                <w:rFonts w:hint="eastAsia" w:ascii="Times New Roman" w:hAnsi="Times New Roman" w:eastAsia="方正仿宋_GBK" w:cs="方正仿宋_GBK"/>
              </w:rPr>
            </w:pPr>
            <w:r>
              <w:rPr>
                <w:rFonts w:hint="eastAsia" w:ascii="Times New Roman" w:hAnsi="Times New Roman" w:eastAsia="方正仿宋_GBK" w:cs="方正仿宋_GBK"/>
                <w:sz w:val="30"/>
              </w:rPr>
              <w:t>通讯地址</w:t>
            </w:r>
          </w:p>
        </w:tc>
        <w:tc>
          <w:tcPr>
            <w:tcW w:w="3290" w:type="dxa"/>
            <w:gridSpan w:val="4"/>
            <w:tcBorders>
              <w:top w:val="single" w:color="auto" w:sz="4" w:space="0"/>
              <w:left w:val="single" w:color="auto" w:sz="4" w:space="0"/>
              <w:bottom w:val="single" w:color="000000" w:sz="2" w:space="0"/>
              <w:right w:val="single" w:color="000000" w:sz="2" w:space="0"/>
            </w:tcBorders>
            <w:noWrap w:val="0"/>
            <w:vAlign w:val="center"/>
          </w:tcPr>
          <w:p>
            <w:pPr>
              <w:spacing w:line="540" w:lineRule="exact"/>
              <w:jc w:val="center"/>
              <w:rPr>
                <w:rFonts w:hint="eastAsia" w:ascii="Times New Roman" w:hAnsi="Times New Roman" w:eastAsia="方正仿宋_GBK" w:cs="方正仿宋_GBK"/>
              </w:rPr>
            </w:pPr>
          </w:p>
        </w:tc>
        <w:tc>
          <w:tcPr>
            <w:tcW w:w="1421" w:type="dxa"/>
            <w:gridSpan w:val="3"/>
            <w:tcBorders>
              <w:top w:val="single" w:color="auto" w:sz="4" w:space="0"/>
              <w:left w:val="single" w:color="auto" w:sz="4" w:space="0"/>
              <w:bottom w:val="single" w:color="000000" w:sz="2" w:space="0"/>
              <w:right w:val="single" w:color="000000" w:sz="2" w:space="0"/>
            </w:tcBorders>
            <w:noWrap w:val="0"/>
            <w:vAlign w:val="center"/>
          </w:tcPr>
          <w:p>
            <w:pPr>
              <w:spacing w:line="540" w:lineRule="exact"/>
              <w:jc w:val="center"/>
              <w:rPr>
                <w:rFonts w:hint="eastAsia" w:ascii="Times New Roman" w:hAnsi="Times New Roman" w:eastAsia="方正仿宋_GBK" w:cs="方正仿宋_GBK"/>
              </w:rPr>
            </w:pPr>
            <w:r>
              <w:rPr>
                <w:rFonts w:hint="eastAsia" w:ascii="Times New Roman" w:hAnsi="Times New Roman" w:eastAsia="方正仿宋_GBK" w:cs="方正仿宋_GBK"/>
                <w:sz w:val="30"/>
              </w:rPr>
              <w:t>邮政编码</w:t>
            </w:r>
          </w:p>
        </w:tc>
        <w:tc>
          <w:tcPr>
            <w:tcW w:w="1443" w:type="dxa"/>
            <w:gridSpan w:val="2"/>
            <w:tcBorders>
              <w:top w:val="single" w:color="auto" w:sz="4" w:space="0"/>
              <w:left w:val="single" w:color="auto" w:sz="4" w:space="0"/>
              <w:bottom w:val="single" w:color="000000" w:sz="2" w:space="0"/>
              <w:right w:val="single" w:color="000000" w:sz="2" w:space="0"/>
            </w:tcBorders>
            <w:noWrap w:val="0"/>
            <w:vAlign w:val="center"/>
          </w:tcPr>
          <w:p>
            <w:pPr>
              <w:spacing w:line="540" w:lineRule="exact"/>
              <w:jc w:val="center"/>
              <w:rPr>
                <w:rFonts w:hint="eastAsia" w:ascii="Times New Roman" w:hAnsi="Times New Roman" w:eastAsia="方正仿宋_GBK" w:cs="方正仿宋_GBK"/>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0" w:hRule="atLeast"/>
          <w:jc w:val="center"/>
        </w:trPr>
        <w:tc>
          <w:tcPr>
            <w:tcW w:w="1143" w:type="dxa"/>
            <w:vMerge w:val="continue"/>
            <w:tcBorders>
              <w:top w:val="single" w:color="auto" w:sz="4" w:space="0"/>
              <w:left w:val="single" w:color="auto" w:sz="4" w:space="0"/>
              <w:bottom w:val="single" w:color="auto" w:sz="4" w:space="0"/>
              <w:right w:val="single" w:color="auto" w:sz="4" w:space="0"/>
            </w:tcBorders>
            <w:noWrap w:val="0"/>
            <w:vAlign w:val="top"/>
          </w:tcPr>
          <w:p>
            <w:pPr>
              <w:spacing w:line="560" w:lineRule="exact"/>
              <w:rPr>
                <w:rFonts w:hint="eastAsia" w:ascii="Times New Roman" w:hAnsi="Times New Roman" w:eastAsia="方正仿宋_GBK" w:cs="方正仿宋_GBK"/>
              </w:rPr>
            </w:pPr>
          </w:p>
        </w:tc>
        <w:tc>
          <w:tcPr>
            <w:tcW w:w="1372" w:type="dxa"/>
            <w:tcBorders>
              <w:top w:val="single" w:color="auto" w:sz="4" w:space="0"/>
              <w:left w:val="single" w:color="auto" w:sz="4" w:space="0"/>
              <w:bottom w:val="single" w:color="000000" w:sz="2" w:space="0"/>
              <w:right w:val="single" w:color="000000" w:sz="2" w:space="0"/>
            </w:tcBorders>
            <w:noWrap w:val="0"/>
            <w:vAlign w:val="center"/>
          </w:tcPr>
          <w:p>
            <w:pPr>
              <w:spacing w:line="540" w:lineRule="exact"/>
              <w:jc w:val="center"/>
              <w:rPr>
                <w:rFonts w:hint="eastAsia" w:ascii="Times New Roman" w:hAnsi="Times New Roman" w:eastAsia="方正仿宋_GBK" w:cs="方正仿宋_GBK"/>
              </w:rPr>
            </w:pPr>
            <w:r>
              <w:rPr>
                <w:rFonts w:hint="eastAsia" w:ascii="Times New Roman" w:hAnsi="Times New Roman" w:eastAsia="方正仿宋_GBK" w:cs="方正仿宋_GBK"/>
                <w:sz w:val="30"/>
              </w:rPr>
              <w:t>单位电话</w:t>
            </w:r>
          </w:p>
        </w:tc>
        <w:tc>
          <w:tcPr>
            <w:tcW w:w="3290" w:type="dxa"/>
            <w:gridSpan w:val="4"/>
            <w:tcBorders>
              <w:top w:val="single" w:color="auto" w:sz="4" w:space="0"/>
              <w:left w:val="single" w:color="auto" w:sz="4" w:space="0"/>
              <w:bottom w:val="single" w:color="000000" w:sz="2" w:space="0"/>
              <w:right w:val="single" w:color="000000" w:sz="2" w:space="0"/>
            </w:tcBorders>
            <w:noWrap w:val="0"/>
            <w:vAlign w:val="center"/>
          </w:tcPr>
          <w:p>
            <w:pPr>
              <w:spacing w:line="540" w:lineRule="exact"/>
              <w:jc w:val="center"/>
              <w:rPr>
                <w:rFonts w:hint="eastAsia" w:ascii="Times New Roman" w:hAnsi="Times New Roman" w:eastAsia="方正仿宋_GBK" w:cs="方正仿宋_GBK"/>
              </w:rPr>
            </w:pPr>
          </w:p>
        </w:tc>
        <w:tc>
          <w:tcPr>
            <w:tcW w:w="1421" w:type="dxa"/>
            <w:gridSpan w:val="3"/>
            <w:tcBorders>
              <w:top w:val="single" w:color="auto" w:sz="4" w:space="0"/>
              <w:left w:val="single" w:color="auto" w:sz="4" w:space="0"/>
              <w:bottom w:val="single" w:color="000000" w:sz="2" w:space="0"/>
              <w:right w:val="single" w:color="000000" w:sz="2" w:space="0"/>
            </w:tcBorders>
            <w:noWrap w:val="0"/>
            <w:vAlign w:val="center"/>
          </w:tcPr>
          <w:p>
            <w:pPr>
              <w:spacing w:line="540" w:lineRule="exact"/>
              <w:jc w:val="center"/>
              <w:rPr>
                <w:rFonts w:hint="eastAsia" w:ascii="Times New Roman" w:hAnsi="Times New Roman" w:eastAsia="方正仿宋_GBK" w:cs="方正仿宋_GBK"/>
              </w:rPr>
            </w:pPr>
            <w:r>
              <w:rPr>
                <w:rFonts w:hint="eastAsia" w:ascii="Times New Roman" w:hAnsi="Times New Roman" w:eastAsia="方正仿宋_GBK" w:cs="方正仿宋_GBK"/>
                <w:sz w:val="30"/>
              </w:rPr>
              <w:t>住宅电话</w:t>
            </w:r>
          </w:p>
        </w:tc>
        <w:tc>
          <w:tcPr>
            <w:tcW w:w="1443" w:type="dxa"/>
            <w:gridSpan w:val="2"/>
            <w:tcBorders>
              <w:top w:val="single" w:color="auto" w:sz="4" w:space="0"/>
              <w:left w:val="single" w:color="auto" w:sz="4" w:space="0"/>
              <w:bottom w:val="single" w:color="000000" w:sz="2" w:space="0"/>
              <w:right w:val="single" w:color="000000" w:sz="2" w:space="0"/>
            </w:tcBorders>
            <w:noWrap w:val="0"/>
            <w:vAlign w:val="center"/>
          </w:tcPr>
          <w:p>
            <w:pPr>
              <w:spacing w:line="540" w:lineRule="exact"/>
              <w:jc w:val="center"/>
              <w:rPr>
                <w:rFonts w:hint="eastAsia" w:ascii="Times New Roman" w:hAnsi="Times New Roman" w:eastAsia="方正仿宋_GBK" w:cs="方正仿宋_GBK"/>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28" w:hRule="atLeast"/>
          <w:jc w:val="center"/>
        </w:trPr>
        <w:tc>
          <w:tcPr>
            <w:tcW w:w="2515" w:type="dxa"/>
            <w:gridSpan w:val="2"/>
            <w:tcBorders>
              <w:top w:val="single" w:color="auto" w:sz="4" w:space="0"/>
              <w:left w:val="single" w:color="000000" w:sz="2" w:space="0"/>
              <w:bottom w:val="single" w:color="000000" w:sz="2" w:space="0"/>
              <w:right w:val="single" w:color="000000" w:sz="2" w:space="0"/>
            </w:tcBorders>
            <w:noWrap w:val="0"/>
            <w:vAlign w:val="center"/>
          </w:tcPr>
          <w:p>
            <w:pPr>
              <w:spacing w:before="119" w:line="0" w:lineRule="atLeast"/>
              <w:jc w:val="center"/>
              <w:rPr>
                <w:rFonts w:hint="eastAsia" w:ascii="Times New Roman" w:hAnsi="Times New Roman" w:eastAsia="方正仿宋_GBK" w:cs="方正仿宋_GBK"/>
                <w:sz w:val="30"/>
                <w:szCs w:val="30"/>
              </w:rPr>
            </w:pPr>
            <w:r>
              <w:rPr>
                <w:rFonts w:hint="eastAsia" w:ascii="Times New Roman" w:hAnsi="Times New Roman" w:eastAsia="方正仿宋_GBK" w:cs="方正仿宋_GBK"/>
                <w:sz w:val="30"/>
                <w:szCs w:val="30"/>
              </w:rPr>
              <w:t>推荐者所在</w:t>
            </w:r>
          </w:p>
          <w:p>
            <w:pPr>
              <w:spacing w:before="119" w:line="0" w:lineRule="atLeast"/>
              <w:jc w:val="center"/>
              <w:rPr>
                <w:rFonts w:hint="eastAsia" w:ascii="Times New Roman" w:hAnsi="Times New Roman" w:eastAsia="方正仿宋_GBK" w:cs="方正仿宋_GBK"/>
                <w:sz w:val="30"/>
                <w:szCs w:val="30"/>
              </w:rPr>
            </w:pPr>
            <w:r>
              <w:rPr>
                <w:rFonts w:hint="eastAsia" w:ascii="Times New Roman" w:hAnsi="Times New Roman" w:eastAsia="方正仿宋_GBK" w:cs="方正仿宋_GBK"/>
                <w:sz w:val="30"/>
                <w:szCs w:val="30"/>
              </w:rPr>
              <w:t>单位签章</w:t>
            </w:r>
          </w:p>
        </w:tc>
        <w:tc>
          <w:tcPr>
            <w:tcW w:w="6154" w:type="dxa"/>
            <w:gridSpan w:val="9"/>
            <w:tcBorders>
              <w:top w:val="single" w:color="auto" w:sz="4" w:space="0"/>
              <w:left w:val="single" w:color="auto" w:sz="4" w:space="0"/>
              <w:bottom w:val="single" w:color="000000" w:sz="2" w:space="0"/>
              <w:right w:val="single" w:color="000000" w:sz="2" w:space="0"/>
            </w:tcBorders>
            <w:noWrap w:val="0"/>
            <w:vAlign w:val="top"/>
          </w:tcPr>
          <w:p>
            <w:pPr>
              <w:spacing w:line="560" w:lineRule="exact"/>
              <w:jc w:val="left"/>
              <w:rPr>
                <w:rFonts w:hint="eastAsia" w:ascii="Times New Roman" w:hAnsi="Times New Roman" w:eastAsia="方正仿宋_GBK" w:cs="方正仿宋_GBK"/>
              </w:rPr>
            </w:pPr>
          </w:p>
          <w:p>
            <w:pPr>
              <w:spacing w:line="560" w:lineRule="exact"/>
              <w:jc w:val="left"/>
              <w:rPr>
                <w:rFonts w:hint="eastAsia" w:ascii="Times New Roman" w:hAnsi="Times New Roman" w:eastAsia="方正仿宋_GBK" w:cs="方正仿宋_GBK"/>
              </w:rPr>
            </w:pPr>
          </w:p>
          <w:p>
            <w:pPr>
              <w:spacing w:line="560" w:lineRule="exact"/>
              <w:jc w:val="left"/>
              <w:rPr>
                <w:rFonts w:hint="eastAsia" w:ascii="Times New Roman" w:hAnsi="Times New Roman" w:eastAsia="方正仿宋_GBK" w:cs="方正仿宋_GBK"/>
              </w:rPr>
            </w:pPr>
          </w:p>
          <w:p>
            <w:pPr>
              <w:spacing w:line="560" w:lineRule="exact"/>
              <w:jc w:val="left"/>
              <w:rPr>
                <w:rFonts w:hint="eastAsia" w:ascii="Times New Roman" w:hAnsi="Times New Roman" w:eastAsia="方正仿宋_GBK" w:cs="方正仿宋_GBK"/>
              </w:rPr>
            </w:pPr>
          </w:p>
          <w:p>
            <w:pPr>
              <w:spacing w:line="560" w:lineRule="exact"/>
              <w:jc w:val="left"/>
              <w:rPr>
                <w:rFonts w:hint="eastAsia" w:ascii="Times New Roman" w:hAnsi="Times New Roman" w:eastAsia="方正仿宋_GBK" w:cs="方正仿宋_GBK"/>
              </w:rPr>
            </w:pPr>
          </w:p>
          <w:p>
            <w:pPr>
              <w:spacing w:line="560" w:lineRule="exact"/>
              <w:jc w:val="left"/>
              <w:rPr>
                <w:rFonts w:hint="eastAsia" w:ascii="Times New Roman" w:hAnsi="Times New Roman" w:eastAsia="方正仿宋_GBK" w:cs="方正仿宋_GBK"/>
              </w:rPr>
            </w:pPr>
            <w:r>
              <w:rPr>
                <w:rFonts w:hint="eastAsia" w:ascii="Times New Roman" w:hAnsi="Times New Roman" w:eastAsia="方正仿宋_GBK" w:cs="方正仿宋_GBK"/>
                <w:sz w:val="30"/>
              </w:rPr>
              <w:t xml:space="preserve">               （签章）    </w:t>
            </w:r>
            <w:r>
              <w:rPr>
                <w:rFonts w:ascii="Times New Roman" w:hAnsi="Times New Roman" w:eastAsia="方正仿宋_GBK" w:cs="方正仿宋_GBK"/>
                <w:sz w:val="30"/>
              </w:rPr>
              <w:t xml:space="preserve"> </w:t>
            </w:r>
            <w:r>
              <w:rPr>
                <w:rFonts w:hint="eastAsia" w:ascii="Times New Roman" w:hAnsi="Times New Roman" w:eastAsia="方正仿宋_GBK" w:cs="方正仿宋_GBK"/>
                <w:sz w:val="30"/>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42" w:hRule="atLeast"/>
          <w:jc w:val="center"/>
        </w:trPr>
        <w:tc>
          <w:tcPr>
            <w:tcW w:w="2515" w:type="dxa"/>
            <w:gridSpan w:val="2"/>
            <w:tcBorders>
              <w:top w:val="single" w:color="auto" w:sz="4" w:space="0"/>
              <w:left w:val="single" w:color="000000" w:sz="2" w:space="0"/>
              <w:bottom w:val="single" w:color="000000" w:sz="2" w:space="0"/>
              <w:right w:val="single" w:color="000000" w:sz="2" w:space="0"/>
            </w:tcBorders>
            <w:noWrap w:val="0"/>
            <w:vAlign w:val="center"/>
          </w:tcPr>
          <w:p>
            <w:pPr>
              <w:spacing w:before="119" w:line="0" w:lineRule="atLeast"/>
              <w:jc w:val="center"/>
              <w:rPr>
                <w:rFonts w:hint="eastAsia" w:ascii="Times New Roman" w:hAnsi="Times New Roman" w:eastAsia="方正仿宋_GBK" w:cs="方正仿宋_GBK"/>
                <w:sz w:val="30"/>
                <w:szCs w:val="30"/>
              </w:rPr>
            </w:pPr>
            <w:r>
              <w:rPr>
                <w:rFonts w:hint="eastAsia" w:ascii="Times New Roman" w:hAnsi="Times New Roman" w:eastAsia="方正仿宋_GBK" w:cs="方正仿宋_GBK"/>
                <w:sz w:val="30"/>
                <w:szCs w:val="30"/>
              </w:rPr>
              <w:t>请对申报者申报情况的真实性作出阐述</w:t>
            </w:r>
          </w:p>
        </w:tc>
        <w:tc>
          <w:tcPr>
            <w:tcW w:w="6154" w:type="dxa"/>
            <w:gridSpan w:val="9"/>
            <w:tcBorders>
              <w:top w:val="single" w:color="auto" w:sz="4" w:space="0"/>
              <w:left w:val="single" w:color="auto" w:sz="4" w:space="0"/>
              <w:bottom w:val="single" w:color="000000" w:sz="2" w:space="0"/>
              <w:right w:val="single" w:color="000000" w:sz="2" w:space="0"/>
            </w:tcBorders>
            <w:noWrap w:val="0"/>
            <w:vAlign w:val="center"/>
          </w:tcPr>
          <w:p>
            <w:pPr>
              <w:spacing w:line="560" w:lineRule="exact"/>
              <w:rPr>
                <w:rFonts w:hint="eastAsia" w:ascii="Times New Roman" w:hAnsi="Times New Roman" w:eastAsia="方正仿宋_GBK" w:cs="方正仿宋_GBK"/>
              </w:rPr>
            </w:pPr>
          </w:p>
          <w:p>
            <w:pPr>
              <w:spacing w:line="560" w:lineRule="exact"/>
              <w:rPr>
                <w:rFonts w:hint="eastAsia" w:ascii="Times New Roman" w:hAnsi="Times New Roman" w:eastAsia="方正仿宋_GBK" w:cs="方正仿宋_GBK"/>
              </w:rPr>
            </w:pPr>
          </w:p>
          <w:p>
            <w:pPr>
              <w:spacing w:line="560" w:lineRule="exact"/>
              <w:rPr>
                <w:rFonts w:hint="eastAsia" w:ascii="Times New Roman" w:hAnsi="Times New Roman" w:eastAsia="方正仿宋_GBK" w:cs="方正仿宋_GBK"/>
              </w:rPr>
            </w:pPr>
          </w:p>
          <w:p>
            <w:pPr>
              <w:spacing w:line="560" w:lineRule="exact"/>
              <w:rPr>
                <w:rFonts w:hint="eastAsia" w:ascii="Times New Roman" w:hAnsi="Times New Roman" w:eastAsia="方正仿宋_GBK" w:cs="方正仿宋_GBK"/>
              </w:rPr>
            </w:pPr>
          </w:p>
          <w:p>
            <w:pPr>
              <w:spacing w:line="560" w:lineRule="exact"/>
              <w:rPr>
                <w:rFonts w:hint="eastAsia" w:ascii="Times New Roman" w:hAnsi="Times New Roman" w:eastAsia="方正仿宋_GBK" w:cs="方正仿宋_GBK"/>
              </w:rPr>
            </w:pPr>
          </w:p>
          <w:p>
            <w:pPr>
              <w:spacing w:line="560" w:lineRule="exact"/>
              <w:rPr>
                <w:rFonts w:hint="eastAsia" w:ascii="Times New Roman" w:hAnsi="Times New Roman" w:eastAsia="方正仿宋_GBK" w:cs="方正仿宋_GBK"/>
              </w:rPr>
            </w:pPr>
          </w:p>
          <w:p>
            <w:pPr>
              <w:spacing w:line="560" w:lineRule="exact"/>
              <w:rPr>
                <w:rFonts w:hint="eastAsia" w:ascii="Times New Roman" w:hAnsi="Times New Roman" w:eastAsia="方正仿宋_GBK" w:cs="方正仿宋_GBK"/>
              </w:rPr>
            </w:pPr>
          </w:p>
          <w:p>
            <w:pPr>
              <w:spacing w:line="560" w:lineRule="exact"/>
              <w:rPr>
                <w:rFonts w:hint="eastAsia" w:ascii="Times New Roman" w:hAnsi="Times New Roman" w:eastAsia="方正仿宋_GBK" w:cs="方正仿宋_GBK"/>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28" w:hRule="atLeast"/>
          <w:jc w:val="center"/>
        </w:trPr>
        <w:tc>
          <w:tcPr>
            <w:tcW w:w="2515" w:type="dxa"/>
            <w:gridSpan w:val="2"/>
            <w:tcBorders>
              <w:top w:val="single" w:color="auto" w:sz="4" w:space="0"/>
              <w:left w:val="single" w:color="000000" w:sz="2" w:space="0"/>
              <w:bottom w:val="single" w:color="000000" w:sz="2" w:space="0"/>
              <w:right w:val="single" w:color="000000" w:sz="2" w:space="0"/>
            </w:tcBorders>
            <w:noWrap w:val="0"/>
            <w:vAlign w:val="center"/>
          </w:tcPr>
          <w:p>
            <w:pPr>
              <w:spacing w:before="119" w:line="0" w:lineRule="atLeast"/>
              <w:jc w:val="center"/>
              <w:rPr>
                <w:rFonts w:hint="eastAsia" w:ascii="Times New Roman" w:hAnsi="Times New Roman" w:eastAsia="方正仿宋_GBK" w:cs="方正仿宋_GBK"/>
                <w:sz w:val="30"/>
                <w:szCs w:val="30"/>
              </w:rPr>
            </w:pPr>
            <w:r>
              <w:rPr>
                <w:rFonts w:hint="eastAsia" w:ascii="Times New Roman" w:hAnsi="Times New Roman" w:eastAsia="方正仿宋_GBK" w:cs="方正仿宋_GBK"/>
                <w:sz w:val="30"/>
                <w:szCs w:val="30"/>
              </w:rPr>
              <w:t>请对作品的意义、技术水平、适用范围及推广前景作出您的评价</w:t>
            </w:r>
          </w:p>
        </w:tc>
        <w:tc>
          <w:tcPr>
            <w:tcW w:w="6154" w:type="dxa"/>
            <w:gridSpan w:val="9"/>
            <w:tcBorders>
              <w:top w:val="single" w:color="auto" w:sz="4" w:space="0"/>
              <w:left w:val="single" w:color="auto" w:sz="4" w:space="0"/>
              <w:bottom w:val="single" w:color="000000" w:sz="2" w:space="0"/>
              <w:right w:val="single" w:color="000000" w:sz="2" w:space="0"/>
            </w:tcBorders>
            <w:noWrap w:val="0"/>
            <w:vAlign w:val="center"/>
          </w:tcPr>
          <w:p>
            <w:pPr>
              <w:spacing w:line="560" w:lineRule="exact"/>
              <w:rPr>
                <w:rFonts w:hint="eastAsia" w:ascii="Times New Roman" w:hAnsi="Times New Roman" w:eastAsia="方正仿宋_GBK" w:cs="方正仿宋_GBK"/>
              </w:rPr>
            </w:pPr>
          </w:p>
          <w:p>
            <w:pPr>
              <w:spacing w:line="560" w:lineRule="exact"/>
              <w:rPr>
                <w:rFonts w:hint="eastAsia" w:ascii="Times New Roman" w:hAnsi="Times New Roman" w:eastAsia="方正仿宋_GBK" w:cs="方正仿宋_GBK"/>
              </w:rPr>
            </w:pPr>
          </w:p>
          <w:p>
            <w:pPr>
              <w:spacing w:line="560" w:lineRule="exact"/>
              <w:rPr>
                <w:rFonts w:hint="eastAsia" w:ascii="Times New Roman" w:hAnsi="Times New Roman" w:eastAsia="方正仿宋_GBK" w:cs="方正仿宋_GBK"/>
              </w:rPr>
            </w:pPr>
          </w:p>
          <w:p>
            <w:pPr>
              <w:spacing w:line="560" w:lineRule="exact"/>
              <w:rPr>
                <w:rFonts w:hint="eastAsia" w:ascii="Times New Roman" w:hAnsi="Times New Roman" w:eastAsia="方正仿宋_GBK" w:cs="方正仿宋_GBK"/>
              </w:rPr>
            </w:pPr>
          </w:p>
          <w:p>
            <w:pPr>
              <w:spacing w:line="560" w:lineRule="exact"/>
              <w:rPr>
                <w:rFonts w:hint="eastAsia" w:ascii="Times New Roman" w:hAnsi="Times New Roman" w:eastAsia="方正仿宋_GBK" w:cs="方正仿宋_GBK"/>
              </w:rPr>
            </w:pPr>
          </w:p>
          <w:p>
            <w:pPr>
              <w:spacing w:line="560" w:lineRule="exact"/>
              <w:rPr>
                <w:rFonts w:hint="eastAsia" w:ascii="Times New Roman" w:hAnsi="Times New Roman" w:eastAsia="方正仿宋_GBK" w:cs="方正仿宋_GBK"/>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13" w:hRule="atLeast"/>
          <w:jc w:val="center"/>
        </w:trPr>
        <w:tc>
          <w:tcPr>
            <w:tcW w:w="2515" w:type="dxa"/>
            <w:gridSpan w:val="2"/>
            <w:tcBorders>
              <w:top w:val="single" w:color="auto" w:sz="4" w:space="0"/>
              <w:left w:val="single" w:color="000000" w:sz="2" w:space="0"/>
              <w:bottom w:val="single" w:color="000000" w:sz="2" w:space="0"/>
              <w:right w:val="single" w:color="000000" w:sz="2" w:space="0"/>
            </w:tcBorders>
            <w:noWrap w:val="0"/>
            <w:vAlign w:val="center"/>
          </w:tcPr>
          <w:p>
            <w:pPr>
              <w:spacing w:before="119" w:line="0" w:lineRule="atLeast"/>
              <w:jc w:val="center"/>
              <w:rPr>
                <w:rFonts w:hint="eastAsia" w:ascii="Times New Roman" w:hAnsi="Times New Roman" w:eastAsia="方正仿宋_GBK" w:cs="方正仿宋_GBK"/>
                <w:sz w:val="30"/>
                <w:szCs w:val="30"/>
              </w:rPr>
            </w:pPr>
            <w:r>
              <w:rPr>
                <w:rFonts w:hint="eastAsia" w:ascii="Times New Roman" w:hAnsi="Times New Roman" w:eastAsia="方正仿宋_GBK" w:cs="方正仿宋_GBK"/>
                <w:sz w:val="30"/>
                <w:szCs w:val="30"/>
              </w:rPr>
              <w:t>其他说明</w:t>
            </w:r>
          </w:p>
        </w:tc>
        <w:tc>
          <w:tcPr>
            <w:tcW w:w="6154" w:type="dxa"/>
            <w:gridSpan w:val="9"/>
            <w:tcBorders>
              <w:top w:val="single" w:color="auto" w:sz="4" w:space="0"/>
              <w:left w:val="single" w:color="auto" w:sz="4" w:space="0"/>
              <w:bottom w:val="single" w:color="000000" w:sz="2" w:space="0"/>
              <w:right w:val="single" w:color="000000" w:sz="2" w:space="0"/>
            </w:tcBorders>
            <w:noWrap w:val="0"/>
            <w:vAlign w:val="center"/>
          </w:tcPr>
          <w:p>
            <w:pPr>
              <w:spacing w:line="560" w:lineRule="exact"/>
              <w:rPr>
                <w:rFonts w:hint="eastAsia" w:ascii="Times New Roman" w:hAnsi="Times New Roman" w:eastAsia="方正仿宋_GBK" w:cs="方正仿宋_GBK"/>
              </w:rPr>
            </w:pPr>
          </w:p>
          <w:p>
            <w:pPr>
              <w:spacing w:line="560" w:lineRule="exact"/>
              <w:rPr>
                <w:rFonts w:hint="eastAsia" w:ascii="Times New Roman" w:hAnsi="Times New Roman" w:eastAsia="方正仿宋_GBK" w:cs="方正仿宋_GBK"/>
              </w:rPr>
            </w:pPr>
          </w:p>
          <w:p>
            <w:pPr>
              <w:spacing w:line="560" w:lineRule="exact"/>
              <w:rPr>
                <w:rFonts w:hint="eastAsia" w:ascii="Times New Roman" w:hAnsi="Times New Roman" w:eastAsia="方正仿宋_GBK" w:cs="方正仿宋_GBK"/>
              </w:rPr>
            </w:pPr>
          </w:p>
          <w:p>
            <w:pPr>
              <w:spacing w:line="560" w:lineRule="exact"/>
              <w:rPr>
                <w:rFonts w:hint="eastAsia" w:ascii="Times New Roman" w:hAnsi="Times New Roman" w:eastAsia="方正仿宋_GBK" w:cs="方正仿宋_GBK"/>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13" w:hRule="atLeast"/>
          <w:jc w:val="center"/>
        </w:trPr>
        <w:tc>
          <w:tcPr>
            <w:tcW w:w="2515" w:type="dxa"/>
            <w:gridSpan w:val="2"/>
            <w:tcBorders>
              <w:top w:val="single" w:color="auto" w:sz="4" w:space="0"/>
              <w:left w:val="single" w:color="000000" w:sz="2" w:space="0"/>
              <w:bottom w:val="single" w:color="000000" w:sz="2" w:space="0"/>
              <w:right w:val="single" w:color="000000" w:sz="2" w:space="0"/>
            </w:tcBorders>
            <w:noWrap w:val="0"/>
            <w:vAlign w:val="center"/>
          </w:tcPr>
          <w:p>
            <w:pPr>
              <w:spacing w:before="119" w:line="0" w:lineRule="atLeast"/>
              <w:jc w:val="center"/>
              <w:rPr>
                <w:rFonts w:hint="eastAsia" w:ascii="Times New Roman" w:hAnsi="Times New Roman" w:eastAsia="方正仿宋_GBK" w:cs="方正仿宋_GBK"/>
                <w:sz w:val="30"/>
                <w:szCs w:val="30"/>
              </w:rPr>
            </w:pPr>
            <w:r>
              <w:rPr>
                <w:rFonts w:hint="eastAsia" w:ascii="Times New Roman" w:hAnsi="Times New Roman" w:eastAsia="方正仿宋_GBK" w:cs="方正仿宋_GBK"/>
                <w:sz w:val="30"/>
                <w:szCs w:val="30"/>
              </w:rPr>
              <w:t>学校组织协调机构确认盖章</w:t>
            </w:r>
          </w:p>
        </w:tc>
        <w:tc>
          <w:tcPr>
            <w:tcW w:w="6154" w:type="dxa"/>
            <w:gridSpan w:val="9"/>
            <w:tcBorders>
              <w:top w:val="single" w:color="auto" w:sz="4" w:space="0"/>
              <w:left w:val="single" w:color="auto" w:sz="4" w:space="0"/>
              <w:bottom w:val="single" w:color="000000" w:sz="2" w:space="0"/>
              <w:right w:val="single" w:color="000000" w:sz="2" w:space="0"/>
            </w:tcBorders>
            <w:noWrap w:val="0"/>
            <w:vAlign w:val="top"/>
          </w:tcPr>
          <w:p>
            <w:pPr>
              <w:spacing w:line="560" w:lineRule="exact"/>
              <w:jc w:val="left"/>
              <w:rPr>
                <w:rFonts w:hint="eastAsia" w:ascii="Times New Roman" w:hAnsi="Times New Roman" w:eastAsia="方正仿宋_GBK" w:cs="方正仿宋_GBK"/>
              </w:rPr>
            </w:pPr>
          </w:p>
          <w:p>
            <w:pPr>
              <w:spacing w:line="560" w:lineRule="exact"/>
              <w:jc w:val="left"/>
              <w:rPr>
                <w:rFonts w:hint="eastAsia" w:ascii="Times New Roman" w:hAnsi="Times New Roman" w:eastAsia="方正仿宋_GBK" w:cs="方正仿宋_GBK"/>
              </w:rPr>
            </w:pPr>
          </w:p>
          <w:p>
            <w:pPr>
              <w:spacing w:line="560" w:lineRule="exact"/>
              <w:jc w:val="left"/>
              <w:rPr>
                <w:rFonts w:hint="eastAsia" w:ascii="Times New Roman" w:hAnsi="Times New Roman" w:eastAsia="方正仿宋_GBK" w:cs="方正仿宋_GBK"/>
              </w:rPr>
            </w:pPr>
          </w:p>
          <w:p>
            <w:pPr>
              <w:spacing w:line="560" w:lineRule="exact"/>
              <w:jc w:val="left"/>
              <w:rPr>
                <w:rFonts w:hint="eastAsia" w:ascii="Times New Roman" w:hAnsi="Times New Roman" w:eastAsia="方正仿宋_GBK" w:cs="方正仿宋_GBK"/>
              </w:rPr>
            </w:pPr>
          </w:p>
          <w:p>
            <w:pPr>
              <w:spacing w:line="560" w:lineRule="exact"/>
              <w:jc w:val="left"/>
              <w:rPr>
                <w:rFonts w:hint="eastAsia" w:ascii="Times New Roman" w:hAnsi="Times New Roman" w:eastAsia="方正仿宋_GBK" w:cs="方正仿宋_GBK"/>
              </w:rPr>
            </w:pPr>
          </w:p>
          <w:p>
            <w:pPr>
              <w:spacing w:line="560" w:lineRule="exact"/>
              <w:jc w:val="left"/>
              <w:rPr>
                <w:rFonts w:hint="eastAsia" w:ascii="Times New Roman" w:hAnsi="Times New Roman" w:eastAsia="方正仿宋_GBK" w:cs="方正仿宋_GBK"/>
              </w:rPr>
            </w:pPr>
            <w:r>
              <w:rPr>
                <w:rFonts w:hint="eastAsia" w:ascii="Times New Roman" w:hAnsi="Times New Roman" w:eastAsia="方正仿宋_GBK" w:cs="方正仿宋_GBK"/>
                <w:sz w:val="30"/>
              </w:rPr>
              <w:t xml:space="preserve">        </w:t>
            </w:r>
            <w:r>
              <w:rPr>
                <w:rFonts w:ascii="Times New Roman" w:hAnsi="Times New Roman" w:eastAsia="方正仿宋_GBK" w:cs="方正仿宋_GBK"/>
                <w:sz w:val="30"/>
              </w:rPr>
              <w:t xml:space="preserve">   </w:t>
            </w:r>
            <w:r>
              <w:rPr>
                <w:rFonts w:hint="eastAsia" w:ascii="Times New Roman" w:hAnsi="Times New Roman" w:eastAsia="方正仿宋_GBK" w:cs="方正仿宋_GBK"/>
                <w:sz w:val="30"/>
              </w:rPr>
              <w:t xml:space="preserve"> （团委代章）     年   月   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28" w:hRule="atLeast"/>
          <w:jc w:val="center"/>
        </w:trPr>
        <w:tc>
          <w:tcPr>
            <w:tcW w:w="2515" w:type="dxa"/>
            <w:gridSpan w:val="2"/>
            <w:tcBorders>
              <w:top w:val="single" w:color="auto" w:sz="4" w:space="0"/>
              <w:left w:val="single" w:color="000000" w:sz="2" w:space="0"/>
              <w:bottom w:val="single" w:color="000000" w:sz="2" w:space="0"/>
              <w:right w:val="single" w:color="000000" w:sz="2" w:space="0"/>
            </w:tcBorders>
            <w:noWrap w:val="0"/>
            <w:vAlign w:val="center"/>
          </w:tcPr>
          <w:p>
            <w:pPr>
              <w:spacing w:before="119" w:line="0" w:lineRule="atLeast"/>
              <w:jc w:val="center"/>
              <w:rPr>
                <w:rFonts w:hint="eastAsia" w:ascii="Times New Roman" w:hAnsi="Times New Roman" w:eastAsia="方正仿宋_GBK" w:cs="方正仿宋_GBK"/>
                <w:sz w:val="30"/>
                <w:szCs w:val="30"/>
              </w:rPr>
            </w:pPr>
            <w:r>
              <w:rPr>
                <w:rFonts w:hint="eastAsia" w:ascii="Times New Roman" w:hAnsi="Times New Roman" w:eastAsia="方正仿宋_GBK" w:cs="方正仿宋_GBK"/>
                <w:sz w:val="30"/>
                <w:szCs w:val="30"/>
              </w:rPr>
              <w:t>校主管领导</w:t>
            </w:r>
            <w:r>
              <w:rPr>
                <w:rFonts w:hint="eastAsia" w:ascii="Times New Roman" w:hAnsi="Times New Roman" w:eastAsia="方正仿宋_GBK" w:cs="方正仿宋_GBK"/>
                <w:sz w:val="30"/>
                <w:szCs w:val="30"/>
                <w:lang w:eastAsia="zh-Hans"/>
              </w:rPr>
              <w:t>签字</w:t>
            </w:r>
            <w:r>
              <w:rPr>
                <w:rFonts w:hint="eastAsia" w:ascii="Times New Roman" w:hAnsi="Times New Roman" w:eastAsia="方正仿宋_GBK" w:cs="方正仿宋_GBK"/>
                <w:sz w:val="30"/>
                <w:szCs w:val="30"/>
              </w:rPr>
              <w:t>或</w:t>
            </w:r>
            <w:r>
              <w:rPr>
                <w:rFonts w:hint="eastAsia" w:ascii="Times New Roman" w:hAnsi="Times New Roman" w:eastAsia="方正仿宋_GBK" w:cs="方正仿宋_GBK"/>
                <w:sz w:val="30"/>
                <w:szCs w:val="30"/>
                <w:lang w:eastAsia="zh-Hans"/>
              </w:rPr>
              <w:t>学校确认</w:t>
            </w:r>
            <w:r>
              <w:rPr>
                <w:rFonts w:hint="eastAsia" w:ascii="Times New Roman" w:hAnsi="Times New Roman" w:eastAsia="方正仿宋_GBK" w:cs="方正仿宋_GBK"/>
                <w:sz w:val="30"/>
                <w:szCs w:val="30"/>
              </w:rPr>
              <w:t>盖章</w:t>
            </w:r>
          </w:p>
        </w:tc>
        <w:tc>
          <w:tcPr>
            <w:tcW w:w="6154" w:type="dxa"/>
            <w:gridSpan w:val="9"/>
            <w:tcBorders>
              <w:top w:val="single" w:color="auto" w:sz="4" w:space="0"/>
              <w:left w:val="single" w:color="auto" w:sz="4" w:space="0"/>
              <w:bottom w:val="single" w:color="000000" w:sz="2" w:space="0"/>
              <w:right w:val="single" w:color="000000" w:sz="2" w:space="0"/>
            </w:tcBorders>
            <w:noWrap w:val="0"/>
            <w:vAlign w:val="top"/>
          </w:tcPr>
          <w:p>
            <w:pPr>
              <w:spacing w:line="560" w:lineRule="exact"/>
              <w:jc w:val="left"/>
              <w:rPr>
                <w:rFonts w:hint="eastAsia" w:ascii="Times New Roman" w:hAnsi="Times New Roman" w:eastAsia="方正仿宋_GBK" w:cs="方正仿宋_GBK"/>
              </w:rPr>
            </w:pPr>
          </w:p>
          <w:p>
            <w:pPr>
              <w:spacing w:line="560" w:lineRule="exact"/>
              <w:jc w:val="left"/>
              <w:rPr>
                <w:rFonts w:hint="eastAsia" w:ascii="Times New Roman" w:hAnsi="Times New Roman" w:eastAsia="方正仿宋_GBK" w:cs="方正仿宋_GBK"/>
              </w:rPr>
            </w:pPr>
          </w:p>
          <w:p>
            <w:pPr>
              <w:spacing w:line="560" w:lineRule="exact"/>
              <w:jc w:val="left"/>
              <w:rPr>
                <w:rFonts w:hint="eastAsia" w:ascii="Times New Roman" w:hAnsi="Times New Roman" w:eastAsia="方正仿宋_GBK" w:cs="方正仿宋_GBK"/>
              </w:rPr>
            </w:pPr>
          </w:p>
          <w:p>
            <w:pPr>
              <w:spacing w:line="560" w:lineRule="exact"/>
              <w:jc w:val="left"/>
              <w:rPr>
                <w:rFonts w:hint="eastAsia" w:ascii="Times New Roman" w:hAnsi="Times New Roman" w:eastAsia="方正仿宋_GBK" w:cs="方正仿宋_GBK"/>
              </w:rPr>
            </w:pPr>
          </w:p>
          <w:p>
            <w:pPr>
              <w:spacing w:line="560" w:lineRule="exact"/>
              <w:jc w:val="left"/>
              <w:rPr>
                <w:rFonts w:hint="eastAsia" w:ascii="Times New Roman" w:hAnsi="Times New Roman" w:eastAsia="方正仿宋_GBK" w:cs="方正仿宋_GBK"/>
              </w:rPr>
            </w:pPr>
          </w:p>
          <w:p>
            <w:pPr>
              <w:spacing w:line="560" w:lineRule="exact"/>
              <w:jc w:val="left"/>
              <w:rPr>
                <w:rFonts w:hint="eastAsia" w:ascii="Times New Roman" w:hAnsi="Times New Roman" w:eastAsia="方正仿宋_GBK" w:cs="方正仿宋_GBK"/>
              </w:rPr>
            </w:pPr>
            <w:r>
              <w:rPr>
                <w:rFonts w:hint="eastAsia" w:ascii="Times New Roman" w:hAnsi="Times New Roman" w:eastAsia="方正仿宋_GBK" w:cs="方正仿宋_GBK"/>
                <w:sz w:val="30"/>
              </w:rPr>
              <w:t xml:space="preserve">            （</w:t>
            </w:r>
            <w:r>
              <w:rPr>
                <w:rFonts w:hint="eastAsia" w:ascii="Times New Roman" w:hAnsi="Times New Roman" w:eastAsia="方正仿宋_GBK" w:cs="方正仿宋_GBK"/>
                <w:sz w:val="30"/>
                <w:lang w:eastAsia="zh-Hans"/>
              </w:rPr>
              <w:t>学校盖</w:t>
            </w:r>
            <w:r>
              <w:rPr>
                <w:rFonts w:hint="eastAsia" w:ascii="Times New Roman" w:hAnsi="Times New Roman" w:eastAsia="方正仿宋_GBK" w:cs="方正仿宋_GBK"/>
                <w:sz w:val="30"/>
              </w:rPr>
              <w:t>章）     年   月   日</w:t>
            </w:r>
          </w:p>
        </w:tc>
      </w:tr>
    </w:tbl>
    <w:p>
      <w:pPr>
        <w:spacing w:after="156" w:afterLines="50" w:line="560" w:lineRule="exact"/>
        <w:rPr>
          <w:rFonts w:hint="eastAsia" w:ascii="Times New Roman" w:hAnsi="Times New Roman" w:eastAsia="方正黑体_GBK" w:cs="方正黑体_GBK"/>
          <w:sz w:val="36"/>
          <w:szCs w:val="36"/>
        </w:rPr>
      </w:pPr>
    </w:p>
    <w:p>
      <w:pPr>
        <w:keepNext w:val="0"/>
        <w:keepLines w:val="0"/>
        <w:pageBreakBefore w:val="0"/>
        <w:widowControl/>
        <w:kinsoku w:val="0"/>
        <w:wordWrap/>
        <w:overflowPunct/>
        <w:topLinePunct w:val="0"/>
        <w:autoSpaceDE w:val="0"/>
        <w:autoSpaceDN w:val="0"/>
        <w:bidi w:val="0"/>
        <w:adjustRightInd w:val="0"/>
        <w:snapToGrid w:val="0"/>
        <w:spacing w:before="138" w:line="560" w:lineRule="exact"/>
        <w:jc w:val="both"/>
        <w:textAlignment w:val="baseline"/>
        <w:rPr>
          <w:rFonts w:hint="eastAsia" w:ascii="Times New Roman" w:hAnsi="Times New Roman" w:eastAsia="方正黑体_GBK" w:cs="Times New Roman"/>
          <w:spacing w:val="-8"/>
          <w:sz w:val="32"/>
          <w:szCs w:val="32"/>
          <w:lang w:val="en-US" w:eastAsia="zh-CN"/>
        </w:rPr>
        <w:sectPr>
          <w:footerReference r:id="rId6" w:type="default"/>
          <w:pgSz w:w="11906" w:h="16838"/>
          <w:pgMar w:top="1984" w:right="1446" w:bottom="1701" w:left="1446" w:header="851" w:footer="992" w:gutter="0"/>
          <w:cols w:space="425" w:num="1"/>
          <w:docGrid w:type="lines" w:linePitch="312" w:charSpace="0"/>
        </w:sectPr>
      </w:pPr>
    </w:p>
    <w:p>
      <w:pPr>
        <w:rPr>
          <w:rFonts w:hint="eastAsia" w:ascii="Times New Roman" w:hAnsi="Times New Roman" w:eastAsia="方正黑体_GBK" w:cs="Times New Roman"/>
          <w:color w:val="000000"/>
          <w:sz w:val="32"/>
          <w:szCs w:val="32"/>
          <w:lang w:val="en-US" w:eastAsia="zh-CN"/>
        </w:rPr>
      </w:pPr>
      <w:r>
        <w:rPr>
          <w:rFonts w:hint="eastAsia" w:ascii="方正黑体_GBK" w:hAnsi="Times New Roman" w:eastAsia="方正黑体_GBK" w:cs="Times New Roman"/>
          <w:color w:val="000000"/>
          <w:sz w:val="32"/>
          <w:szCs w:val="32"/>
        </w:rPr>
        <w:t>附件</w:t>
      </w:r>
      <w:r>
        <w:rPr>
          <w:rFonts w:hint="eastAsia" w:ascii="方正黑体_GBK" w:hAnsi="Times New Roman" w:eastAsia="方正黑体_GBK" w:cs="Times New Roman"/>
          <w:color w:val="000000"/>
          <w:sz w:val="32"/>
          <w:szCs w:val="32"/>
          <w:lang w:val="en-US" w:eastAsia="zh-CN"/>
        </w:rPr>
        <w:t>6</w:t>
      </w:r>
    </w:p>
    <w:p>
      <w:pPr>
        <w:rPr>
          <w:rFonts w:ascii="Times New Roman" w:hAnsi="Times New Roman" w:eastAsia="方正黑体_GBK" w:cs="Times New Roman"/>
          <w:color w:val="000000"/>
          <w:sz w:val="32"/>
          <w:szCs w:val="32"/>
        </w:rPr>
      </w:pPr>
    </w:p>
    <w:p>
      <w:pPr>
        <w:spacing w:line="594" w:lineRule="exact"/>
        <w:jc w:val="center"/>
        <w:rPr>
          <w:rFonts w:ascii="Times New Roman" w:hAnsi="Times New Roman" w:eastAsia="方正小标宋_GBK" w:cs="Times New Roman"/>
          <w:color w:val="000000"/>
          <w:sz w:val="44"/>
          <w:szCs w:val="44"/>
        </w:rPr>
      </w:pPr>
      <w:r>
        <w:rPr>
          <w:rFonts w:ascii="Times New Roman" w:hAnsi="Times New Roman" w:eastAsia="方正小标宋_GBK" w:cs="Times New Roman"/>
          <w:color w:val="000000"/>
          <w:sz w:val="44"/>
          <w:szCs w:val="44"/>
        </w:rPr>
        <w:t>第十</w:t>
      </w:r>
      <w:r>
        <w:rPr>
          <w:rFonts w:hint="eastAsia" w:ascii="Times New Roman" w:hAnsi="Times New Roman" w:eastAsia="方正小标宋_GBK" w:cs="Times New Roman"/>
          <w:color w:val="000000"/>
          <w:sz w:val="44"/>
          <w:szCs w:val="44"/>
        </w:rPr>
        <w:t>八</w:t>
      </w:r>
      <w:r>
        <w:rPr>
          <w:rFonts w:ascii="Times New Roman" w:hAnsi="Times New Roman" w:eastAsia="方正小标宋_GBK" w:cs="Times New Roman"/>
          <w:color w:val="000000"/>
          <w:sz w:val="44"/>
          <w:szCs w:val="44"/>
        </w:rPr>
        <w:t>届</w:t>
      </w:r>
      <w:r>
        <w:rPr>
          <w:rFonts w:hint="eastAsia" w:ascii="方正小标宋_GBK" w:hAnsi="Times New Roman" w:eastAsia="方正小标宋_GBK" w:cs="Times New Roman"/>
          <w:color w:val="000000"/>
          <w:sz w:val="44"/>
          <w:szCs w:val="44"/>
        </w:rPr>
        <w:t>“挑战杯”</w:t>
      </w:r>
      <w:r>
        <w:rPr>
          <w:rFonts w:hint="eastAsia" w:ascii="Times New Roman" w:hAnsi="Times New Roman" w:eastAsia="方正小标宋_GBK" w:cs="Times New Roman"/>
          <w:color w:val="000000"/>
          <w:sz w:val="44"/>
          <w:szCs w:val="44"/>
        </w:rPr>
        <w:t>全国</w:t>
      </w:r>
      <w:r>
        <w:rPr>
          <w:rFonts w:ascii="Times New Roman" w:hAnsi="Times New Roman" w:eastAsia="方正小标宋_GBK" w:cs="Times New Roman"/>
          <w:color w:val="000000"/>
          <w:sz w:val="44"/>
          <w:szCs w:val="44"/>
        </w:rPr>
        <w:t>大学生课外学术科技作品竞赛</w:t>
      </w:r>
      <w:r>
        <w:rPr>
          <w:rFonts w:hint="eastAsia" w:ascii="Times New Roman" w:hAnsi="Times New Roman" w:eastAsia="方正小标宋_GBK" w:cs="Times New Roman"/>
          <w:color w:val="000000"/>
          <w:sz w:val="44"/>
          <w:szCs w:val="44"/>
        </w:rPr>
        <w:t>重庆市</w:t>
      </w:r>
      <w:r>
        <w:rPr>
          <w:rFonts w:ascii="Times New Roman" w:hAnsi="Times New Roman" w:eastAsia="方正小标宋_GBK" w:cs="Times New Roman"/>
          <w:color w:val="000000"/>
          <w:sz w:val="44"/>
          <w:szCs w:val="44"/>
        </w:rPr>
        <w:t>选拔赛</w:t>
      </w:r>
      <w:r>
        <w:rPr>
          <w:rFonts w:hint="eastAsia" w:ascii="Times New Roman" w:hAnsi="Times New Roman" w:eastAsia="方正小标宋_GBK" w:cs="Times New Roman"/>
          <w:color w:val="000000"/>
          <w:sz w:val="44"/>
          <w:szCs w:val="44"/>
        </w:rPr>
        <w:t>校级</w:t>
      </w:r>
      <w:r>
        <w:rPr>
          <w:rFonts w:ascii="Times New Roman" w:hAnsi="Times New Roman" w:eastAsia="方正小标宋_GBK" w:cs="Times New Roman"/>
          <w:color w:val="000000"/>
          <w:sz w:val="44"/>
          <w:szCs w:val="44"/>
        </w:rPr>
        <w:t>赛事组织得分实施细则（</w:t>
      </w:r>
      <w:r>
        <w:rPr>
          <w:rFonts w:hint="eastAsia" w:ascii="Times New Roman" w:hAnsi="Times New Roman" w:eastAsia="方正小标宋_GBK" w:cs="Times New Roman"/>
          <w:color w:val="000000"/>
          <w:sz w:val="44"/>
          <w:szCs w:val="44"/>
        </w:rPr>
        <w:t>试行</w:t>
      </w:r>
      <w:r>
        <w:rPr>
          <w:rFonts w:ascii="Times New Roman" w:hAnsi="Times New Roman" w:eastAsia="方正小标宋_GBK" w:cs="Times New Roman"/>
          <w:color w:val="000000"/>
          <w:sz w:val="44"/>
          <w:szCs w:val="44"/>
        </w:rPr>
        <w:t>）</w:t>
      </w:r>
    </w:p>
    <w:p>
      <w:pPr>
        <w:spacing w:line="594" w:lineRule="exact"/>
        <w:jc w:val="center"/>
        <w:rPr>
          <w:rFonts w:ascii="方正楷体_GBK" w:hAnsi="Times New Roman" w:eastAsia="方正楷体_GBK" w:cs="Times New Roman"/>
          <w:bCs/>
          <w:color w:val="000000"/>
          <w:sz w:val="32"/>
          <w:szCs w:val="32"/>
        </w:rPr>
      </w:pPr>
      <w:r>
        <w:rPr>
          <w:rFonts w:hint="eastAsia" w:ascii="方正楷体_GBK" w:hAnsi="Times New Roman" w:eastAsia="方正楷体_GBK" w:cs="Times New Roman"/>
          <w:bCs/>
          <w:color w:val="000000"/>
          <w:sz w:val="32"/>
          <w:szCs w:val="32"/>
        </w:rPr>
        <w:t>（草案）</w:t>
      </w:r>
    </w:p>
    <w:p>
      <w:pPr>
        <w:spacing w:line="594" w:lineRule="exact"/>
        <w:jc w:val="center"/>
        <w:rPr>
          <w:rFonts w:ascii="方正黑体_GBK" w:hAnsi="Times New Roman" w:eastAsia="方正黑体_GBK" w:cs="Times New Roman"/>
          <w:bCs/>
          <w:color w:val="000000"/>
          <w:sz w:val="32"/>
          <w:szCs w:val="32"/>
        </w:rPr>
      </w:pPr>
    </w:p>
    <w:p>
      <w:pPr>
        <w:spacing w:line="594" w:lineRule="exact"/>
        <w:jc w:val="center"/>
        <w:rPr>
          <w:rFonts w:ascii="方正黑体_GBK" w:hAnsi="Times New Roman" w:eastAsia="方正黑体_GBK" w:cs="Times New Roman"/>
          <w:bCs/>
          <w:color w:val="000000"/>
          <w:sz w:val="32"/>
          <w:szCs w:val="32"/>
        </w:rPr>
      </w:pPr>
      <w:r>
        <w:rPr>
          <w:rFonts w:hint="eastAsia" w:ascii="方正黑体_GBK" w:hAnsi="Times New Roman" w:eastAsia="方正黑体_GBK" w:cs="Times New Roman"/>
          <w:bCs/>
          <w:color w:val="000000"/>
          <w:sz w:val="32"/>
          <w:szCs w:val="32"/>
        </w:rPr>
        <w:t>第一章   总  则</w:t>
      </w:r>
    </w:p>
    <w:p>
      <w:pPr>
        <w:spacing w:line="594" w:lineRule="exact"/>
        <w:ind w:firstLine="640" w:firstLineChars="200"/>
        <w:jc w:val="left"/>
        <w:rPr>
          <w:rFonts w:ascii="方正仿宋_GBK" w:hAnsi="Times New Roman" w:eastAsia="方正仿宋_GBK" w:cs="Times New Roman"/>
          <w:bCs/>
          <w:color w:val="000000"/>
          <w:sz w:val="32"/>
          <w:szCs w:val="32"/>
        </w:rPr>
      </w:pPr>
      <w:r>
        <w:rPr>
          <w:rFonts w:hint="eastAsia" w:ascii="方正黑体_GBK" w:hAnsi="Times New Roman" w:eastAsia="方正黑体_GBK" w:cs="Times New Roman"/>
          <w:bCs/>
          <w:color w:val="000000"/>
          <w:sz w:val="32"/>
          <w:szCs w:val="32"/>
        </w:rPr>
        <w:t xml:space="preserve">第一条  </w:t>
      </w:r>
      <w:r>
        <w:rPr>
          <w:rFonts w:hint="eastAsia" w:ascii="方正仿宋_GBK" w:hAnsi="Times New Roman" w:eastAsia="方正仿宋_GBK" w:cs="Times New Roman"/>
          <w:bCs/>
          <w:color w:val="000000"/>
          <w:sz w:val="32"/>
          <w:szCs w:val="32"/>
        </w:rPr>
        <w:t>为增强“挑战杯”全国大学生课外学术科技作品竞赛重庆市选拔赛（以下</w:t>
      </w:r>
      <w:r>
        <w:rPr>
          <w:rFonts w:ascii="方正仿宋_GBK" w:hAnsi="Times New Roman" w:eastAsia="方正仿宋_GBK" w:cs="Times New Roman"/>
          <w:bCs/>
          <w:color w:val="000000"/>
          <w:sz w:val="32"/>
          <w:szCs w:val="32"/>
        </w:rPr>
        <w:t>简称</w:t>
      </w:r>
      <w:r>
        <w:rPr>
          <w:rFonts w:hint="eastAsia" w:ascii="方正仿宋_GBK" w:hAnsi="Times New Roman" w:eastAsia="方正仿宋_GBK" w:cs="Times New Roman"/>
          <w:bCs/>
          <w:color w:val="000000"/>
          <w:sz w:val="32"/>
          <w:szCs w:val="32"/>
        </w:rPr>
        <w:t>“‘挑战杯’竞赛”）的</w:t>
      </w:r>
      <w:r>
        <w:rPr>
          <w:rFonts w:ascii="方正仿宋_GBK" w:hAnsi="Times New Roman" w:eastAsia="方正仿宋_GBK" w:cs="Times New Roman"/>
          <w:bCs/>
          <w:color w:val="000000"/>
          <w:sz w:val="32"/>
          <w:szCs w:val="32"/>
        </w:rPr>
        <w:t>群众性，激励</w:t>
      </w:r>
      <w:r>
        <w:rPr>
          <w:rFonts w:hint="eastAsia" w:ascii="方正仿宋_GBK" w:hAnsi="Times New Roman" w:eastAsia="方正仿宋_GBK" w:cs="Times New Roman"/>
          <w:bCs/>
          <w:color w:val="000000"/>
          <w:sz w:val="32"/>
          <w:szCs w:val="32"/>
        </w:rPr>
        <w:t>各高校</w:t>
      </w:r>
      <w:r>
        <w:rPr>
          <w:rFonts w:ascii="方正仿宋_GBK" w:hAnsi="Times New Roman" w:eastAsia="方正仿宋_GBK" w:cs="Times New Roman"/>
          <w:bCs/>
          <w:color w:val="000000"/>
          <w:sz w:val="32"/>
          <w:szCs w:val="32"/>
        </w:rPr>
        <w:t>届次化举办</w:t>
      </w:r>
      <w:r>
        <w:rPr>
          <w:rFonts w:hint="eastAsia" w:ascii="方正仿宋_GBK" w:hAnsi="Times New Roman" w:eastAsia="方正仿宋_GBK" w:cs="Times New Roman"/>
          <w:bCs/>
          <w:color w:val="000000"/>
          <w:sz w:val="32"/>
          <w:szCs w:val="32"/>
        </w:rPr>
        <w:t>“挑战杯”竞赛</w:t>
      </w:r>
      <w:r>
        <w:rPr>
          <w:rFonts w:ascii="方正仿宋_GBK" w:hAnsi="Times New Roman" w:eastAsia="方正仿宋_GBK" w:cs="Times New Roman"/>
          <w:bCs/>
          <w:color w:val="000000"/>
          <w:sz w:val="32"/>
          <w:szCs w:val="32"/>
        </w:rPr>
        <w:t>校级赛事、提高校级赛事教师学生参与度、活跃校园内科技</w:t>
      </w:r>
      <w:r>
        <w:rPr>
          <w:rFonts w:hint="eastAsia" w:ascii="方正仿宋_GBK" w:hAnsi="Times New Roman" w:eastAsia="方正仿宋_GBK" w:cs="Times New Roman"/>
          <w:bCs/>
          <w:color w:val="000000"/>
          <w:sz w:val="32"/>
          <w:szCs w:val="32"/>
        </w:rPr>
        <w:t>创</w:t>
      </w:r>
      <w:r>
        <w:rPr>
          <w:rFonts w:ascii="方正仿宋_GBK" w:hAnsi="Times New Roman" w:eastAsia="方正仿宋_GBK" w:cs="Times New Roman"/>
          <w:bCs/>
          <w:color w:val="000000"/>
          <w:sz w:val="32"/>
          <w:szCs w:val="32"/>
        </w:rPr>
        <w:t>新氛围、提升学校赛事组织实施工作水平，依据</w:t>
      </w:r>
      <w:r>
        <w:rPr>
          <w:rFonts w:hint="eastAsia" w:ascii="方正仿宋_GBK" w:hAnsi="Times New Roman" w:eastAsia="方正仿宋_GBK" w:cs="Times New Roman"/>
          <w:bCs/>
          <w:color w:val="000000"/>
          <w:sz w:val="32"/>
          <w:szCs w:val="32"/>
        </w:rPr>
        <w:t>相关要求</w:t>
      </w:r>
      <w:r>
        <w:rPr>
          <w:rFonts w:ascii="方正仿宋_GBK" w:hAnsi="Times New Roman" w:eastAsia="方正仿宋_GBK" w:cs="Times New Roman"/>
          <w:bCs/>
          <w:color w:val="000000"/>
          <w:sz w:val="32"/>
          <w:szCs w:val="32"/>
        </w:rPr>
        <w:t>，制订本细则。</w:t>
      </w:r>
    </w:p>
    <w:p>
      <w:pPr>
        <w:spacing w:line="594" w:lineRule="exact"/>
        <w:jc w:val="left"/>
        <w:rPr>
          <w:rFonts w:ascii="方正黑体_GBK" w:hAnsi="Times New Roman" w:eastAsia="方正黑体_GBK" w:cs="Times New Roman"/>
          <w:bCs/>
          <w:color w:val="000000"/>
          <w:sz w:val="32"/>
          <w:szCs w:val="32"/>
        </w:rPr>
      </w:pPr>
      <w:r>
        <w:rPr>
          <w:rFonts w:ascii="方正仿宋_GBK" w:hAnsi="Times New Roman" w:eastAsia="方正仿宋_GBK" w:cs="Times New Roman"/>
          <w:bCs/>
          <w:color w:val="000000"/>
          <w:sz w:val="32"/>
          <w:szCs w:val="32"/>
        </w:rPr>
        <w:t xml:space="preserve">    </w:t>
      </w:r>
      <w:r>
        <w:rPr>
          <w:rFonts w:hint="eastAsia" w:ascii="方正黑体_GBK" w:hAnsi="Times New Roman" w:eastAsia="方正黑体_GBK" w:cs="Times New Roman"/>
          <w:bCs/>
          <w:color w:val="000000"/>
          <w:sz w:val="32"/>
          <w:szCs w:val="32"/>
        </w:rPr>
        <w:t xml:space="preserve">第二条  </w:t>
      </w:r>
      <w:r>
        <w:rPr>
          <w:rFonts w:hint="eastAsia" w:ascii="方正仿宋_GBK" w:hAnsi="Times New Roman" w:eastAsia="方正仿宋_GBK" w:cs="Times New Roman"/>
          <w:bCs/>
          <w:color w:val="000000"/>
          <w:sz w:val="32"/>
          <w:szCs w:val="32"/>
        </w:rPr>
        <w:t>本细则考察“挑战杯”竞赛校级</w:t>
      </w:r>
      <w:r>
        <w:rPr>
          <w:rFonts w:ascii="方正仿宋_GBK" w:hAnsi="Times New Roman" w:eastAsia="方正仿宋_GBK" w:cs="Times New Roman"/>
          <w:bCs/>
          <w:color w:val="000000"/>
          <w:sz w:val="32"/>
          <w:szCs w:val="32"/>
        </w:rPr>
        <w:t>赛事的组织实施情况</w:t>
      </w:r>
      <w:r>
        <w:rPr>
          <w:rFonts w:hint="eastAsia" w:ascii="方正仿宋_GBK" w:hAnsi="Times New Roman" w:eastAsia="方正仿宋_GBK" w:cs="Times New Roman"/>
          <w:bCs/>
          <w:color w:val="000000"/>
          <w:sz w:val="32"/>
          <w:szCs w:val="32"/>
        </w:rPr>
        <w:t>。</w:t>
      </w:r>
      <w:r>
        <w:rPr>
          <w:rFonts w:ascii="方正仿宋_GBK" w:hAnsi="Times New Roman" w:eastAsia="方正仿宋_GBK" w:cs="Times New Roman"/>
          <w:bCs/>
          <w:color w:val="000000"/>
          <w:sz w:val="32"/>
          <w:szCs w:val="32"/>
        </w:rPr>
        <w:t>本细则</w:t>
      </w:r>
      <w:r>
        <w:rPr>
          <w:rFonts w:hint="eastAsia" w:ascii="方正仿宋_GBK" w:hAnsi="Times New Roman" w:eastAsia="方正仿宋_GBK" w:cs="Times New Roman"/>
          <w:bCs/>
          <w:color w:val="000000"/>
          <w:sz w:val="32"/>
          <w:szCs w:val="32"/>
        </w:rPr>
        <w:t>所称</w:t>
      </w:r>
      <w:r>
        <w:rPr>
          <w:rFonts w:ascii="方正仿宋_GBK" w:hAnsi="Times New Roman" w:eastAsia="方正仿宋_GBK" w:cs="Times New Roman"/>
          <w:bCs/>
          <w:color w:val="000000"/>
          <w:sz w:val="32"/>
          <w:szCs w:val="32"/>
        </w:rPr>
        <w:t>校级赛事，是指</w:t>
      </w:r>
      <w:r>
        <w:rPr>
          <w:rFonts w:hint="eastAsia" w:ascii="方正仿宋_GBK" w:hAnsi="Times New Roman" w:eastAsia="方正仿宋_GBK" w:cs="Times New Roman"/>
          <w:bCs/>
          <w:color w:val="000000"/>
          <w:sz w:val="32"/>
          <w:szCs w:val="32"/>
        </w:rPr>
        <w:t>各高校</w:t>
      </w:r>
      <w:r>
        <w:rPr>
          <w:rFonts w:ascii="方正仿宋_GBK" w:hAnsi="Times New Roman" w:eastAsia="方正仿宋_GBK" w:cs="Times New Roman"/>
          <w:bCs/>
          <w:color w:val="000000"/>
          <w:sz w:val="32"/>
          <w:szCs w:val="32"/>
        </w:rPr>
        <w:t>为选拔申报市级、全国</w:t>
      </w:r>
      <w:r>
        <w:rPr>
          <w:rFonts w:hint="eastAsia" w:ascii="方正仿宋_GBK" w:hAnsi="Times New Roman" w:eastAsia="方正仿宋_GBK" w:cs="Times New Roman"/>
          <w:bCs/>
          <w:color w:val="000000"/>
          <w:sz w:val="32"/>
          <w:szCs w:val="32"/>
        </w:rPr>
        <w:t>“挑战杯”竞赛</w:t>
      </w:r>
      <w:r>
        <w:rPr>
          <w:rFonts w:ascii="方正仿宋_GBK" w:hAnsi="Times New Roman" w:eastAsia="方正仿宋_GBK" w:cs="Times New Roman"/>
          <w:bCs/>
          <w:color w:val="000000"/>
          <w:sz w:val="32"/>
          <w:szCs w:val="32"/>
        </w:rPr>
        <w:t>的作品</w:t>
      </w:r>
      <w:r>
        <w:rPr>
          <w:rFonts w:hint="eastAsia" w:ascii="方正仿宋_GBK" w:hAnsi="Times New Roman" w:eastAsia="方正仿宋_GBK" w:cs="Times New Roman"/>
          <w:bCs/>
          <w:color w:val="000000"/>
          <w:sz w:val="32"/>
          <w:szCs w:val="32"/>
        </w:rPr>
        <w:t>而</w:t>
      </w:r>
      <w:r>
        <w:rPr>
          <w:rFonts w:ascii="方正仿宋_GBK" w:hAnsi="Times New Roman" w:eastAsia="方正仿宋_GBK" w:cs="Times New Roman"/>
          <w:bCs/>
          <w:color w:val="000000"/>
          <w:sz w:val="32"/>
          <w:szCs w:val="32"/>
        </w:rPr>
        <w:t>组织的校级大学生课外学术科技作品竞赛，校级赛事可以冠</w:t>
      </w:r>
      <w:r>
        <w:rPr>
          <w:rFonts w:hint="eastAsia" w:ascii="方正仿宋_GBK" w:hAnsi="Times New Roman" w:eastAsia="方正仿宋_GBK" w:cs="Times New Roman"/>
          <w:bCs/>
          <w:color w:val="000000"/>
          <w:sz w:val="32"/>
          <w:szCs w:val="32"/>
        </w:rPr>
        <w:t>以</w:t>
      </w:r>
      <w:r>
        <w:rPr>
          <w:rFonts w:ascii="方正仿宋_GBK" w:hAnsi="Times New Roman" w:eastAsia="方正仿宋_GBK" w:cs="Times New Roman"/>
          <w:bCs/>
          <w:color w:val="000000"/>
          <w:sz w:val="32"/>
          <w:szCs w:val="32"/>
        </w:rPr>
        <w:t>其他名称。考察</w:t>
      </w:r>
      <w:r>
        <w:rPr>
          <w:rFonts w:hint="eastAsia" w:ascii="方正仿宋_GBK" w:hAnsi="Times New Roman" w:eastAsia="方正仿宋_GBK" w:cs="Times New Roman"/>
          <w:bCs/>
          <w:color w:val="000000"/>
          <w:sz w:val="32"/>
          <w:szCs w:val="32"/>
        </w:rPr>
        <w:t>周期</w:t>
      </w:r>
      <w:r>
        <w:rPr>
          <w:rFonts w:ascii="方正仿宋_GBK" w:hAnsi="Times New Roman" w:eastAsia="方正仿宋_GBK" w:cs="Times New Roman"/>
          <w:bCs/>
          <w:color w:val="000000"/>
          <w:sz w:val="32"/>
          <w:szCs w:val="32"/>
        </w:rPr>
        <w:t>为上一届全国竞赛闭幕至当届市级竞赛开赛。</w:t>
      </w:r>
    </w:p>
    <w:p>
      <w:pPr>
        <w:spacing w:line="594" w:lineRule="exact"/>
        <w:ind w:firstLine="645"/>
        <w:rPr>
          <w:rFonts w:ascii="方正仿宋_GBK" w:hAnsi="Times New Roman" w:eastAsia="方正仿宋_GBK" w:cs="Times New Roman"/>
          <w:color w:val="000000"/>
          <w:sz w:val="32"/>
          <w:szCs w:val="32"/>
        </w:rPr>
      </w:pPr>
      <w:r>
        <w:rPr>
          <w:rFonts w:hint="eastAsia" w:ascii="方正黑体_GBK" w:hAnsi="Times New Roman" w:eastAsia="方正黑体_GBK" w:cs="Times New Roman"/>
          <w:color w:val="000000"/>
          <w:sz w:val="32"/>
          <w:szCs w:val="32"/>
        </w:rPr>
        <w:t xml:space="preserve">第三条  </w:t>
      </w:r>
      <w:r>
        <w:rPr>
          <w:rFonts w:hint="eastAsia" w:ascii="方正仿宋_GBK" w:hAnsi="Times New Roman" w:eastAsia="方正仿宋_GBK" w:cs="Times New Roman"/>
          <w:color w:val="000000"/>
          <w:sz w:val="32"/>
          <w:szCs w:val="32"/>
        </w:rPr>
        <w:t>本届“挑战杯”竞赛</w:t>
      </w:r>
      <w:r>
        <w:rPr>
          <w:rFonts w:ascii="方正仿宋_GBK" w:hAnsi="Times New Roman" w:eastAsia="方正仿宋_GBK" w:cs="Times New Roman"/>
          <w:color w:val="000000"/>
          <w:sz w:val="32"/>
          <w:szCs w:val="32"/>
        </w:rPr>
        <w:t>细则立足导向性、基础性、客观性要求。考察</w:t>
      </w:r>
      <w:r>
        <w:rPr>
          <w:rFonts w:hint="eastAsia" w:ascii="方正仿宋_GBK" w:hAnsi="Times New Roman" w:eastAsia="方正仿宋_GBK" w:cs="Times New Roman"/>
          <w:color w:val="000000"/>
          <w:sz w:val="32"/>
          <w:szCs w:val="32"/>
        </w:rPr>
        <w:t>符合</w:t>
      </w:r>
      <w:r>
        <w:rPr>
          <w:rFonts w:ascii="方正仿宋_GBK" w:hAnsi="Times New Roman" w:eastAsia="方正仿宋_GBK" w:cs="Times New Roman"/>
          <w:color w:val="000000"/>
          <w:sz w:val="32"/>
          <w:szCs w:val="32"/>
        </w:rPr>
        <w:t>群众性要求的校级赛事应具备的基本要素，参照上届</w:t>
      </w:r>
      <w:r>
        <w:rPr>
          <w:rFonts w:hint="eastAsia" w:ascii="方正仿宋_GBK" w:hAnsi="Times New Roman" w:eastAsia="方正仿宋_GBK" w:cs="Times New Roman"/>
          <w:color w:val="000000"/>
          <w:sz w:val="32"/>
          <w:szCs w:val="32"/>
        </w:rPr>
        <w:t>“挑战杯”竞赛</w:t>
      </w:r>
      <w:r>
        <w:rPr>
          <w:rFonts w:ascii="方正仿宋_GBK" w:hAnsi="Times New Roman" w:eastAsia="方正仿宋_GBK" w:cs="Times New Roman"/>
          <w:color w:val="000000"/>
          <w:sz w:val="32"/>
          <w:szCs w:val="32"/>
        </w:rPr>
        <w:t>前后校级赛事平均情况合理设定考察指标最高值，各高校依据</w:t>
      </w:r>
      <w:r>
        <w:rPr>
          <w:rFonts w:hint="eastAsia" w:ascii="方正仿宋_GBK" w:hAnsi="Times New Roman" w:eastAsia="方正仿宋_GBK" w:cs="Times New Roman"/>
          <w:color w:val="000000"/>
          <w:sz w:val="32"/>
          <w:szCs w:val="32"/>
        </w:rPr>
        <w:t>实际</w:t>
      </w:r>
      <w:r>
        <w:rPr>
          <w:rFonts w:ascii="方正仿宋_GBK" w:hAnsi="Times New Roman" w:eastAsia="方正仿宋_GBK" w:cs="Times New Roman"/>
          <w:color w:val="000000"/>
          <w:sz w:val="32"/>
          <w:szCs w:val="32"/>
        </w:rPr>
        <w:t>情况自评。</w:t>
      </w:r>
    </w:p>
    <w:p>
      <w:pPr>
        <w:spacing w:line="594" w:lineRule="exact"/>
        <w:ind w:firstLine="645"/>
        <w:jc w:val="left"/>
        <w:rPr>
          <w:rFonts w:ascii="方正仿宋_GBK" w:hAnsi="Times New Roman" w:eastAsia="方正仿宋_GBK" w:cs="Times New Roman"/>
          <w:bCs/>
          <w:color w:val="000000"/>
          <w:sz w:val="32"/>
          <w:szCs w:val="32"/>
        </w:rPr>
      </w:pPr>
      <w:r>
        <w:rPr>
          <w:rFonts w:hint="eastAsia" w:ascii="方正仿宋_GBK" w:hAnsi="Times New Roman" w:eastAsia="方正仿宋_GBK" w:cs="Times New Roman"/>
          <w:color w:val="000000"/>
          <w:sz w:val="32"/>
          <w:szCs w:val="32"/>
        </w:rPr>
        <w:t>本细则中各</w:t>
      </w:r>
      <w:r>
        <w:rPr>
          <w:rFonts w:ascii="方正仿宋_GBK" w:hAnsi="Times New Roman" w:eastAsia="方正仿宋_GBK" w:cs="Times New Roman"/>
          <w:color w:val="000000"/>
          <w:sz w:val="32"/>
          <w:szCs w:val="32"/>
        </w:rPr>
        <w:t>指标仅</w:t>
      </w:r>
      <w:r>
        <w:rPr>
          <w:rFonts w:hint="eastAsia" w:ascii="方正仿宋_GBK" w:hAnsi="Times New Roman" w:eastAsia="方正仿宋_GBK" w:cs="Times New Roman"/>
          <w:color w:val="000000"/>
          <w:sz w:val="32"/>
          <w:szCs w:val="32"/>
        </w:rPr>
        <w:t>适用于</w:t>
      </w:r>
      <w:r>
        <w:rPr>
          <w:rFonts w:hint="eastAsia" w:ascii="方正仿宋_GBK" w:hAnsi="Times New Roman" w:eastAsia="方正仿宋_GBK" w:cs="Times New Roman"/>
          <w:bCs/>
          <w:color w:val="000000"/>
          <w:sz w:val="32"/>
          <w:szCs w:val="32"/>
        </w:rPr>
        <w:t>第十八届“挑战杯”竞赛重庆市选拔赛。</w:t>
      </w:r>
      <w:r>
        <w:rPr>
          <w:rFonts w:ascii="方正仿宋_GBK" w:hAnsi="Times New Roman" w:eastAsia="方正仿宋_GBK" w:cs="Times New Roman"/>
          <w:bCs/>
          <w:color w:val="000000"/>
          <w:sz w:val="32"/>
          <w:szCs w:val="32"/>
        </w:rPr>
        <w:t>本届</w:t>
      </w:r>
      <w:r>
        <w:rPr>
          <w:rFonts w:hint="eastAsia" w:ascii="方正仿宋_GBK" w:hAnsi="Times New Roman" w:eastAsia="方正仿宋_GBK" w:cs="Times New Roman"/>
          <w:bCs/>
          <w:color w:val="000000"/>
          <w:sz w:val="32"/>
          <w:szCs w:val="32"/>
        </w:rPr>
        <w:t>竞赛结束</w:t>
      </w:r>
      <w:r>
        <w:rPr>
          <w:rFonts w:ascii="方正仿宋_GBK" w:hAnsi="Times New Roman" w:eastAsia="方正仿宋_GBK" w:cs="Times New Roman"/>
          <w:bCs/>
          <w:color w:val="000000"/>
          <w:sz w:val="32"/>
          <w:szCs w:val="32"/>
        </w:rPr>
        <w:t>后，将根据实际情况和全国竞赛变化情况对评价指标进行调整，</w:t>
      </w:r>
      <w:r>
        <w:rPr>
          <w:rFonts w:hint="eastAsia" w:ascii="方正仿宋_GBK" w:hAnsi="Times New Roman" w:eastAsia="方正仿宋_GBK" w:cs="Times New Roman"/>
          <w:bCs/>
          <w:color w:val="000000"/>
          <w:sz w:val="32"/>
          <w:szCs w:val="32"/>
        </w:rPr>
        <w:t>逐届</w:t>
      </w:r>
      <w:r>
        <w:rPr>
          <w:rFonts w:ascii="方正仿宋_GBK" w:hAnsi="Times New Roman" w:eastAsia="方正仿宋_GBK" w:cs="Times New Roman"/>
          <w:bCs/>
          <w:color w:val="000000"/>
          <w:sz w:val="32"/>
          <w:szCs w:val="32"/>
        </w:rPr>
        <w:t>优化提高评价标准，以促进校级赛事水平逐年提升。</w:t>
      </w:r>
    </w:p>
    <w:p>
      <w:pPr>
        <w:spacing w:line="594" w:lineRule="exact"/>
        <w:jc w:val="center"/>
        <w:rPr>
          <w:rFonts w:ascii="方正黑体_GBK" w:hAnsi="Times New Roman" w:eastAsia="方正黑体_GBK" w:cs="Times New Roman"/>
          <w:bCs/>
          <w:color w:val="000000"/>
          <w:sz w:val="32"/>
          <w:szCs w:val="32"/>
        </w:rPr>
      </w:pPr>
      <w:r>
        <w:rPr>
          <w:rFonts w:hint="eastAsia" w:ascii="方正黑体_GBK" w:hAnsi="Times New Roman" w:eastAsia="方正黑体_GBK" w:cs="Times New Roman"/>
          <w:bCs/>
          <w:color w:val="000000"/>
          <w:sz w:val="32"/>
          <w:szCs w:val="32"/>
        </w:rPr>
        <w:t>第二章  指标体系</w:t>
      </w:r>
    </w:p>
    <w:p>
      <w:pPr>
        <w:spacing w:line="594" w:lineRule="exact"/>
        <w:ind w:firstLine="640" w:firstLineChars="200"/>
        <w:rPr>
          <w:rFonts w:ascii="方正仿宋_GBK" w:hAnsi="Times New Roman" w:eastAsia="方正仿宋_GBK" w:cs="Times New Roman"/>
          <w:bCs/>
          <w:color w:val="000000"/>
          <w:sz w:val="32"/>
          <w:szCs w:val="32"/>
        </w:rPr>
      </w:pPr>
      <w:r>
        <w:rPr>
          <w:rFonts w:hint="eastAsia" w:ascii="方正黑体_GBK" w:hAnsi="Times New Roman" w:eastAsia="方正黑体_GBK" w:cs="Times New Roman"/>
          <w:bCs/>
          <w:color w:val="000000"/>
          <w:sz w:val="32"/>
          <w:szCs w:val="32"/>
        </w:rPr>
        <w:t xml:space="preserve">第四条  </w:t>
      </w:r>
      <w:r>
        <w:rPr>
          <w:rFonts w:hint="eastAsia" w:ascii="方正仿宋_GBK" w:hAnsi="Times New Roman" w:eastAsia="方正仿宋_GBK" w:cs="Times New Roman"/>
          <w:bCs/>
          <w:color w:val="000000"/>
          <w:sz w:val="32"/>
          <w:szCs w:val="32"/>
        </w:rPr>
        <w:t>在</w:t>
      </w:r>
      <w:r>
        <w:rPr>
          <w:rFonts w:ascii="方正仿宋_GBK" w:hAnsi="Times New Roman" w:eastAsia="方正仿宋_GBK" w:cs="Times New Roman"/>
          <w:bCs/>
          <w:color w:val="000000"/>
          <w:sz w:val="32"/>
          <w:szCs w:val="32"/>
        </w:rPr>
        <w:t>考察周期内举办多</w:t>
      </w:r>
      <w:r>
        <w:rPr>
          <w:rFonts w:hint="eastAsia" w:ascii="方正仿宋_GBK" w:hAnsi="Times New Roman" w:eastAsia="方正仿宋_GBK" w:cs="Times New Roman"/>
          <w:bCs/>
          <w:color w:val="000000"/>
          <w:sz w:val="32"/>
          <w:szCs w:val="32"/>
        </w:rPr>
        <w:t>届</w:t>
      </w:r>
      <w:r>
        <w:rPr>
          <w:rFonts w:ascii="方正仿宋_GBK" w:hAnsi="Times New Roman" w:eastAsia="方正仿宋_GBK" w:cs="Times New Roman"/>
          <w:bCs/>
          <w:color w:val="000000"/>
          <w:sz w:val="32"/>
          <w:szCs w:val="32"/>
        </w:rPr>
        <w:t>校级赛事的，可累计计算指标值，最多</w:t>
      </w:r>
      <w:r>
        <w:rPr>
          <w:rFonts w:hint="eastAsia" w:ascii="方正仿宋_GBK" w:hAnsi="Times New Roman" w:eastAsia="方正仿宋_GBK" w:cs="Times New Roman"/>
          <w:bCs/>
          <w:color w:val="000000"/>
          <w:sz w:val="32"/>
          <w:szCs w:val="32"/>
        </w:rPr>
        <w:t>两届</w:t>
      </w:r>
      <w:r>
        <w:rPr>
          <w:rFonts w:ascii="方正仿宋_GBK" w:hAnsi="Times New Roman" w:eastAsia="方正仿宋_GBK" w:cs="Times New Roman"/>
          <w:bCs/>
          <w:color w:val="000000"/>
          <w:sz w:val="32"/>
          <w:szCs w:val="32"/>
        </w:rPr>
        <w:t>。</w:t>
      </w:r>
    </w:p>
    <w:p>
      <w:pPr>
        <w:spacing w:line="594" w:lineRule="exact"/>
        <w:ind w:firstLine="645"/>
        <w:rPr>
          <w:rFonts w:ascii="方正仿宋_GBK" w:hAnsi="Times New Roman" w:eastAsia="方正仿宋_GBK" w:cs="Times New Roman"/>
          <w:bCs/>
          <w:color w:val="000000"/>
          <w:sz w:val="32"/>
          <w:szCs w:val="32"/>
        </w:rPr>
      </w:pPr>
      <w:r>
        <w:rPr>
          <w:rFonts w:hint="eastAsia" w:ascii="方正黑体_GBK" w:hAnsi="Times New Roman" w:eastAsia="方正黑体_GBK" w:cs="Times New Roman"/>
          <w:bCs/>
          <w:color w:val="000000"/>
          <w:sz w:val="32"/>
          <w:szCs w:val="32"/>
        </w:rPr>
        <w:t xml:space="preserve">第五条  </w:t>
      </w:r>
      <w:r>
        <w:rPr>
          <w:rFonts w:hint="eastAsia" w:ascii="方正仿宋_GBK" w:hAnsi="Times New Roman" w:eastAsia="方正仿宋_GBK" w:cs="Times New Roman"/>
          <w:bCs/>
          <w:color w:val="000000"/>
          <w:sz w:val="32"/>
          <w:szCs w:val="32"/>
        </w:rPr>
        <w:t>学校</w:t>
      </w:r>
      <w:r>
        <w:rPr>
          <w:rFonts w:ascii="方正仿宋_GBK" w:hAnsi="Times New Roman" w:eastAsia="方正仿宋_GBK" w:cs="Times New Roman"/>
          <w:bCs/>
          <w:color w:val="000000"/>
          <w:sz w:val="32"/>
          <w:szCs w:val="32"/>
        </w:rPr>
        <w:t>政策支持。考察学校对</w:t>
      </w:r>
      <w:r>
        <w:rPr>
          <w:rFonts w:hint="eastAsia" w:ascii="方正仿宋_GBK" w:hAnsi="Times New Roman" w:eastAsia="方正仿宋_GBK" w:cs="Times New Roman"/>
          <w:bCs/>
          <w:color w:val="000000"/>
          <w:sz w:val="32"/>
          <w:szCs w:val="32"/>
        </w:rPr>
        <w:t>校级</w:t>
      </w:r>
      <w:r>
        <w:rPr>
          <w:rFonts w:ascii="方正仿宋_GBK" w:hAnsi="Times New Roman" w:eastAsia="方正仿宋_GBK" w:cs="Times New Roman"/>
          <w:bCs/>
          <w:color w:val="000000"/>
          <w:sz w:val="32"/>
          <w:szCs w:val="32"/>
        </w:rPr>
        <w:t>赛事的重视程度和推动力度。</w:t>
      </w:r>
    </w:p>
    <w:p>
      <w:pPr>
        <w:spacing w:line="594" w:lineRule="exact"/>
        <w:ind w:firstLine="645"/>
        <w:rPr>
          <w:rFonts w:ascii="方正仿宋_GBK" w:hAnsi="Times New Roman" w:eastAsia="方正仿宋_GBK" w:cs="Times New Roman"/>
          <w:bCs/>
          <w:color w:val="000000"/>
          <w:sz w:val="32"/>
          <w:szCs w:val="32"/>
        </w:rPr>
      </w:pPr>
      <w:r>
        <w:rPr>
          <w:rFonts w:ascii="Times New Roman" w:hAnsi="Times New Roman" w:eastAsia="方正仿宋_GBK" w:cs="Times New Roman"/>
          <w:bCs/>
          <w:color w:val="000000"/>
          <w:sz w:val="32"/>
          <w:szCs w:val="32"/>
        </w:rPr>
        <w:t>1</w:t>
      </w:r>
      <w:r>
        <w:rPr>
          <w:rFonts w:ascii="方正仿宋_GBK" w:hAnsi="Times New Roman" w:eastAsia="方正仿宋_GBK" w:cs="Times New Roman"/>
          <w:bCs/>
          <w:color w:val="000000"/>
          <w:sz w:val="32"/>
          <w:szCs w:val="32"/>
        </w:rPr>
        <w:t>.</w:t>
      </w:r>
      <w:r>
        <w:rPr>
          <w:rFonts w:hint="eastAsia" w:ascii="方正仿宋_GBK" w:hAnsi="Times New Roman" w:eastAsia="方正仿宋_GBK" w:cs="Times New Roman"/>
          <w:bCs/>
          <w:color w:val="000000"/>
          <w:sz w:val="32"/>
          <w:szCs w:val="32"/>
        </w:rPr>
        <w:t>正式</w:t>
      </w:r>
      <w:r>
        <w:rPr>
          <w:rFonts w:ascii="方正仿宋_GBK" w:hAnsi="Times New Roman" w:eastAsia="方正仿宋_GBK" w:cs="Times New Roman"/>
          <w:bCs/>
          <w:color w:val="000000"/>
          <w:sz w:val="32"/>
          <w:szCs w:val="32"/>
        </w:rPr>
        <w:t>下发校级赛事相关工作实施意见、通知等文件。</w:t>
      </w:r>
      <w:r>
        <w:rPr>
          <w:rFonts w:hint="eastAsia" w:ascii="方正仿宋_GBK" w:hAnsi="Times New Roman" w:eastAsia="方正仿宋_GBK" w:cs="Times New Roman"/>
          <w:bCs/>
          <w:color w:val="000000"/>
          <w:sz w:val="32"/>
          <w:szCs w:val="32"/>
        </w:rPr>
        <w:t>学校校级</w:t>
      </w:r>
      <w:r>
        <w:rPr>
          <w:rFonts w:ascii="方正仿宋_GBK" w:hAnsi="Times New Roman" w:eastAsia="方正仿宋_GBK" w:cs="Times New Roman"/>
          <w:bCs/>
          <w:color w:val="000000"/>
          <w:sz w:val="32"/>
          <w:szCs w:val="32"/>
        </w:rPr>
        <w:t>层面发文或多部门联合下发正式文件的计</w:t>
      </w:r>
      <w:r>
        <w:rPr>
          <w:rFonts w:ascii="Times New Roman" w:hAnsi="Times New Roman" w:eastAsia="方正仿宋_GBK" w:cs="Times New Roman"/>
          <w:bCs/>
          <w:color w:val="000000"/>
          <w:sz w:val="32"/>
          <w:szCs w:val="32"/>
        </w:rPr>
        <w:t>10</w:t>
      </w:r>
      <w:r>
        <w:rPr>
          <w:rFonts w:hint="eastAsia" w:ascii="方正仿宋_GBK" w:hAnsi="Times New Roman" w:eastAsia="方正仿宋_GBK" w:cs="Times New Roman"/>
          <w:bCs/>
          <w:color w:val="000000"/>
          <w:sz w:val="32"/>
          <w:szCs w:val="32"/>
        </w:rPr>
        <w:t>分</w:t>
      </w:r>
      <w:r>
        <w:rPr>
          <w:rFonts w:ascii="方正仿宋_GBK" w:hAnsi="Times New Roman" w:eastAsia="方正仿宋_GBK" w:cs="Times New Roman"/>
          <w:bCs/>
          <w:color w:val="000000"/>
          <w:sz w:val="32"/>
          <w:szCs w:val="32"/>
        </w:rPr>
        <w:t>，部</w:t>
      </w:r>
      <w:r>
        <w:rPr>
          <w:rFonts w:hint="eastAsia" w:ascii="方正仿宋_GBK" w:hAnsi="Times New Roman" w:eastAsia="方正仿宋_GBK" w:cs="Times New Roman"/>
          <w:bCs/>
          <w:color w:val="000000"/>
          <w:sz w:val="32"/>
          <w:szCs w:val="32"/>
        </w:rPr>
        <w:t>门</w:t>
      </w:r>
      <w:r>
        <w:rPr>
          <w:rFonts w:ascii="方正仿宋_GBK" w:hAnsi="Times New Roman" w:eastAsia="方正仿宋_GBK" w:cs="Times New Roman"/>
          <w:bCs/>
          <w:color w:val="000000"/>
          <w:sz w:val="32"/>
          <w:szCs w:val="32"/>
        </w:rPr>
        <w:t>单独发文的计</w:t>
      </w:r>
      <w:r>
        <w:rPr>
          <w:rFonts w:ascii="Times New Roman" w:hAnsi="Times New Roman" w:eastAsia="方正仿宋_GBK" w:cs="Times New Roman"/>
          <w:bCs/>
          <w:color w:val="000000"/>
          <w:sz w:val="32"/>
          <w:szCs w:val="32"/>
        </w:rPr>
        <w:t>5</w:t>
      </w:r>
      <w:r>
        <w:rPr>
          <w:rFonts w:hint="eastAsia" w:ascii="方正仿宋_GBK" w:hAnsi="Times New Roman" w:eastAsia="方正仿宋_GBK" w:cs="Times New Roman"/>
          <w:bCs/>
          <w:color w:val="000000"/>
          <w:sz w:val="32"/>
          <w:szCs w:val="32"/>
        </w:rPr>
        <w:t>分</w:t>
      </w:r>
      <w:r>
        <w:rPr>
          <w:rFonts w:ascii="方正仿宋_GBK" w:hAnsi="Times New Roman" w:eastAsia="方正仿宋_GBK" w:cs="Times New Roman"/>
          <w:bCs/>
          <w:color w:val="000000"/>
          <w:sz w:val="32"/>
          <w:szCs w:val="32"/>
        </w:rPr>
        <w:t>，最高计</w:t>
      </w:r>
      <w:r>
        <w:rPr>
          <w:rFonts w:ascii="Times New Roman" w:hAnsi="Times New Roman" w:eastAsia="方正小标宋_GBK" w:cs="Times New Roman"/>
          <w:bCs/>
          <w:color w:val="000000"/>
          <w:sz w:val="32"/>
          <w:szCs w:val="32"/>
        </w:rPr>
        <w:t>10</w:t>
      </w:r>
      <w:r>
        <w:rPr>
          <w:rFonts w:hint="eastAsia" w:ascii="方正仿宋_GBK" w:hAnsi="Times New Roman" w:eastAsia="方正仿宋_GBK" w:cs="Times New Roman"/>
          <w:bCs/>
          <w:color w:val="000000"/>
          <w:sz w:val="32"/>
          <w:szCs w:val="32"/>
        </w:rPr>
        <w:t>分</w:t>
      </w:r>
      <w:r>
        <w:rPr>
          <w:rFonts w:ascii="方正仿宋_GBK" w:hAnsi="Times New Roman" w:eastAsia="方正仿宋_GBK" w:cs="Times New Roman"/>
          <w:bCs/>
          <w:color w:val="000000"/>
          <w:sz w:val="32"/>
          <w:szCs w:val="32"/>
        </w:rPr>
        <w:t>。</w:t>
      </w:r>
    </w:p>
    <w:p>
      <w:pPr>
        <w:spacing w:line="594" w:lineRule="exact"/>
        <w:ind w:firstLine="645"/>
        <w:rPr>
          <w:rFonts w:ascii="方正仿宋_GBK" w:hAnsi="Times New Roman" w:eastAsia="方正仿宋_GBK" w:cs="Times New Roman"/>
          <w:bCs/>
          <w:color w:val="000000"/>
          <w:sz w:val="32"/>
          <w:szCs w:val="32"/>
        </w:rPr>
      </w:pPr>
      <w:r>
        <w:rPr>
          <w:rFonts w:ascii="Times New Roman" w:hAnsi="Times New Roman" w:eastAsia="方正仿宋_GBK" w:cs="Times New Roman"/>
          <w:bCs/>
          <w:color w:val="000000"/>
          <w:sz w:val="32"/>
          <w:szCs w:val="32"/>
        </w:rPr>
        <w:t>2</w:t>
      </w:r>
      <w:r>
        <w:rPr>
          <w:rFonts w:ascii="方正仿宋_GBK" w:hAnsi="Times New Roman" w:eastAsia="方正仿宋_GBK" w:cs="Times New Roman"/>
          <w:bCs/>
          <w:color w:val="000000"/>
          <w:sz w:val="32"/>
          <w:szCs w:val="32"/>
        </w:rPr>
        <w:t>.</w:t>
      </w:r>
      <w:r>
        <w:rPr>
          <w:rFonts w:hint="eastAsia" w:ascii="方正仿宋_GBK" w:hAnsi="Times New Roman" w:eastAsia="方正仿宋_GBK" w:cs="Times New Roman"/>
          <w:bCs/>
          <w:color w:val="000000"/>
          <w:sz w:val="32"/>
          <w:szCs w:val="32"/>
        </w:rPr>
        <w:t>制定</w:t>
      </w:r>
      <w:r>
        <w:rPr>
          <w:rFonts w:ascii="方正仿宋_GBK" w:hAnsi="Times New Roman" w:eastAsia="方正仿宋_GBK" w:cs="Times New Roman"/>
          <w:bCs/>
          <w:color w:val="000000"/>
          <w:sz w:val="32"/>
          <w:szCs w:val="32"/>
        </w:rPr>
        <w:t>政策激励师生参与课外学术科技作品竞赛，有相关政策的计</w:t>
      </w:r>
      <w:r>
        <w:rPr>
          <w:rFonts w:ascii="Times New Roman" w:hAnsi="Times New Roman" w:eastAsia="方正仿宋_GBK" w:cs="Times New Roman"/>
          <w:bCs/>
          <w:color w:val="000000"/>
          <w:sz w:val="32"/>
          <w:szCs w:val="32"/>
        </w:rPr>
        <w:t>5</w:t>
      </w:r>
      <w:r>
        <w:rPr>
          <w:rFonts w:hint="eastAsia" w:ascii="方正仿宋_GBK" w:hAnsi="Times New Roman" w:eastAsia="方正仿宋_GBK" w:cs="Times New Roman"/>
          <w:bCs/>
          <w:color w:val="000000"/>
          <w:sz w:val="32"/>
          <w:szCs w:val="32"/>
        </w:rPr>
        <w:t>分</w:t>
      </w:r>
      <w:r>
        <w:rPr>
          <w:rFonts w:ascii="方正仿宋_GBK" w:hAnsi="Times New Roman" w:eastAsia="方正仿宋_GBK" w:cs="Times New Roman"/>
          <w:bCs/>
          <w:color w:val="000000"/>
          <w:sz w:val="32"/>
          <w:szCs w:val="32"/>
        </w:rPr>
        <w:t>。</w:t>
      </w:r>
    </w:p>
    <w:p>
      <w:pPr>
        <w:spacing w:line="594" w:lineRule="exact"/>
        <w:ind w:firstLine="645"/>
        <w:rPr>
          <w:rFonts w:ascii="方正仿宋_GBK" w:hAnsi="Times New Roman" w:eastAsia="方正仿宋_GBK" w:cs="Times New Roman"/>
          <w:bCs/>
          <w:color w:val="000000"/>
          <w:sz w:val="32"/>
          <w:szCs w:val="32"/>
        </w:rPr>
      </w:pPr>
      <w:r>
        <w:rPr>
          <w:rFonts w:ascii="Times New Roman" w:hAnsi="Times New Roman" w:eastAsia="方正仿宋_GBK" w:cs="Times New Roman"/>
          <w:bCs/>
          <w:color w:val="000000"/>
          <w:sz w:val="32"/>
          <w:szCs w:val="32"/>
        </w:rPr>
        <w:t>3</w:t>
      </w:r>
      <w:r>
        <w:rPr>
          <w:rFonts w:ascii="方正仿宋_GBK" w:hAnsi="Times New Roman" w:eastAsia="方正仿宋_GBK" w:cs="Times New Roman"/>
          <w:bCs/>
          <w:color w:val="000000"/>
          <w:sz w:val="32"/>
          <w:szCs w:val="32"/>
        </w:rPr>
        <w:t>.</w:t>
      </w:r>
      <w:r>
        <w:rPr>
          <w:rFonts w:hint="eastAsia" w:ascii="方正仿宋_GBK" w:hAnsi="Times New Roman" w:eastAsia="方正仿宋_GBK" w:cs="Times New Roman"/>
          <w:bCs/>
          <w:color w:val="000000"/>
          <w:sz w:val="32"/>
          <w:szCs w:val="32"/>
        </w:rPr>
        <w:t>学校对</w:t>
      </w:r>
      <w:r>
        <w:rPr>
          <w:rFonts w:ascii="方正仿宋_GBK" w:hAnsi="Times New Roman" w:eastAsia="方正仿宋_GBK" w:cs="Times New Roman"/>
          <w:bCs/>
          <w:color w:val="000000"/>
          <w:sz w:val="32"/>
          <w:szCs w:val="32"/>
        </w:rPr>
        <w:t>学生项目培育设置专项经费支持的，计</w:t>
      </w:r>
      <w:r>
        <w:rPr>
          <w:rFonts w:ascii="Times New Roman" w:hAnsi="Times New Roman" w:eastAsia="方正仿宋_GBK" w:cs="Times New Roman"/>
          <w:bCs/>
          <w:color w:val="000000"/>
          <w:sz w:val="32"/>
          <w:szCs w:val="32"/>
        </w:rPr>
        <w:t>5</w:t>
      </w:r>
      <w:r>
        <w:rPr>
          <w:rFonts w:hint="eastAsia" w:ascii="方正仿宋_GBK" w:hAnsi="Times New Roman" w:eastAsia="方正仿宋_GBK" w:cs="Times New Roman"/>
          <w:bCs/>
          <w:color w:val="000000"/>
          <w:sz w:val="32"/>
          <w:szCs w:val="32"/>
        </w:rPr>
        <w:t>分</w:t>
      </w:r>
      <w:r>
        <w:rPr>
          <w:rFonts w:ascii="方正仿宋_GBK" w:hAnsi="Times New Roman" w:eastAsia="方正仿宋_GBK" w:cs="Times New Roman"/>
          <w:bCs/>
          <w:color w:val="000000"/>
          <w:sz w:val="32"/>
          <w:szCs w:val="32"/>
        </w:rPr>
        <w:t>。</w:t>
      </w:r>
    </w:p>
    <w:p>
      <w:pPr>
        <w:spacing w:line="594" w:lineRule="exact"/>
        <w:ind w:firstLine="645"/>
        <w:rPr>
          <w:rFonts w:ascii="方正仿宋_GBK" w:hAnsi="Times New Roman" w:eastAsia="方正仿宋_GBK" w:cs="Times New Roman"/>
          <w:bCs/>
          <w:color w:val="000000"/>
          <w:sz w:val="32"/>
          <w:szCs w:val="32"/>
        </w:rPr>
      </w:pPr>
      <w:r>
        <w:rPr>
          <w:rFonts w:ascii="Times New Roman" w:hAnsi="Times New Roman" w:eastAsia="方正仿宋_GBK" w:cs="Times New Roman"/>
          <w:bCs/>
          <w:color w:val="000000"/>
          <w:sz w:val="32"/>
          <w:szCs w:val="32"/>
        </w:rPr>
        <w:t>4</w:t>
      </w:r>
      <w:r>
        <w:rPr>
          <w:rFonts w:ascii="方正仿宋_GBK" w:hAnsi="Times New Roman" w:eastAsia="方正仿宋_GBK" w:cs="Times New Roman"/>
          <w:bCs/>
          <w:color w:val="000000"/>
          <w:sz w:val="32"/>
          <w:szCs w:val="32"/>
        </w:rPr>
        <w:t>.</w:t>
      </w:r>
      <w:r>
        <w:rPr>
          <w:rFonts w:hint="eastAsia" w:ascii="方正仿宋_GBK" w:hAnsi="Times New Roman" w:eastAsia="方正仿宋_GBK" w:cs="Times New Roman"/>
          <w:bCs/>
          <w:color w:val="000000"/>
          <w:sz w:val="32"/>
          <w:szCs w:val="32"/>
        </w:rPr>
        <w:t>学校</w:t>
      </w:r>
      <w:r>
        <w:rPr>
          <w:rFonts w:ascii="方正仿宋_GBK" w:hAnsi="Times New Roman" w:eastAsia="方正仿宋_GBK" w:cs="Times New Roman"/>
          <w:bCs/>
          <w:color w:val="000000"/>
          <w:sz w:val="32"/>
          <w:szCs w:val="32"/>
        </w:rPr>
        <w:t>对</w:t>
      </w:r>
      <w:r>
        <w:rPr>
          <w:rFonts w:hint="eastAsia" w:ascii="方正仿宋_GBK" w:hAnsi="Times New Roman" w:eastAsia="方正仿宋_GBK" w:cs="Times New Roman"/>
          <w:bCs/>
          <w:color w:val="000000"/>
          <w:sz w:val="32"/>
          <w:szCs w:val="32"/>
        </w:rPr>
        <w:t>“挑战杯”的</w:t>
      </w:r>
      <w:r>
        <w:rPr>
          <w:rFonts w:ascii="方正仿宋_GBK" w:hAnsi="Times New Roman" w:eastAsia="方正仿宋_GBK" w:cs="Times New Roman"/>
          <w:bCs/>
          <w:color w:val="000000"/>
          <w:sz w:val="32"/>
          <w:szCs w:val="32"/>
        </w:rPr>
        <w:t>政策支持力度不低于其他类似竞赛，符合的计</w:t>
      </w:r>
      <w:r>
        <w:rPr>
          <w:rFonts w:ascii="Times New Roman" w:hAnsi="Times New Roman" w:eastAsia="方正仿宋_GBK" w:cs="Times New Roman"/>
          <w:bCs/>
          <w:color w:val="000000"/>
          <w:sz w:val="32"/>
          <w:szCs w:val="32"/>
        </w:rPr>
        <w:t>15</w:t>
      </w:r>
      <w:r>
        <w:rPr>
          <w:rFonts w:hint="eastAsia" w:ascii="方正仿宋_GBK" w:hAnsi="Times New Roman" w:eastAsia="方正仿宋_GBK" w:cs="Times New Roman"/>
          <w:bCs/>
          <w:color w:val="000000"/>
          <w:sz w:val="32"/>
          <w:szCs w:val="32"/>
        </w:rPr>
        <w:t>分</w:t>
      </w:r>
      <w:r>
        <w:rPr>
          <w:rFonts w:ascii="方正仿宋_GBK" w:hAnsi="Times New Roman" w:eastAsia="方正仿宋_GBK" w:cs="Times New Roman"/>
          <w:bCs/>
          <w:color w:val="000000"/>
          <w:sz w:val="32"/>
          <w:szCs w:val="32"/>
        </w:rPr>
        <w:t>。</w:t>
      </w:r>
    </w:p>
    <w:p>
      <w:pPr>
        <w:spacing w:line="594" w:lineRule="exact"/>
        <w:ind w:firstLine="645"/>
        <w:rPr>
          <w:rFonts w:ascii="方正仿宋_GBK" w:hAnsi="Times New Roman" w:eastAsia="方正仿宋_GBK" w:cs="Times New Roman"/>
          <w:bCs/>
          <w:color w:val="000000"/>
          <w:sz w:val="32"/>
          <w:szCs w:val="32"/>
        </w:rPr>
      </w:pPr>
      <w:r>
        <w:rPr>
          <w:rFonts w:hint="eastAsia" w:ascii="方正黑体_GBK" w:hAnsi="Times New Roman" w:eastAsia="方正黑体_GBK" w:cs="Times New Roman"/>
          <w:bCs/>
          <w:color w:val="000000"/>
          <w:sz w:val="32"/>
          <w:szCs w:val="32"/>
        </w:rPr>
        <w:t xml:space="preserve">第六条  </w:t>
      </w:r>
      <w:r>
        <w:rPr>
          <w:rFonts w:hint="eastAsia" w:ascii="方正仿宋_GBK" w:hAnsi="Times New Roman" w:eastAsia="方正仿宋_GBK" w:cs="Times New Roman"/>
          <w:bCs/>
          <w:color w:val="000000"/>
          <w:sz w:val="32"/>
          <w:szCs w:val="32"/>
        </w:rPr>
        <w:t>校级</w:t>
      </w:r>
      <w:r>
        <w:rPr>
          <w:rFonts w:ascii="方正仿宋_GBK" w:hAnsi="Times New Roman" w:eastAsia="方正仿宋_GBK" w:cs="Times New Roman"/>
          <w:bCs/>
          <w:color w:val="000000"/>
          <w:sz w:val="32"/>
          <w:szCs w:val="32"/>
        </w:rPr>
        <w:t>赛事组织实施。</w:t>
      </w:r>
      <w:r>
        <w:rPr>
          <w:rFonts w:hint="eastAsia" w:ascii="方正仿宋_GBK" w:hAnsi="Times New Roman" w:eastAsia="方正仿宋_GBK" w:cs="Times New Roman"/>
          <w:bCs/>
          <w:color w:val="000000"/>
          <w:sz w:val="32"/>
          <w:szCs w:val="32"/>
        </w:rPr>
        <w:t>考察</w:t>
      </w:r>
      <w:r>
        <w:rPr>
          <w:rFonts w:ascii="方正仿宋_GBK" w:hAnsi="Times New Roman" w:eastAsia="方正仿宋_GBK" w:cs="Times New Roman"/>
          <w:bCs/>
          <w:color w:val="000000"/>
          <w:sz w:val="32"/>
          <w:szCs w:val="32"/>
        </w:rPr>
        <w:t>学校举办校级赛事的</w:t>
      </w:r>
      <w:r>
        <w:rPr>
          <w:rFonts w:hint="eastAsia" w:ascii="方正仿宋_GBK" w:hAnsi="Times New Roman" w:eastAsia="方正仿宋_GBK" w:cs="Times New Roman"/>
          <w:bCs/>
          <w:color w:val="000000"/>
          <w:sz w:val="32"/>
          <w:szCs w:val="32"/>
        </w:rPr>
        <w:t>情况</w:t>
      </w:r>
      <w:r>
        <w:rPr>
          <w:rFonts w:ascii="方正仿宋_GBK" w:hAnsi="Times New Roman" w:eastAsia="方正仿宋_GBK" w:cs="Times New Roman"/>
          <w:bCs/>
          <w:color w:val="000000"/>
          <w:sz w:val="32"/>
          <w:szCs w:val="32"/>
        </w:rPr>
        <w:t>。</w:t>
      </w:r>
    </w:p>
    <w:p>
      <w:pPr>
        <w:spacing w:line="594" w:lineRule="exact"/>
        <w:ind w:firstLine="645"/>
        <w:rPr>
          <w:rFonts w:ascii="方正仿宋_GBK" w:hAnsi="Times New Roman" w:eastAsia="方正仿宋_GBK" w:cs="Times New Roman"/>
          <w:bCs/>
          <w:color w:val="000000"/>
          <w:sz w:val="32"/>
          <w:szCs w:val="32"/>
        </w:rPr>
      </w:pPr>
      <w:r>
        <w:rPr>
          <w:rFonts w:ascii="Times New Roman" w:hAnsi="Times New Roman" w:eastAsia="方正仿宋_GBK" w:cs="Times New Roman"/>
          <w:bCs/>
          <w:color w:val="000000"/>
          <w:sz w:val="32"/>
          <w:szCs w:val="32"/>
        </w:rPr>
        <w:t>1</w:t>
      </w:r>
      <w:r>
        <w:rPr>
          <w:rFonts w:hint="eastAsia" w:ascii="方正仿宋_GBK" w:hAnsi="Times New Roman" w:eastAsia="方正仿宋_GBK" w:cs="Times New Roman"/>
          <w:bCs/>
          <w:color w:val="000000"/>
          <w:sz w:val="32"/>
          <w:szCs w:val="32"/>
        </w:rPr>
        <w:t>.举办</w:t>
      </w:r>
      <w:r>
        <w:rPr>
          <w:rFonts w:ascii="方正仿宋_GBK" w:hAnsi="Times New Roman" w:eastAsia="方正仿宋_GBK" w:cs="Times New Roman"/>
          <w:bCs/>
          <w:color w:val="000000"/>
          <w:sz w:val="32"/>
          <w:szCs w:val="32"/>
        </w:rPr>
        <w:t>校级赛事的，计</w:t>
      </w:r>
      <w:r>
        <w:rPr>
          <w:rFonts w:ascii="Times New Roman" w:hAnsi="Times New Roman" w:eastAsia="方正仿宋_GBK" w:cs="Times New Roman"/>
          <w:bCs/>
          <w:color w:val="000000"/>
          <w:sz w:val="32"/>
          <w:szCs w:val="32"/>
        </w:rPr>
        <w:t>5</w:t>
      </w:r>
      <w:r>
        <w:rPr>
          <w:rFonts w:hint="eastAsia" w:ascii="方正仿宋_GBK" w:hAnsi="Times New Roman" w:eastAsia="方正仿宋_GBK" w:cs="Times New Roman"/>
          <w:bCs/>
          <w:color w:val="000000"/>
          <w:sz w:val="32"/>
          <w:szCs w:val="32"/>
        </w:rPr>
        <w:t>分</w:t>
      </w:r>
      <w:r>
        <w:rPr>
          <w:rFonts w:ascii="方正仿宋_GBK" w:hAnsi="Times New Roman" w:eastAsia="方正仿宋_GBK" w:cs="Times New Roman"/>
          <w:bCs/>
          <w:color w:val="000000"/>
          <w:sz w:val="32"/>
          <w:szCs w:val="32"/>
        </w:rPr>
        <w:t>。</w:t>
      </w:r>
    </w:p>
    <w:p>
      <w:pPr>
        <w:spacing w:line="594" w:lineRule="exact"/>
        <w:ind w:firstLine="645"/>
        <w:rPr>
          <w:rFonts w:ascii="方正仿宋_GBK" w:hAnsi="Times New Roman" w:eastAsia="方正仿宋_GBK" w:cs="Times New Roman"/>
          <w:bCs/>
          <w:color w:val="000000"/>
          <w:sz w:val="32"/>
          <w:szCs w:val="32"/>
        </w:rPr>
      </w:pPr>
      <w:r>
        <w:rPr>
          <w:rFonts w:ascii="Times New Roman" w:hAnsi="Times New Roman" w:eastAsia="方正仿宋_GBK" w:cs="Times New Roman"/>
          <w:bCs/>
          <w:color w:val="000000"/>
          <w:sz w:val="32"/>
          <w:szCs w:val="32"/>
        </w:rPr>
        <w:t>2</w:t>
      </w:r>
      <w:r>
        <w:rPr>
          <w:rFonts w:hint="eastAsia" w:ascii="方正仿宋_GBK" w:hAnsi="Times New Roman" w:eastAsia="方正仿宋_GBK" w:cs="Times New Roman"/>
          <w:bCs/>
          <w:color w:val="000000"/>
          <w:sz w:val="32"/>
          <w:szCs w:val="32"/>
        </w:rPr>
        <w:t>.学校</w:t>
      </w:r>
      <w:r>
        <w:rPr>
          <w:rFonts w:ascii="方正仿宋_GBK" w:hAnsi="Times New Roman" w:eastAsia="方正仿宋_GBK" w:cs="Times New Roman"/>
          <w:bCs/>
          <w:color w:val="000000"/>
          <w:sz w:val="32"/>
          <w:szCs w:val="32"/>
        </w:rPr>
        <w:t>给予团委校级赛专项经费支持的，计</w:t>
      </w:r>
      <w:r>
        <w:rPr>
          <w:rFonts w:ascii="Times New Roman" w:hAnsi="Times New Roman" w:eastAsia="方正仿宋_GBK" w:cs="Times New Roman"/>
          <w:bCs/>
          <w:color w:val="000000"/>
          <w:sz w:val="32"/>
          <w:szCs w:val="32"/>
        </w:rPr>
        <w:t>5</w:t>
      </w:r>
      <w:r>
        <w:rPr>
          <w:rFonts w:hint="eastAsia" w:ascii="方正仿宋_GBK" w:hAnsi="Times New Roman" w:eastAsia="方正仿宋_GBK" w:cs="Times New Roman"/>
          <w:bCs/>
          <w:color w:val="000000"/>
          <w:sz w:val="32"/>
          <w:szCs w:val="32"/>
        </w:rPr>
        <w:t>分</w:t>
      </w:r>
      <w:r>
        <w:rPr>
          <w:rFonts w:ascii="方正仿宋_GBK" w:hAnsi="Times New Roman" w:eastAsia="方正仿宋_GBK" w:cs="Times New Roman"/>
          <w:bCs/>
          <w:color w:val="000000"/>
          <w:sz w:val="32"/>
          <w:szCs w:val="32"/>
        </w:rPr>
        <w:t>。</w:t>
      </w:r>
    </w:p>
    <w:p>
      <w:pPr>
        <w:spacing w:line="594" w:lineRule="exact"/>
        <w:ind w:firstLine="645"/>
        <w:rPr>
          <w:rFonts w:ascii="方正仿宋_GBK" w:hAnsi="Times New Roman" w:eastAsia="方正仿宋_GBK" w:cs="Times New Roman"/>
          <w:bCs/>
          <w:color w:val="000000"/>
          <w:sz w:val="32"/>
          <w:szCs w:val="32"/>
        </w:rPr>
      </w:pPr>
      <w:r>
        <w:rPr>
          <w:rFonts w:ascii="Times New Roman" w:hAnsi="Times New Roman" w:eastAsia="方正仿宋_GBK" w:cs="Times New Roman"/>
          <w:bCs/>
          <w:color w:val="000000"/>
          <w:sz w:val="32"/>
          <w:szCs w:val="32"/>
        </w:rPr>
        <w:t>3</w:t>
      </w:r>
      <w:r>
        <w:rPr>
          <w:rFonts w:ascii="方正仿宋_GBK" w:hAnsi="Times New Roman" w:eastAsia="方正仿宋_GBK" w:cs="Times New Roman"/>
          <w:bCs/>
          <w:color w:val="000000"/>
          <w:sz w:val="32"/>
          <w:szCs w:val="32"/>
        </w:rPr>
        <w:t>.</w:t>
      </w:r>
      <w:r>
        <w:rPr>
          <w:rFonts w:hint="eastAsia" w:ascii="方正仿宋_GBK" w:hAnsi="Times New Roman" w:eastAsia="方正仿宋_GBK" w:cs="Times New Roman"/>
          <w:bCs/>
          <w:color w:val="000000"/>
          <w:sz w:val="32"/>
          <w:szCs w:val="32"/>
        </w:rPr>
        <w:t>学校</w:t>
      </w:r>
      <w:r>
        <w:rPr>
          <w:rFonts w:ascii="方正仿宋_GBK" w:hAnsi="Times New Roman" w:eastAsia="方正仿宋_GBK" w:cs="Times New Roman"/>
          <w:bCs/>
          <w:color w:val="000000"/>
          <w:sz w:val="32"/>
          <w:szCs w:val="32"/>
        </w:rPr>
        <w:t>大部分院（</w:t>
      </w:r>
      <w:r>
        <w:rPr>
          <w:rFonts w:hint="eastAsia" w:ascii="方正仿宋_GBK" w:hAnsi="Times New Roman" w:eastAsia="方正仿宋_GBK" w:cs="Times New Roman"/>
          <w:bCs/>
          <w:color w:val="000000"/>
          <w:sz w:val="32"/>
          <w:szCs w:val="32"/>
        </w:rPr>
        <w:t>系</w:t>
      </w:r>
      <w:r>
        <w:rPr>
          <w:rFonts w:ascii="方正仿宋_GBK" w:hAnsi="Times New Roman" w:eastAsia="方正仿宋_GBK" w:cs="Times New Roman"/>
          <w:bCs/>
          <w:color w:val="000000"/>
          <w:sz w:val="32"/>
          <w:szCs w:val="32"/>
        </w:rPr>
        <w:t>）</w:t>
      </w:r>
      <w:r>
        <w:rPr>
          <w:rFonts w:hint="eastAsia" w:ascii="方正仿宋_GBK" w:hAnsi="Times New Roman" w:eastAsia="方正仿宋_GBK" w:cs="Times New Roman"/>
          <w:bCs/>
          <w:color w:val="000000"/>
          <w:sz w:val="32"/>
          <w:szCs w:val="32"/>
        </w:rPr>
        <w:t>举办</w:t>
      </w:r>
      <w:r>
        <w:rPr>
          <w:rFonts w:ascii="方正仿宋_GBK" w:hAnsi="Times New Roman" w:eastAsia="方正仿宋_GBK" w:cs="Times New Roman"/>
          <w:bCs/>
          <w:color w:val="000000"/>
          <w:sz w:val="32"/>
          <w:szCs w:val="32"/>
        </w:rPr>
        <w:t>院</w:t>
      </w:r>
      <w:r>
        <w:rPr>
          <w:rFonts w:hint="eastAsia" w:ascii="方正仿宋_GBK" w:hAnsi="Times New Roman" w:eastAsia="方正仿宋_GBK" w:cs="Times New Roman"/>
          <w:bCs/>
          <w:color w:val="000000"/>
          <w:sz w:val="32"/>
          <w:szCs w:val="32"/>
        </w:rPr>
        <w:t>（系）级赛事</w:t>
      </w:r>
      <w:r>
        <w:rPr>
          <w:rFonts w:ascii="方正仿宋_GBK" w:hAnsi="Times New Roman" w:eastAsia="方正仿宋_GBK" w:cs="Times New Roman"/>
          <w:bCs/>
          <w:color w:val="000000"/>
          <w:sz w:val="32"/>
          <w:szCs w:val="32"/>
        </w:rPr>
        <w:t>，形成校内</w:t>
      </w:r>
      <w:r>
        <w:rPr>
          <w:rFonts w:hint="eastAsia" w:ascii="方正仿宋_GBK" w:hAnsi="Times New Roman" w:eastAsia="方正仿宋_GBK" w:cs="Times New Roman"/>
          <w:bCs/>
          <w:color w:val="000000"/>
          <w:sz w:val="32"/>
          <w:szCs w:val="32"/>
        </w:rPr>
        <w:t>“校—院”赛事</w:t>
      </w:r>
      <w:r>
        <w:rPr>
          <w:rFonts w:ascii="方正仿宋_GBK" w:hAnsi="Times New Roman" w:eastAsia="方正仿宋_GBK" w:cs="Times New Roman"/>
          <w:bCs/>
          <w:color w:val="000000"/>
          <w:sz w:val="32"/>
          <w:szCs w:val="32"/>
        </w:rPr>
        <w:t>体系的，计</w:t>
      </w:r>
      <w:r>
        <w:rPr>
          <w:rFonts w:ascii="Times New Roman" w:hAnsi="Times New Roman" w:eastAsia="方正仿宋_GBK" w:cs="Times New Roman"/>
          <w:bCs/>
          <w:color w:val="000000"/>
          <w:sz w:val="32"/>
          <w:szCs w:val="32"/>
        </w:rPr>
        <w:t>5</w:t>
      </w:r>
      <w:r>
        <w:rPr>
          <w:rFonts w:hint="eastAsia" w:ascii="方正仿宋_GBK" w:hAnsi="Times New Roman" w:eastAsia="方正仿宋_GBK" w:cs="Times New Roman"/>
          <w:bCs/>
          <w:color w:val="000000"/>
          <w:sz w:val="32"/>
          <w:szCs w:val="32"/>
        </w:rPr>
        <w:t>分</w:t>
      </w:r>
      <w:r>
        <w:rPr>
          <w:rFonts w:ascii="方正仿宋_GBK" w:hAnsi="Times New Roman" w:eastAsia="方正仿宋_GBK" w:cs="Times New Roman"/>
          <w:bCs/>
          <w:color w:val="000000"/>
          <w:sz w:val="32"/>
          <w:szCs w:val="32"/>
        </w:rPr>
        <w:t>。</w:t>
      </w:r>
    </w:p>
    <w:p>
      <w:pPr>
        <w:spacing w:line="594" w:lineRule="exact"/>
        <w:ind w:firstLine="645"/>
        <w:rPr>
          <w:rFonts w:ascii="方正仿宋_GBK" w:hAnsi="Times New Roman" w:eastAsia="方正仿宋_GBK" w:cs="Times New Roman"/>
          <w:bCs/>
          <w:color w:val="000000"/>
          <w:sz w:val="32"/>
          <w:szCs w:val="32"/>
        </w:rPr>
      </w:pPr>
      <w:r>
        <w:rPr>
          <w:rFonts w:ascii="Times New Roman" w:hAnsi="Times New Roman" w:eastAsia="方正仿宋_GBK" w:cs="Times New Roman"/>
          <w:bCs/>
          <w:color w:val="000000"/>
          <w:sz w:val="32"/>
          <w:szCs w:val="32"/>
        </w:rPr>
        <w:t>4</w:t>
      </w:r>
      <w:r>
        <w:rPr>
          <w:rFonts w:ascii="方正仿宋_GBK" w:hAnsi="Times New Roman" w:eastAsia="方正仿宋_GBK" w:cs="Times New Roman"/>
          <w:bCs/>
          <w:color w:val="000000"/>
          <w:sz w:val="32"/>
          <w:szCs w:val="32"/>
        </w:rPr>
        <w:t>.</w:t>
      </w:r>
      <w:r>
        <w:rPr>
          <w:rFonts w:hint="eastAsia" w:ascii="方正仿宋_GBK" w:hAnsi="Times New Roman" w:eastAsia="方正仿宋_GBK" w:cs="Times New Roman"/>
          <w:bCs/>
          <w:color w:val="000000"/>
          <w:sz w:val="32"/>
          <w:szCs w:val="32"/>
        </w:rPr>
        <w:t>获奖</w:t>
      </w:r>
      <w:r>
        <w:rPr>
          <w:rFonts w:ascii="方正仿宋_GBK" w:hAnsi="Times New Roman" w:eastAsia="方正仿宋_GBK" w:cs="Times New Roman"/>
          <w:bCs/>
          <w:color w:val="000000"/>
          <w:sz w:val="32"/>
          <w:szCs w:val="32"/>
        </w:rPr>
        <w:t>作品信息在全校范围内公示，有监督投诉机制的，计</w:t>
      </w:r>
      <w:r>
        <w:rPr>
          <w:rFonts w:ascii="Times New Roman" w:hAnsi="Times New Roman" w:eastAsia="方正仿宋_GBK" w:cs="Times New Roman"/>
          <w:bCs/>
          <w:color w:val="000000"/>
          <w:sz w:val="32"/>
          <w:szCs w:val="32"/>
        </w:rPr>
        <w:t>5</w:t>
      </w:r>
      <w:r>
        <w:rPr>
          <w:rFonts w:hint="eastAsia" w:ascii="方正仿宋_GBK" w:hAnsi="Times New Roman" w:eastAsia="方正仿宋_GBK" w:cs="Times New Roman"/>
          <w:bCs/>
          <w:color w:val="000000"/>
          <w:sz w:val="32"/>
          <w:szCs w:val="32"/>
        </w:rPr>
        <w:t>分</w:t>
      </w:r>
      <w:r>
        <w:rPr>
          <w:rFonts w:ascii="方正仿宋_GBK" w:hAnsi="Times New Roman" w:eastAsia="方正仿宋_GBK" w:cs="Times New Roman"/>
          <w:bCs/>
          <w:color w:val="000000"/>
          <w:sz w:val="32"/>
          <w:szCs w:val="32"/>
        </w:rPr>
        <w:t>。</w:t>
      </w:r>
    </w:p>
    <w:p>
      <w:pPr>
        <w:spacing w:line="594" w:lineRule="exact"/>
        <w:ind w:firstLine="645"/>
        <w:rPr>
          <w:rFonts w:ascii="方正仿宋_GBK" w:hAnsi="Times New Roman" w:eastAsia="方正仿宋_GBK" w:cs="Times New Roman"/>
          <w:bCs/>
          <w:color w:val="000000"/>
          <w:sz w:val="32"/>
          <w:szCs w:val="32"/>
        </w:rPr>
      </w:pPr>
      <w:r>
        <w:rPr>
          <w:rFonts w:ascii="Times New Roman" w:hAnsi="Times New Roman" w:eastAsia="方正仿宋_GBK" w:cs="Times New Roman"/>
          <w:bCs/>
          <w:color w:val="000000"/>
          <w:sz w:val="32"/>
          <w:szCs w:val="32"/>
        </w:rPr>
        <w:t>5</w:t>
      </w:r>
      <w:r>
        <w:rPr>
          <w:rFonts w:ascii="方正仿宋_GBK" w:hAnsi="Times New Roman" w:eastAsia="方正仿宋_GBK" w:cs="Times New Roman"/>
          <w:bCs/>
          <w:color w:val="000000"/>
          <w:sz w:val="32"/>
          <w:szCs w:val="32"/>
        </w:rPr>
        <w:t>.</w:t>
      </w:r>
      <w:r>
        <w:rPr>
          <w:rFonts w:hint="eastAsia" w:ascii="方正仿宋_GBK" w:hAnsi="Times New Roman" w:eastAsia="方正仿宋_GBK" w:cs="Times New Roman"/>
          <w:bCs/>
          <w:color w:val="000000"/>
          <w:sz w:val="32"/>
          <w:szCs w:val="32"/>
        </w:rPr>
        <w:t>按照</w:t>
      </w:r>
      <w:r>
        <w:rPr>
          <w:rFonts w:ascii="方正仿宋_GBK" w:hAnsi="Times New Roman" w:eastAsia="方正仿宋_GBK" w:cs="Times New Roman"/>
          <w:bCs/>
          <w:color w:val="000000"/>
          <w:sz w:val="32"/>
          <w:szCs w:val="32"/>
        </w:rPr>
        <w:t>校赛成绩推荐参加市赛，学校推荐市赛作品为校</w:t>
      </w:r>
      <w:r>
        <w:rPr>
          <w:rFonts w:hint="eastAsia" w:ascii="方正仿宋_GBK" w:hAnsi="Times New Roman" w:eastAsia="方正仿宋_GBK" w:cs="Times New Roman"/>
          <w:bCs/>
          <w:color w:val="000000"/>
          <w:sz w:val="32"/>
          <w:szCs w:val="32"/>
        </w:rPr>
        <w:t>赛</w:t>
      </w:r>
      <w:r>
        <w:rPr>
          <w:rFonts w:ascii="方正仿宋_GBK" w:hAnsi="Times New Roman" w:eastAsia="方正仿宋_GBK" w:cs="Times New Roman"/>
          <w:bCs/>
          <w:color w:val="000000"/>
          <w:sz w:val="32"/>
          <w:szCs w:val="32"/>
        </w:rPr>
        <w:t>获奖高</w:t>
      </w:r>
      <w:r>
        <w:rPr>
          <w:rFonts w:hint="eastAsia" w:ascii="方正仿宋_GBK" w:hAnsi="Times New Roman" w:eastAsia="方正仿宋_GBK" w:cs="Times New Roman"/>
          <w:bCs/>
          <w:color w:val="000000"/>
          <w:sz w:val="32"/>
          <w:szCs w:val="32"/>
        </w:rPr>
        <w:t>等次</w:t>
      </w:r>
      <w:r>
        <w:rPr>
          <w:rFonts w:ascii="方正仿宋_GBK" w:hAnsi="Times New Roman" w:eastAsia="方正仿宋_GBK" w:cs="Times New Roman"/>
          <w:bCs/>
          <w:color w:val="000000"/>
          <w:sz w:val="32"/>
          <w:szCs w:val="32"/>
        </w:rPr>
        <w:t>的，计</w:t>
      </w:r>
      <w:r>
        <w:rPr>
          <w:rFonts w:ascii="Times New Roman" w:hAnsi="Times New Roman" w:eastAsia="方正仿宋_GBK" w:cs="Times New Roman"/>
          <w:bCs/>
          <w:color w:val="000000"/>
          <w:sz w:val="32"/>
          <w:szCs w:val="32"/>
        </w:rPr>
        <w:t>5</w:t>
      </w:r>
      <w:r>
        <w:rPr>
          <w:rFonts w:hint="eastAsia" w:ascii="方正仿宋_GBK" w:hAnsi="Times New Roman" w:eastAsia="方正仿宋_GBK" w:cs="Times New Roman"/>
          <w:bCs/>
          <w:color w:val="000000"/>
          <w:sz w:val="32"/>
          <w:szCs w:val="32"/>
        </w:rPr>
        <w:t>分</w:t>
      </w:r>
      <w:r>
        <w:rPr>
          <w:rFonts w:ascii="方正仿宋_GBK" w:hAnsi="Times New Roman" w:eastAsia="方正仿宋_GBK" w:cs="Times New Roman"/>
          <w:bCs/>
          <w:color w:val="000000"/>
          <w:sz w:val="32"/>
          <w:szCs w:val="32"/>
        </w:rPr>
        <w:t>。</w:t>
      </w:r>
    </w:p>
    <w:p>
      <w:pPr>
        <w:spacing w:line="594" w:lineRule="exact"/>
        <w:ind w:firstLine="645"/>
        <w:rPr>
          <w:rFonts w:ascii="方正仿宋_GBK" w:hAnsi="Times New Roman" w:eastAsia="方正仿宋_GBK" w:cs="Times New Roman"/>
          <w:bCs/>
          <w:color w:val="000000"/>
          <w:sz w:val="32"/>
          <w:szCs w:val="32"/>
        </w:rPr>
      </w:pPr>
      <w:r>
        <w:rPr>
          <w:rFonts w:hint="eastAsia" w:ascii="方正黑体_GBK" w:hAnsi="Times New Roman" w:eastAsia="方正黑体_GBK" w:cs="Times New Roman"/>
          <w:bCs/>
          <w:color w:val="000000"/>
          <w:sz w:val="32"/>
          <w:szCs w:val="32"/>
        </w:rPr>
        <w:t xml:space="preserve">第七条  </w:t>
      </w:r>
      <w:r>
        <w:rPr>
          <w:rFonts w:hint="eastAsia" w:ascii="方正仿宋_GBK" w:hAnsi="Times New Roman" w:eastAsia="方正仿宋_GBK" w:cs="Times New Roman"/>
          <w:bCs/>
          <w:color w:val="000000"/>
          <w:sz w:val="32"/>
          <w:szCs w:val="32"/>
        </w:rPr>
        <w:t>校级赛事参与程度。</w:t>
      </w:r>
      <w:r>
        <w:rPr>
          <w:rFonts w:ascii="方正仿宋_GBK" w:hAnsi="Times New Roman" w:eastAsia="方正仿宋_GBK" w:cs="Times New Roman"/>
          <w:bCs/>
          <w:color w:val="000000"/>
          <w:sz w:val="32"/>
          <w:szCs w:val="32"/>
        </w:rPr>
        <w:t>考察校级</w:t>
      </w:r>
      <w:r>
        <w:rPr>
          <w:rFonts w:hint="eastAsia" w:ascii="方正仿宋_GBK" w:hAnsi="Times New Roman" w:eastAsia="方正仿宋_GBK" w:cs="Times New Roman"/>
          <w:bCs/>
          <w:color w:val="000000"/>
          <w:sz w:val="32"/>
          <w:szCs w:val="32"/>
        </w:rPr>
        <w:t>赛事广泛</w:t>
      </w:r>
      <w:r>
        <w:rPr>
          <w:rFonts w:ascii="方正仿宋_GBK" w:hAnsi="Times New Roman" w:eastAsia="方正仿宋_GBK" w:cs="Times New Roman"/>
          <w:bCs/>
          <w:color w:val="000000"/>
          <w:sz w:val="32"/>
          <w:szCs w:val="32"/>
        </w:rPr>
        <w:t>吸引教师和学生参与情况。</w:t>
      </w:r>
    </w:p>
    <w:p>
      <w:pPr>
        <w:spacing w:line="594" w:lineRule="exact"/>
        <w:ind w:firstLine="645"/>
        <w:rPr>
          <w:rFonts w:ascii="方正仿宋_GBK" w:hAnsi="Times New Roman" w:eastAsia="方正仿宋_GBK" w:cs="Times New Roman"/>
          <w:bCs/>
          <w:color w:val="000000"/>
          <w:sz w:val="32"/>
          <w:szCs w:val="32"/>
        </w:rPr>
      </w:pPr>
      <w:r>
        <w:rPr>
          <w:rFonts w:ascii="Times New Roman" w:hAnsi="Times New Roman" w:eastAsia="方正仿宋_GBK" w:cs="Times New Roman"/>
          <w:bCs/>
          <w:color w:val="000000"/>
          <w:sz w:val="32"/>
          <w:szCs w:val="32"/>
        </w:rPr>
        <w:t>1</w:t>
      </w:r>
      <w:r>
        <w:rPr>
          <w:rFonts w:hint="eastAsia" w:ascii="方正仿宋_GBK" w:hAnsi="Times New Roman" w:eastAsia="方正仿宋_GBK" w:cs="Times New Roman"/>
          <w:bCs/>
          <w:color w:val="000000"/>
          <w:sz w:val="32"/>
          <w:szCs w:val="32"/>
        </w:rPr>
        <w:t>.学生</w:t>
      </w:r>
      <w:r>
        <w:rPr>
          <w:rFonts w:ascii="方正仿宋_GBK" w:hAnsi="Times New Roman" w:eastAsia="方正仿宋_GBK" w:cs="Times New Roman"/>
          <w:bCs/>
          <w:color w:val="000000"/>
          <w:sz w:val="32"/>
          <w:szCs w:val="32"/>
        </w:rPr>
        <w:t>参与情况。校级赛事参赛学生人数占在校生总数比例，达到</w:t>
      </w:r>
      <w:r>
        <w:rPr>
          <w:rFonts w:ascii="Times New Roman" w:hAnsi="Times New Roman" w:eastAsia="方正仿宋_GBK" w:cs="Times New Roman"/>
          <w:bCs/>
          <w:color w:val="000000"/>
          <w:sz w:val="32"/>
          <w:szCs w:val="32"/>
        </w:rPr>
        <w:t>3%</w:t>
      </w:r>
      <w:r>
        <w:rPr>
          <w:rFonts w:hint="eastAsia" w:ascii="方正仿宋_GBK" w:hAnsi="Times New Roman" w:eastAsia="方正仿宋_GBK" w:cs="Times New Roman"/>
          <w:bCs/>
          <w:color w:val="000000"/>
          <w:sz w:val="32"/>
          <w:szCs w:val="32"/>
        </w:rPr>
        <w:t>的</w:t>
      </w:r>
      <w:r>
        <w:rPr>
          <w:rFonts w:ascii="方正仿宋_GBK" w:hAnsi="Times New Roman" w:eastAsia="方正仿宋_GBK" w:cs="Times New Roman"/>
          <w:bCs/>
          <w:color w:val="000000"/>
          <w:sz w:val="32"/>
          <w:szCs w:val="32"/>
        </w:rPr>
        <w:t>计</w:t>
      </w:r>
      <w:r>
        <w:rPr>
          <w:rFonts w:ascii="Times New Roman" w:hAnsi="Times New Roman" w:eastAsia="方正仿宋_GBK" w:cs="Times New Roman"/>
          <w:bCs/>
          <w:color w:val="000000"/>
          <w:sz w:val="32"/>
          <w:szCs w:val="32"/>
        </w:rPr>
        <w:t>5</w:t>
      </w:r>
      <w:r>
        <w:rPr>
          <w:rFonts w:hint="eastAsia" w:ascii="方正仿宋_GBK" w:hAnsi="Times New Roman" w:eastAsia="方正仿宋_GBK" w:cs="Times New Roman"/>
          <w:bCs/>
          <w:color w:val="000000"/>
          <w:sz w:val="32"/>
          <w:szCs w:val="32"/>
        </w:rPr>
        <w:t>分</w:t>
      </w:r>
      <w:r>
        <w:rPr>
          <w:rFonts w:ascii="方正仿宋_GBK" w:hAnsi="Times New Roman" w:eastAsia="方正仿宋_GBK" w:cs="Times New Roman"/>
          <w:bCs/>
          <w:color w:val="000000"/>
          <w:sz w:val="32"/>
          <w:szCs w:val="32"/>
        </w:rPr>
        <w:t>，达到</w:t>
      </w:r>
      <w:r>
        <w:rPr>
          <w:rFonts w:ascii="Times New Roman" w:hAnsi="Times New Roman" w:eastAsia="方正仿宋_GBK" w:cs="Times New Roman"/>
          <w:bCs/>
          <w:color w:val="000000"/>
          <w:sz w:val="32"/>
          <w:szCs w:val="32"/>
        </w:rPr>
        <w:t>6%</w:t>
      </w:r>
      <w:r>
        <w:rPr>
          <w:rFonts w:hint="eastAsia" w:ascii="方正仿宋_GBK" w:hAnsi="Times New Roman" w:eastAsia="方正仿宋_GBK" w:cs="Times New Roman"/>
          <w:bCs/>
          <w:color w:val="000000"/>
          <w:sz w:val="32"/>
          <w:szCs w:val="32"/>
        </w:rPr>
        <w:t>的</w:t>
      </w:r>
      <w:r>
        <w:rPr>
          <w:rFonts w:ascii="方正仿宋_GBK" w:hAnsi="Times New Roman" w:eastAsia="方正仿宋_GBK" w:cs="Times New Roman"/>
          <w:bCs/>
          <w:color w:val="000000"/>
          <w:sz w:val="32"/>
          <w:szCs w:val="32"/>
        </w:rPr>
        <w:t>计</w:t>
      </w:r>
      <w:r>
        <w:rPr>
          <w:rFonts w:ascii="Times New Roman" w:hAnsi="Times New Roman" w:eastAsia="方正仿宋_GBK" w:cs="Times New Roman"/>
          <w:bCs/>
          <w:color w:val="000000"/>
          <w:sz w:val="32"/>
          <w:szCs w:val="32"/>
        </w:rPr>
        <w:t>10</w:t>
      </w:r>
      <w:r>
        <w:rPr>
          <w:rFonts w:hint="eastAsia" w:ascii="方正仿宋_GBK" w:hAnsi="Times New Roman" w:eastAsia="方正仿宋_GBK" w:cs="Times New Roman"/>
          <w:bCs/>
          <w:color w:val="000000"/>
          <w:sz w:val="32"/>
          <w:szCs w:val="32"/>
        </w:rPr>
        <w:t>分</w:t>
      </w:r>
      <w:r>
        <w:rPr>
          <w:rFonts w:ascii="方正仿宋_GBK" w:hAnsi="Times New Roman" w:eastAsia="方正仿宋_GBK" w:cs="Times New Roman"/>
          <w:bCs/>
          <w:color w:val="000000"/>
          <w:sz w:val="32"/>
          <w:szCs w:val="32"/>
        </w:rPr>
        <w:t>，达到</w:t>
      </w:r>
      <w:r>
        <w:rPr>
          <w:rFonts w:ascii="Times New Roman" w:hAnsi="Times New Roman" w:eastAsia="方正仿宋_GBK" w:cs="Times New Roman"/>
          <w:bCs/>
          <w:color w:val="000000"/>
          <w:sz w:val="32"/>
          <w:szCs w:val="32"/>
        </w:rPr>
        <w:t>10%</w:t>
      </w:r>
      <w:r>
        <w:rPr>
          <w:rFonts w:hint="eastAsia" w:ascii="方正仿宋_GBK" w:hAnsi="Times New Roman" w:eastAsia="方正仿宋_GBK" w:cs="Times New Roman"/>
          <w:bCs/>
          <w:color w:val="000000"/>
          <w:sz w:val="32"/>
          <w:szCs w:val="32"/>
        </w:rPr>
        <w:t>的</w:t>
      </w:r>
      <w:r>
        <w:rPr>
          <w:rFonts w:ascii="方正仿宋_GBK" w:hAnsi="Times New Roman" w:eastAsia="方正仿宋_GBK" w:cs="Times New Roman"/>
          <w:bCs/>
          <w:color w:val="000000"/>
          <w:sz w:val="32"/>
          <w:szCs w:val="32"/>
        </w:rPr>
        <w:t>计</w:t>
      </w:r>
      <w:r>
        <w:rPr>
          <w:rFonts w:ascii="Times New Roman" w:hAnsi="Times New Roman" w:eastAsia="方正仿宋_GBK" w:cs="Times New Roman"/>
          <w:bCs/>
          <w:color w:val="000000"/>
          <w:sz w:val="32"/>
          <w:szCs w:val="32"/>
        </w:rPr>
        <w:t>15</w:t>
      </w:r>
      <w:r>
        <w:rPr>
          <w:rFonts w:hint="eastAsia" w:ascii="方正仿宋_GBK" w:hAnsi="Times New Roman" w:eastAsia="方正仿宋_GBK" w:cs="Times New Roman"/>
          <w:bCs/>
          <w:color w:val="000000"/>
          <w:sz w:val="32"/>
          <w:szCs w:val="32"/>
        </w:rPr>
        <w:t>分，</w:t>
      </w:r>
      <w:r>
        <w:rPr>
          <w:rFonts w:ascii="方正仿宋_GBK" w:hAnsi="Times New Roman" w:eastAsia="方正仿宋_GBK" w:cs="Times New Roman"/>
          <w:bCs/>
          <w:color w:val="000000"/>
          <w:sz w:val="32"/>
          <w:szCs w:val="32"/>
        </w:rPr>
        <w:t>最高计</w:t>
      </w:r>
      <w:r>
        <w:rPr>
          <w:rFonts w:ascii="Times New Roman" w:hAnsi="Times New Roman" w:eastAsia="方正仿宋_GBK" w:cs="Times New Roman"/>
          <w:bCs/>
          <w:color w:val="000000"/>
          <w:sz w:val="32"/>
          <w:szCs w:val="32"/>
        </w:rPr>
        <w:t>15</w:t>
      </w:r>
      <w:r>
        <w:rPr>
          <w:rFonts w:hint="eastAsia" w:ascii="方正仿宋_GBK" w:hAnsi="Times New Roman" w:eastAsia="方正仿宋_GBK" w:cs="Times New Roman"/>
          <w:bCs/>
          <w:color w:val="000000"/>
          <w:sz w:val="32"/>
          <w:szCs w:val="32"/>
        </w:rPr>
        <w:t>分</w:t>
      </w:r>
      <w:r>
        <w:rPr>
          <w:rFonts w:ascii="方正仿宋_GBK" w:hAnsi="Times New Roman" w:eastAsia="方正仿宋_GBK" w:cs="Times New Roman"/>
          <w:bCs/>
          <w:color w:val="000000"/>
          <w:sz w:val="32"/>
          <w:szCs w:val="32"/>
        </w:rPr>
        <w:t>。</w:t>
      </w:r>
    </w:p>
    <w:p>
      <w:pPr>
        <w:spacing w:line="594" w:lineRule="exact"/>
        <w:ind w:firstLine="645"/>
        <w:rPr>
          <w:rFonts w:ascii="方正仿宋_GBK" w:hAnsi="Times New Roman" w:eastAsia="方正仿宋_GBK" w:cs="Times New Roman"/>
          <w:bCs/>
          <w:color w:val="000000"/>
          <w:sz w:val="32"/>
          <w:szCs w:val="32"/>
        </w:rPr>
      </w:pPr>
      <w:r>
        <w:rPr>
          <w:rFonts w:ascii="Times New Roman" w:hAnsi="Times New Roman" w:eastAsia="方正仿宋_GBK" w:cs="Times New Roman"/>
          <w:bCs/>
          <w:color w:val="000000"/>
          <w:sz w:val="32"/>
          <w:szCs w:val="32"/>
        </w:rPr>
        <w:t>2</w:t>
      </w:r>
      <w:r>
        <w:rPr>
          <w:rFonts w:hint="eastAsia" w:ascii="方正仿宋_GBK" w:hAnsi="Times New Roman" w:eastAsia="方正仿宋_GBK" w:cs="Times New Roman"/>
          <w:bCs/>
          <w:color w:val="000000"/>
          <w:sz w:val="32"/>
          <w:szCs w:val="32"/>
        </w:rPr>
        <w:t>.教师</w:t>
      </w:r>
      <w:r>
        <w:rPr>
          <w:rFonts w:ascii="方正仿宋_GBK" w:hAnsi="Times New Roman" w:eastAsia="方正仿宋_GBK" w:cs="Times New Roman"/>
          <w:bCs/>
          <w:color w:val="000000"/>
          <w:sz w:val="32"/>
          <w:szCs w:val="32"/>
        </w:rPr>
        <w:t>参与情况。校级赛事指导教师人数占</w:t>
      </w:r>
      <w:r>
        <w:rPr>
          <w:rFonts w:hint="eastAsia" w:ascii="方正仿宋_GBK" w:hAnsi="Times New Roman" w:eastAsia="方正仿宋_GBK" w:cs="Times New Roman"/>
          <w:bCs/>
          <w:color w:val="000000"/>
          <w:sz w:val="32"/>
          <w:szCs w:val="32"/>
        </w:rPr>
        <w:t>在职</w:t>
      </w:r>
      <w:r>
        <w:rPr>
          <w:rFonts w:ascii="方正仿宋_GBK" w:hAnsi="Times New Roman" w:eastAsia="方正仿宋_GBK" w:cs="Times New Roman"/>
          <w:bCs/>
          <w:color w:val="000000"/>
          <w:sz w:val="32"/>
          <w:szCs w:val="32"/>
        </w:rPr>
        <w:t>专任教师总数比例，达到</w:t>
      </w:r>
      <w:r>
        <w:rPr>
          <w:rFonts w:ascii="Times New Roman" w:hAnsi="Times New Roman" w:eastAsia="方正仿宋_GBK" w:cs="Times New Roman"/>
          <w:bCs/>
          <w:color w:val="000000"/>
          <w:sz w:val="32"/>
          <w:szCs w:val="32"/>
        </w:rPr>
        <w:t>3%</w:t>
      </w:r>
      <w:r>
        <w:rPr>
          <w:rFonts w:hint="eastAsia" w:ascii="方正仿宋_GBK" w:hAnsi="Times New Roman" w:eastAsia="方正仿宋_GBK" w:cs="Times New Roman"/>
          <w:bCs/>
          <w:color w:val="000000"/>
          <w:sz w:val="32"/>
          <w:szCs w:val="32"/>
        </w:rPr>
        <w:t>计</w:t>
      </w:r>
      <w:r>
        <w:rPr>
          <w:rFonts w:ascii="Times New Roman" w:hAnsi="Times New Roman" w:eastAsia="方正仿宋_GBK" w:cs="Times New Roman"/>
          <w:bCs/>
          <w:color w:val="000000"/>
          <w:sz w:val="32"/>
          <w:szCs w:val="32"/>
        </w:rPr>
        <w:t>5</w:t>
      </w:r>
      <w:r>
        <w:rPr>
          <w:rFonts w:hint="eastAsia" w:ascii="方正仿宋_GBK" w:hAnsi="Times New Roman" w:eastAsia="方正仿宋_GBK" w:cs="Times New Roman"/>
          <w:bCs/>
          <w:color w:val="000000"/>
          <w:sz w:val="32"/>
          <w:szCs w:val="32"/>
        </w:rPr>
        <w:t>分</w:t>
      </w:r>
      <w:r>
        <w:rPr>
          <w:rFonts w:ascii="方正仿宋_GBK" w:hAnsi="Times New Roman" w:eastAsia="方正仿宋_GBK" w:cs="Times New Roman"/>
          <w:bCs/>
          <w:color w:val="000000"/>
          <w:sz w:val="32"/>
          <w:szCs w:val="32"/>
        </w:rPr>
        <w:t>，达到</w:t>
      </w:r>
      <w:r>
        <w:rPr>
          <w:rFonts w:ascii="Times New Roman" w:hAnsi="Times New Roman" w:eastAsia="方正仿宋_GBK" w:cs="Times New Roman"/>
          <w:bCs/>
          <w:color w:val="000000"/>
          <w:sz w:val="32"/>
          <w:szCs w:val="32"/>
        </w:rPr>
        <w:t>6%</w:t>
      </w:r>
      <w:r>
        <w:rPr>
          <w:rFonts w:hint="eastAsia" w:ascii="方正仿宋_GBK" w:hAnsi="Times New Roman" w:eastAsia="方正仿宋_GBK" w:cs="Times New Roman"/>
          <w:bCs/>
          <w:color w:val="000000"/>
          <w:sz w:val="32"/>
          <w:szCs w:val="32"/>
        </w:rPr>
        <w:t>计</w:t>
      </w:r>
      <w:r>
        <w:rPr>
          <w:rFonts w:ascii="Times New Roman" w:hAnsi="Times New Roman" w:eastAsia="方正仿宋_GBK" w:cs="Times New Roman"/>
          <w:bCs/>
          <w:color w:val="000000"/>
          <w:sz w:val="32"/>
          <w:szCs w:val="32"/>
        </w:rPr>
        <w:t>10</w:t>
      </w:r>
      <w:r>
        <w:rPr>
          <w:rFonts w:hint="eastAsia" w:ascii="方正仿宋_GBK" w:hAnsi="Times New Roman" w:eastAsia="方正仿宋_GBK" w:cs="Times New Roman"/>
          <w:bCs/>
          <w:color w:val="000000"/>
          <w:sz w:val="32"/>
          <w:szCs w:val="32"/>
        </w:rPr>
        <w:t>分</w:t>
      </w:r>
      <w:r>
        <w:rPr>
          <w:rFonts w:ascii="方正仿宋_GBK" w:hAnsi="Times New Roman" w:eastAsia="方正仿宋_GBK" w:cs="Times New Roman"/>
          <w:bCs/>
          <w:color w:val="000000"/>
          <w:sz w:val="32"/>
          <w:szCs w:val="32"/>
        </w:rPr>
        <w:t>，最高计</w:t>
      </w:r>
      <w:r>
        <w:rPr>
          <w:rFonts w:ascii="Times New Roman" w:hAnsi="Times New Roman" w:eastAsia="方正仿宋_GBK" w:cs="Times New Roman"/>
          <w:bCs/>
          <w:color w:val="000000"/>
          <w:sz w:val="32"/>
          <w:szCs w:val="32"/>
        </w:rPr>
        <w:t>10</w:t>
      </w:r>
      <w:r>
        <w:rPr>
          <w:rFonts w:hint="eastAsia" w:ascii="方正仿宋_GBK" w:hAnsi="Times New Roman" w:eastAsia="方正仿宋_GBK" w:cs="Times New Roman"/>
          <w:bCs/>
          <w:color w:val="000000"/>
          <w:sz w:val="32"/>
          <w:szCs w:val="32"/>
        </w:rPr>
        <w:t>分</w:t>
      </w:r>
      <w:r>
        <w:rPr>
          <w:rFonts w:ascii="方正仿宋_GBK" w:hAnsi="Times New Roman" w:eastAsia="方正仿宋_GBK" w:cs="Times New Roman"/>
          <w:bCs/>
          <w:color w:val="000000"/>
          <w:sz w:val="32"/>
          <w:szCs w:val="32"/>
        </w:rPr>
        <w:t>。</w:t>
      </w:r>
    </w:p>
    <w:p>
      <w:pPr>
        <w:spacing w:line="594" w:lineRule="exact"/>
        <w:ind w:firstLine="645"/>
        <w:rPr>
          <w:rFonts w:ascii="方正仿宋_GBK" w:hAnsi="Times New Roman" w:eastAsia="方正仿宋_GBK" w:cs="Times New Roman"/>
          <w:bCs/>
          <w:color w:val="000000"/>
          <w:sz w:val="32"/>
          <w:szCs w:val="32"/>
        </w:rPr>
      </w:pPr>
      <w:r>
        <w:rPr>
          <w:rFonts w:ascii="Times New Roman" w:hAnsi="Times New Roman" w:eastAsia="方正仿宋_GBK" w:cs="Times New Roman"/>
          <w:bCs/>
          <w:color w:val="000000"/>
          <w:sz w:val="32"/>
          <w:szCs w:val="32"/>
        </w:rPr>
        <w:t>3</w:t>
      </w:r>
      <w:r>
        <w:rPr>
          <w:rFonts w:hint="eastAsia" w:ascii="方正仿宋_GBK" w:hAnsi="Times New Roman" w:eastAsia="方正仿宋_GBK" w:cs="Times New Roman"/>
          <w:bCs/>
          <w:color w:val="000000"/>
          <w:sz w:val="32"/>
          <w:szCs w:val="32"/>
        </w:rPr>
        <w:t>.作品</w:t>
      </w:r>
      <w:r>
        <w:rPr>
          <w:rFonts w:ascii="方正仿宋_GBK" w:hAnsi="Times New Roman" w:eastAsia="方正仿宋_GBK" w:cs="Times New Roman"/>
          <w:bCs/>
          <w:color w:val="000000"/>
          <w:sz w:val="32"/>
          <w:szCs w:val="32"/>
        </w:rPr>
        <w:t>参赛情况。</w:t>
      </w:r>
      <w:r>
        <w:rPr>
          <w:rFonts w:hint="eastAsia" w:ascii="方正仿宋_GBK" w:hAnsi="Times New Roman" w:eastAsia="方正仿宋_GBK" w:cs="Times New Roman"/>
          <w:bCs/>
          <w:color w:val="000000"/>
          <w:sz w:val="32"/>
          <w:szCs w:val="32"/>
        </w:rPr>
        <w:t>校级</w:t>
      </w:r>
      <w:r>
        <w:rPr>
          <w:rFonts w:ascii="方正仿宋_GBK" w:hAnsi="Times New Roman" w:eastAsia="方正仿宋_GBK" w:cs="Times New Roman"/>
          <w:bCs/>
          <w:color w:val="000000"/>
          <w:sz w:val="32"/>
          <w:szCs w:val="32"/>
        </w:rPr>
        <w:t>赛事参赛作品总数与在校生总数比例，达到</w:t>
      </w:r>
      <w:r>
        <w:rPr>
          <w:rFonts w:ascii="Times New Roman" w:hAnsi="Times New Roman" w:eastAsia="方正仿宋_GBK" w:cs="Times New Roman"/>
          <w:bCs/>
          <w:color w:val="000000"/>
          <w:sz w:val="32"/>
          <w:szCs w:val="32"/>
        </w:rPr>
        <w:t>0.5%</w:t>
      </w:r>
      <w:r>
        <w:rPr>
          <w:rFonts w:hint="eastAsia" w:ascii="方正仿宋_GBK" w:hAnsi="Times New Roman" w:eastAsia="方正仿宋_GBK" w:cs="Times New Roman"/>
          <w:bCs/>
          <w:color w:val="000000"/>
          <w:sz w:val="32"/>
          <w:szCs w:val="32"/>
        </w:rPr>
        <w:t>计</w:t>
      </w:r>
      <w:r>
        <w:rPr>
          <w:rFonts w:ascii="Times New Roman" w:hAnsi="Times New Roman" w:eastAsia="方正仿宋_GBK" w:cs="Times New Roman"/>
          <w:bCs/>
          <w:color w:val="000000"/>
          <w:sz w:val="32"/>
          <w:szCs w:val="32"/>
        </w:rPr>
        <w:t>5</w:t>
      </w:r>
      <w:r>
        <w:rPr>
          <w:rFonts w:hint="eastAsia" w:ascii="方正仿宋_GBK" w:hAnsi="Times New Roman" w:eastAsia="方正仿宋_GBK" w:cs="Times New Roman"/>
          <w:bCs/>
          <w:color w:val="000000"/>
          <w:sz w:val="32"/>
          <w:szCs w:val="32"/>
        </w:rPr>
        <w:t>分</w:t>
      </w:r>
      <w:r>
        <w:rPr>
          <w:rFonts w:ascii="方正仿宋_GBK" w:hAnsi="Times New Roman" w:eastAsia="方正仿宋_GBK" w:cs="Times New Roman"/>
          <w:bCs/>
          <w:color w:val="000000"/>
          <w:sz w:val="32"/>
          <w:szCs w:val="32"/>
        </w:rPr>
        <w:t>，达到</w:t>
      </w:r>
      <w:r>
        <w:rPr>
          <w:rFonts w:ascii="Times New Roman" w:hAnsi="Times New Roman" w:eastAsia="方正仿宋_GBK" w:cs="Times New Roman"/>
          <w:bCs/>
          <w:color w:val="000000"/>
          <w:sz w:val="32"/>
          <w:szCs w:val="32"/>
        </w:rPr>
        <w:t>1%</w:t>
      </w:r>
      <w:r>
        <w:rPr>
          <w:rFonts w:hint="eastAsia" w:ascii="方正仿宋_GBK" w:hAnsi="Times New Roman" w:eastAsia="方正仿宋_GBK" w:cs="Times New Roman"/>
          <w:bCs/>
          <w:color w:val="000000"/>
          <w:sz w:val="32"/>
          <w:szCs w:val="32"/>
        </w:rPr>
        <w:t>计</w:t>
      </w:r>
      <w:r>
        <w:rPr>
          <w:rFonts w:ascii="Times New Roman" w:hAnsi="Times New Roman" w:eastAsia="方正仿宋_GBK" w:cs="Times New Roman"/>
          <w:bCs/>
          <w:color w:val="000000"/>
          <w:sz w:val="32"/>
          <w:szCs w:val="32"/>
        </w:rPr>
        <w:t>10</w:t>
      </w:r>
      <w:r>
        <w:rPr>
          <w:rFonts w:hint="eastAsia" w:ascii="方正仿宋_GBK" w:hAnsi="Times New Roman" w:eastAsia="方正仿宋_GBK" w:cs="Times New Roman"/>
          <w:bCs/>
          <w:color w:val="000000"/>
          <w:sz w:val="32"/>
          <w:szCs w:val="32"/>
        </w:rPr>
        <w:t>分</w:t>
      </w:r>
      <w:r>
        <w:rPr>
          <w:rFonts w:ascii="方正仿宋_GBK" w:hAnsi="Times New Roman" w:eastAsia="方正仿宋_GBK" w:cs="Times New Roman"/>
          <w:bCs/>
          <w:color w:val="000000"/>
          <w:sz w:val="32"/>
          <w:szCs w:val="32"/>
        </w:rPr>
        <w:t>，最高计</w:t>
      </w:r>
      <w:r>
        <w:rPr>
          <w:rFonts w:ascii="Times New Roman" w:hAnsi="Times New Roman" w:eastAsia="方正仿宋_GBK" w:cs="Times New Roman"/>
          <w:bCs/>
          <w:color w:val="000000"/>
          <w:sz w:val="32"/>
          <w:szCs w:val="32"/>
        </w:rPr>
        <w:t>10</w:t>
      </w:r>
      <w:r>
        <w:rPr>
          <w:rFonts w:hint="eastAsia" w:ascii="方正仿宋_GBK" w:hAnsi="Times New Roman" w:eastAsia="方正仿宋_GBK" w:cs="Times New Roman"/>
          <w:bCs/>
          <w:color w:val="000000"/>
          <w:sz w:val="32"/>
          <w:szCs w:val="32"/>
        </w:rPr>
        <w:t>分</w:t>
      </w:r>
      <w:r>
        <w:rPr>
          <w:rFonts w:ascii="方正仿宋_GBK" w:hAnsi="Times New Roman" w:eastAsia="方正仿宋_GBK" w:cs="Times New Roman"/>
          <w:bCs/>
          <w:color w:val="000000"/>
          <w:sz w:val="32"/>
          <w:szCs w:val="32"/>
        </w:rPr>
        <w:t>。</w:t>
      </w:r>
    </w:p>
    <w:p>
      <w:pPr>
        <w:spacing w:line="594" w:lineRule="exact"/>
        <w:ind w:firstLine="645"/>
        <w:rPr>
          <w:rFonts w:ascii="方正仿宋_GBK" w:hAnsi="Times New Roman" w:eastAsia="方正仿宋_GBK" w:cs="Times New Roman"/>
          <w:bCs/>
          <w:color w:val="000000"/>
          <w:sz w:val="32"/>
          <w:szCs w:val="32"/>
        </w:rPr>
      </w:pPr>
      <w:r>
        <w:rPr>
          <w:rFonts w:hint="eastAsia" w:ascii="方正黑体_GBK" w:hAnsi="Times New Roman" w:eastAsia="方正黑体_GBK" w:cs="Times New Roman"/>
          <w:bCs/>
          <w:color w:val="000000"/>
          <w:sz w:val="32"/>
          <w:szCs w:val="32"/>
        </w:rPr>
        <w:t xml:space="preserve">第八条  </w:t>
      </w:r>
      <w:r>
        <w:rPr>
          <w:rFonts w:hint="eastAsia" w:ascii="方正仿宋_GBK" w:hAnsi="Times New Roman" w:eastAsia="方正仿宋_GBK" w:cs="Times New Roman"/>
          <w:bCs/>
          <w:color w:val="000000"/>
          <w:sz w:val="32"/>
          <w:szCs w:val="32"/>
        </w:rPr>
        <w:t>评审过程。考察</w:t>
      </w:r>
      <w:r>
        <w:rPr>
          <w:rFonts w:ascii="方正仿宋_GBK" w:hAnsi="Times New Roman" w:eastAsia="方正仿宋_GBK" w:cs="Times New Roman"/>
          <w:bCs/>
          <w:color w:val="000000"/>
          <w:sz w:val="32"/>
          <w:szCs w:val="32"/>
        </w:rPr>
        <w:t>校级赛事评审工作及评审过程的规范化程度。</w:t>
      </w:r>
    </w:p>
    <w:p>
      <w:pPr>
        <w:spacing w:line="594" w:lineRule="exact"/>
        <w:ind w:firstLine="645"/>
        <w:rPr>
          <w:rFonts w:ascii="方正仿宋_GBK" w:hAnsi="Times New Roman" w:eastAsia="方正仿宋_GBK" w:cs="Times New Roman"/>
          <w:bCs/>
          <w:color w:val="000000"/>
          <w:sz w:val="32"/>
          <w:szCs w:val="32"/>
        </w:rPr>
      </w:pPr>
      <w:r>
        <w:rPr>
          <w:rFonts w:ascii="Times New Roman" w:hAnsi="Times New Roman" w:eastAsia="方正仿宋_GBK" w:cs="Times New Roman"/>
          <w:bCs/>
          <w:color w:val="000000"/>
          <w:sz w:val="32"/>
          <w:szCs w:val="32"/>
        </w:rPr>
        <w:t>1</w:t>
      </w:r>
      <w:r>
        <w:rPr>
          <w:rFonts w:ascii="方正仿宋_GBK" w:hAnsi="Times New Roman" w:eastAsia="方正仿宋_GBK" w:cs="Times New Roman"/>
          <w:bCs/>
          <w:color w:val="000000"/>
          <w:sz w:val="32"/>
          <w:szCs w:val="32"/>
        </w:rPr>
        <w:t>.</w:t>
      </w:r>
      <w:r>
        <w:rPr>
          <w:rFonts w:hint="eastAsia" w:ascii="方正仿宋_GBK" w:hAnsi="Times New Roman" w:eastAsia="方正仿宋_GBK" w:cs="Times New Roman"/>
          <w:bCs/>
          <w:color w:val="000000"/>
          <w:sz w:val="32"/>
          <w:szCs w:val="32"/>
        </w:rPr>
        <w:t>制定</w:t>
      </w:r>
      <w:r>
        <w:rPr>
          <w:rFonts w:ascii="方正仿宋_GBK" w:hAnsi="Times New Roman" w:eastAsia="方正仿宋_GBK" w:cs="Times New Roman"/>
          <w:bCs/>
          <w:color w:val="000000"/>
          <w:sz w:val="32"/>
          <w:szCs w:val="32"/>
        </w:rPr>
        <w:t>《</w:t>
      </w:r>
      <w:r>
        <w:rPr>
          <w:rFonts w:hint="eastAsia" w:ascii="方正仿宋_GBK" w:hAnsi="Times New Roman" w:eastAsia="方正仿宋_GBK" w:cs="Times New Roman"/>
          <w:bCs/>
          <w:color w:val="000000"/>
          <w:sz w:val="32"/>
          <w:szCs w:val="32"/>
        </w:rPr>
        <w:t>评审细则</w:t>
      </w:r>
      <w:r>
        <w:rPr>
          <w:rFonts w:ascii="方正仿宋_GBK" w:hAnsi="Times New Roman" w:eastAsia="方正仿宋_GBK" w:cs="Times New Roman"/>
          <w:bCs/>
          <w:color w:val="000000"/>
          <w:sz w:val="32"/>
          <w:szCs w:val="32"/>
        </w:rPr>
        <w:t>》</w:t>
      </w:r>
      <w:r>
        <w:rPr>
          <w:rFonts w:hint="eastAsia" w:ascii="方正仿宋_GBK" w:hAnsi="Times New Roman" w:eastAsia="方正仿宋_GBK" w:cs="Times New Roman"/>
          <w:bCs/>
          <w:color w:val="000000"/>
          <w:sz w:val="32"/>
          <w:szCs w:val="32"/>
        </w:rPr>
        <w:t>并有</w:t>
      </w:r>
      <w:r>
        <w:rPr>
          <w:rFonts w:ascii="方正仿宋_GBK" w:hAnsi="Times New Roman" w:eastAsia="方正仿宋_GBK" w:cs="Times New Roman"/>
          <w:bCs/>
          <w:color w:val="000000"/>
          <w:sz w:val="32"/>
          <w:szCs w:val="32"/>
        </w:rPr>
        <w:t>规范化评审程序的，计</w:t>
      </w:r>
      <w:r>
        <w:rPr>
          <w:rFonts w:ascii="Times New Roman" w:hAnsi="Times New Roman" w:eastAsia="方正仿宋_GBK" w:cs="Times New Roman"/>
          <w:bCs/>
          <w:color w:val="000000"/>
          <w:sz w:val="32"/>
          <w:szCs w:val="32"/>
        </w:rPr>
        <w:t>5</w:t>
      </w:r>
      <w:r>
        <w:rPr>
          <w:rFonts w:hint="eastAsia" w:ascii="方正仿宋_GBK" w:hAnsi="Times New Roman" w:eastAsia="方正仿宋_GBK" w:cs="Times New Roman"/>
          <w:bCs/>
          <w:color w:val="000000"/>
          <w:sz w:val="32"/>
          <w:szCs w:val="32"/>
        </w:rPr>
        <w:t>分</w:t>
      </w:r>
      <w:r>
        <w:rPr>
          <w:rFonts w:ascii="方正仿宋_GBK" w:hAnsi="Times New Roman" w:eastAsia="方正仿宋_GBK" w:cs="Times New Roman"/>
          <w:bCs/>
          <w:color w:val="000000"/>
          <w:sz w:val="32"/>
          <w:szCs w:val="32"/>
        </w:rPr>
        <w:t>。</w:t>
      </w:r>
    </w:p>
    <w:p>
      <w:pPr>
        <w:spacing w:line="594" w:lineRule="exact"/>
        <w:ind w:firstLine="645"/>
        <w:rPr>
          <w:rFonts w:ascii="方正仿宋_GBK" w:hAnsi="Times New Roman" w:eastAsia="方正仿宋_GBK" w:cs="Times New Roman"/>
          <w:bCs/>
          <w:color w:val="000000"/>
          <w:sz w:val="32"/>
          <w:szCs w:val="32"/>
        </w:rPr>
      </w:pPr>
      <w:r>
        <w:rPr>
          <w:rFonts w:ascii="Times New Roman" w:hAnsi="Times New Roman" w:eastAsia="方正仿宋_GBK" w:cs="Times New Roman"/>
          <w:bCs/>
          <w:color w:val="000000"/>
          <w:sz w:val="32"/>
          <w:szCs w:val="32"/>
        </w:rPr>
        <w:t>2</w:t>
      </w:r>
      <w:r>
        <w:rPr>
          <w:rFonts w:hint="eastAsia" w:ascii="方正仿宋_GBK" w:hAnsi="Times New Roman" w:eastAsia="方正仿宋_GBK" w:cs="Times New Roman"/>
          <w:bCs/>
          <w:color w:val="000000"/>
          <w:sz w:val="32"/>
          <w:szCs w:val="32"/>
        </w:rPr>
        <w:t>.设置“学术诚信审查”环节</w:t>
      </w:r>
      <w:r>
        <w:rPr>
          <w:rFonts w:ascii="方正仿宋_GBK" w:hAnsi="Times New Roman" w:eastAsia="方正仿宋_GBK" w:cs="Times New Roman"/>
          <w:bCs/>
          <w:color w:val="000000"/>
          <w:sz w:val="32"/>
          <w:szCs w:val="32"/>
        </w:rPr>
        <w:t>的，计</w:t>
      </w:r>
      <w:r>
        <w:rPr>
          <w:rFonts w:ascii="Times New Roman" w:hAnsi="Times New Roman" w:eastAsia="方正仿宋_GBK" w:cs="Times New Roman"/>
          <w:bCs/>
          <w:color w:val="000000"/>
          <w:sz w:val="32"/>
          <w:szCs w:val="32"/>
        </w:rPr>
        <w:t>5</w:t>
      </w:r>
      <w:r>
        <w:rPr>
          <w:rFonts w:hint="eastAsia" w:ascii="方正仿宋_GBK" w:hAnsi="Times New Roman" w:eastAsia="方正仿宋_GBK" w:cs="Times New Roman"/>
          <w:bCs/>
          <w:color w:val="000000"/>
          <w:sz w:val="32"/>
          <w:szCs w:val="32"/>
        </w:rPr>
        <w:t>分</w:t>
      </w:r>
      <w:r>
        <w:rPr>
          <w:rFonts w:ascii="方正仿宋_GBK" w:hAnsi="Times New Roman" w:eastAsia="方正仿宋_GBK" w:cs="Times New Roman"/>
          <w:bCs/>
          <w:color w:val="000000"/>
          <w:sz w:val="32"/>
          <w:szCs w:val="32"/>
        </w:rPr>
        <w:t>。</w:t>
      </w:r>
    </w:p>
    <w:p>
      <w:pPr>
        <w:spacing w:line="594" w:lineRule="exact"/>
        <w:ind w:firstLine="645"/>
        <w:rPr>
          <w:rFonts w:ascii="方正仿宋_GBK" w:hAnsi="Times New Roman" w:eastAsia="方正仿宋_GBK" w:cs="Times New Roman"/>
          <w:bCs/>
          <w:color w:val="000000"/>
          <w:sz w:val="32"/>
          <w:szCs w:val="32"/>
        </w:rPr>
      </w:pPr>
      <w:r>
        <w:rPr>
          <w:rFonts w:ascii="Times New Roman" w:hAnsi="Times New Roman" w:eastAsia="方正仿宋_GBK" w:cs="Times New Roman"/>
          <w:bCs/>
          <w:color w:val="000000"/>
          <w:sz w:val="32"/>
          <w:szCs w:val="32"/>
        </w:rPr>
        <w:t>3</w:t>
      </w:r>
      <w:r>
        <w:rPr>
          <w:rFonts w:hint="eastAsia" w:ascii="方正仿宋_GBK" w:hAnsi="Times New Roman" w:eastAsia="方正仿宋_GBK" w:cs="Times New Roman"/>
          <w:bCs/>
          <w:color w:val="000000"/>
          <w:sz w:val="32"/>
          <w:szCs w:val="32"/>
        </w:rPr>
        <w:t>.有</w:t>
      </w:r>
      <w:r>
        <w:rPr>
          <w:rFonts w:ascii="方正仿宋_GBK" w:hAnsi="Times New Roman" w:eastAsia="方正仿宋_GBK" w:cs="Times New Roman"/>
          <w:bCs/>
          <w:color w:val="000000"/>
          <w:sz w:val="32"/>
          <w:szCs w:val="32"/>
        </w:rPr>
        <w:t>规范化评审记录的，计</w:t>
      </w:r>
      <w:r>
        <w:rPr>
          <w:rFonts w:ascii="Times New Roman" w:hAnsi="Times New Roman" w:eastAsia="方正仿宋_GBK" w:cs="Times New Roman"/>
          <w:bCs/>
          <w:color w:val="000000"/>
          <w:sz w:val="32"/>
          <w:szCs w:val="32"/>
        </w:rPr>
        <w:t>5</w:t>
      </w:r>
      <w:r>
        <w:rPr>
          <w:rFonts w:hint="eastAsia" w:ascii="方正仿宋_GBK" w:hAnsi="Times New Roman" w:eastAsia="方正仿宋_GBK" w:cs="Times New Roman"/>
          <w:bCs/>
          <w:color w:val="000000"/>
          <w:sz w:val="32"/>
          <w:szCs w:val="32"/>
        </w:rPr>
        <w:t>分</w:t>
      </w:r>
      <w:r>
        <w:rPr>
          <w:rFonts w:ascii="方正仿宋_GBK" w:hAnsi="Times New Roman" w:eastAsia="方正仿宋_GBK" w:cs="Times New Roman"/>
          <w:bCs/>
          <w:color w:val="000000"/>
          <w:sz w:val="32"/>
          <w:szCs w:val="32"/>
        </w:rPr>
        <w:t>。</w:t>
      </w:r>
    </w:p>
    <w:p>
      <w:pPr>
        <w:spacing w:line="594" w:lineRule="exact"/>
        <w:ind w:firstLine="645"/>
        <w:rPr>
          <w:rFonts w:ascii="方正仿宋_GBK" w:hAnsi="Times New Roman" w:eastAsia="方正仿宋_GBK" w:cs="Times New Roman"/>
          <w:bCs/>
          <w:color w:val="000000"/>
          <w:sz w:val="32"/>
          <w:szCs w:val="32"/>
        </w:rPr>
      </w:pPr>
      <w:r>
        <w:rPr>
          <w:rFonts w:ascii="Times New Roman" w:hAnsi="Times New Roman" w:eastAsia="方正仿宋_GBK" w:cs="Times New Roman"/>
          <w:bCs/>
          <w:color w:val="000000"/>
          <w:sz w:val="32"/>
          <w:szCs w:val="32"/>
        </w:rPr>
        <w:t>4</w:t>
      </w:r>
      <w:r>
        <w:rPr>
          <w:rFonts w:hint="eastAsia" w:ascii="方正仿宋_GBK" w:hAnsi="Times New Roman" w:eastAsia="方正仿宋_GBK" w:cs="Times New Roman"/>
          <w:bCs/>
          <w:color w:val="000000"/>
          <w:sz w:val="32"/>
          <w:szCs w:val="32"/>
        </w:rPr>
        <w:t>.面向</w:t>
      </w:r>
      <w:r>
        <w:rPr>
          <w:rFonts w:ascii="方正仿宋_GBK" w:hAnsi="Times New Roman" w:eastAsia="方正仿宋_GBK" w:cs="Times New Roman"/>
          <w:bCs/>
          <w:color w:val="000000"/>
          <w:sz w:val="32"/>
          <w:szCs w:val="32"/>
        </w:rPr>
        <w:t>全校公开答辩的，计</w:t>
      </w:r>
      <w:r>
        <w:rPr>
          <w:rFonts w:ascii="Times New Roman" w:hAnsi="Times New Roman" w:eastAsia="方正仿宋_GBK" w:cs="Times New Roman"/>
          <w:bCs/>
          <w:color w:val="000000"/>
          <w:sz w:val="32"/>
          <w:szCs w:val="32"/>
        </w:rPr>
        <w:t>5</w:t>
      </w:r>
      <w:r>
        <w:rPr>
          <w:rFonts w:hint="eastAsia" w:ascii="方正仿宋_GBK" w:hAnsi="Times New Roman" w:eastAsia="方正仿宋_GBK" w:cs="Times New Roman"/>
          <w:bCs/>
          <w:color w:val="000000"/>
          <w:sz w:val="32"/>
          <w:szCs w:val="32"/>
        </w:rPr>
        <w:t>分</w:t>
      </w:r>
      <w:r>
        <w:rPr>
          <w:rFonts w:ascii="方正仿宋_GBK" w:hAnsi="Times New Roman" w:eastAsia="方正仿宋_GBK" w:cs="Times New Roman"/>
          <w:bCs/>
          <w:color w:val="000000"/>
          <w:sz w:val="32"/>
          <w:szCs w:val="32"/>
        </w:rPr>
        <w:t>。</w:t>
      </w:r>
    </w:p>
    <w:p>
      <w:pPr>
        <w:spacing w:line="594" w:lineRule="exact"/>
        <w:ind w:firstLine="645"/>
        <w:rPr>
          <w:rFonts w:ascii="方正仿宋_GBK" w:hAnsi="Times New Roman" w:eastAsia="方正仿宋_GBK" w:cs="Times New Roman"/>
          <w:bCs/>
          <w:color w:val="000000"/>
          <w:sz w:val="32"/>
          <w:szCs w:val="32"/>
        </w:rPr>
      </w:pPr>
      <w:r>
        <w:rPr>
          <w:rFonts w:hint="eastAsia" w:ascii="方正黑体_GBK" w:hAnsi="Times New Roman" w:eastAsia="方正黑体_GBK" w:cs="Times New Roman"/>
          <w:bCs/>
          <w:color w:val="000000"/>
          <w:sz w:val="32"/>
          <w:szCs w:val="32"/>
        </w:rPr>
        <w:t xml:space="preserve">第九条  </w:t>
      </w:r>
      <w:r>
        <w:rPr>
          <w:rFonts w:hint="eastAsia" w:ascii="方正仿宋_GBK" w:hAnsi="Times New Roman" w:eastAsia="方正仿宋_GBK" w:cs="Times New Roman"/>
          <w:bCs/>
          <w:color w:val="000000"/>
          <w:sz w:val="32"/>
          <w:szCs w:val="32"/>
        </w:rPr>
        <w:t>氛围及宣传展示。考察</w:t>
      </w:r>
      <w:r>
        <w:rPr>
          <w:rFonts w:ascii="方正仿宋_GBK" w:hAnsi="Times New Roman" w:eastAsia="方正仿宋_GBK" w:cs="Times New Roman"/>
          <w:bCs/>
          <w:color w:val="000000"/>
          <w:sz w:val="32"/>
          <w:szCs w:val="32"/>
        </w:rPr>
        <w:t>科技创新氛围营造及宣传力度。</w:t>
      </w:r>
    </w:p>
    <w:p>
      <w:pPr>
        <w:spacing w:line="594" w:lineRule="exact"/>
        <w:ind w:firstLine="645"/>
        <w:rPr>
          <w:rFonts w:ascii="方正仿宋_GBK" w:hAnsi="Times New Roman" w:eastAsia="方正仿宋_GBK" w:cs="Times New Roman"/>
          <w:bCs/>
          <w:color w:val="000000"/>
          <w:sz w:val="32"/>
          <w:szCs w:val="32"/>
        </w:rPr>
      </w:pPr>
      <w:r>
        <w:rPr>
          <w:rFonts w:ascii="Times New Roman" w:hAnsi="Times New Roman" w:eastAsia="方正仿宋_GBK" w:cs="Times New Roman"/>
          <w:bCs/>
          <w:color w:val="000000"/>
          <w:sz w:val="32"/>
          <w:szCs w:val="32"/>
        </w:rPr>
        <w:t>1</w:t>
      </w:r>
      <w:r>
        <w:rPr>
          <w:rFonts w:hint="eastAsia" w:ascii="方正仿宋_GBK" w:hAnsi="Times New Roman" w:eastAsia="方正仿宋_GBK" w:cs="Times New Roman"/>
          <w:bCs/>
          <w:color w:val="000000"/>
          <w:sz w:val="32"/>
          <w:szCs w:val="32"/>
        </w:rPr>
        <w:t>.作品</w:t>
      </w:r>
      <w:r>
        <w:rPr>
          <w:rFonts w:ascii="方正仿宋_GBK" w:hAnsi="Times New Roman" w:eastAsia="方正仿宋_GBK" w:cs="Times New Roman"/>
          <w:bCs/>
          <w:color w:val="000000"/>
          <w:sz w:val="32"/>
          <w:szCs w:val="32"/>
        </w:rPr>
        <w:t>公开展示的，计</w:t>
      </w:r>
      <w:r>
        <w:rPr>
          <w:rFonts w:ascii="Times New Roman" w:hAnsi="Times New Roman" w:eastAsia="方正仿宋_GBK" w:cs="Times New Roman"/>
          <w:bCs/>
          <w:color w:val="000000"/>
          <w:sz w:val="32"/>
          <w:szCs w:val="32"/>
        </w:rPr>
        <w:t>5</w:t>
      </w:r>
      <w:r>
        <w:rPr>
          <w:rFonts w:hint="eastAsia" w:ascii="方正仿宋_GBK" w:hAnsi="Times New Roman" w:eastAsia="方正仿宋_GBK" w:cs="Times New Roman"/>
          <w:bCs/>
          <w:color w:val="000000"/>
          <w:sz w:val="32"/>
          <w:szCs w:val="32"/>
        </w:rPr>
        <w:t>分</w:t>
      </w:r>
      <w:r>
        <w:rPr>
          <w:rFonts w:ascii="方正仿宋_GBK" w:hAnsi="Times New Roman" w:eastAsia="方正仿宋_GBK" w:cs="Times New Roman"/>
          <w:bCs/>
          <w:color w:val="000000"/>
          <w:sz w:val="32"/>
          <w:szCs w:val="32"/>
        </w:rPr>
        <w:t>。</w:t>
      </w:r>
    </w:p>
    <w:p>
      <w:pPr>
        <w:spacing w:line="594" w:lineRule="exact"/>
        <w:ind w:firstLine="645"/>
        <w:rPr>
          <w:rFonts w:ascii="方正仿宋_GBK" w:hAnsi="Times New Roman" w:eastAsia="方正仿宋_GBK" w:cs="Times New Roman"/>
          <w:bCs/>
          <w:color w:val="000000"/>
          <w:sz w:val="32"/>
          <w:szCs w:val="32"/>
        </w:rPr>
      </w:pPr>
      <w:r>
        <w:rPr>
          <w:rFonts w:ascii="Times New Roman" w:hAnsi="Times New Roman" w:eastAsia="方正仿宋_GBK" w:cs="Times New Roman"/>
          <w:bCs/>
          <w:color w:val="000000"/>
          <w:sz w:val="32"/>
          <w:szCs w:val="32"/>
        </w:rPr>
        <w:t>2</w:t>
      </w:r>
      <w:r>
        <w:rPr>
          <w:rFonts w:ascii="方正仿宋_GBK" w:hAnsi="Times New Roman" w:eastAsia="方正仿宋_GBK" w:cs="Times New Roman"/>
          <w:bCs/>
          <w:color w:val="000000"/>
          <w:sz w:val="32"/>
          <w:szCs w:val="32"/>
        </w:rPr>
        <w:t>.</w:t>
      </w:r>
      <w:r>
        <w:rPr>
          <w:rFonts w:hint="eastAsia" w:ascii="方正仿宋_GBK" w:hAnsi="Times New Roman" w:eastAsia="方正仿宋_GBK" w:cs="Times New Roman"/>
          <w:bCs/>
          <w:color w:val="000000"/>
          <w:sz w:val="32"/>
          <w:szCs w:val="32"/>
        </w:rPr>
        <w:t>开展</w:t>
      </w:r>
      <w:r>
        <w:rPr>
          <w:rFonts w:ascii="方正仿宋_GBK" w:hAnsi="Times New Roman" w:eastAsia="方正仿宋_GBK" w:cs="Times New Roman"/>
          <w:bCs/>
          <w:color w:val="000000"/>
          <w:sz w:val="32"/>
          <w:szCs w:val="32"/>
        </w:rPr>
        <w:t>赛前宣讲、</w:t>
      </w:r>
      <w:r>
        <w:rPr>
          <w:rFonts w:hint="eastAsia" w:ascii="方正仿宋_GBK" w:hAnsi="Times New Roman" w:eastAsia="方正仿宋_GBK" w:cs="Times New Roman"/>
          <w:bCs/>
          <w:color w:val="000000"/>
          <w:sz w:val="32"/>
          <w:szCs w:val="32"/>
        </w:rPr>
        <w:t>交流分享</w:t>
      </w:r>
      <w:r>
        <w:rPr>
          <w:rFonts w:ascii="方正仿宋_GBK" w:hAnsi="Times New Roman" w:eastAsia="方正仿宋_GBK" w:cs="Times New Roman"/>
          <w:bCs/>
          <w:color w:val="000000"/>
          <w:sz w:val="32"/>
          <w:szCs w:val="32"/>
        </w:rPr>
        <w:t>或培训活动的，计</w:t>
      </w:r>
      <w:r>
        <w:rPr>
          <w:rFonts w:ascii="Times New Roman" w:hAnsi="Times New Roman" w:eastAsia="方正仿宋_GBK" w:cs="Times New Roman"/>
          <w:bCs/>
          <w:color w:val="000000"/>
          <w:sz w:val="32"/>
          <w:szCs w:val="32"/>
        </w:rPr>
        <w:t>5</w:t>
      </w:r>
      <w:r>
        <w:rPr>
          <w:rFonts w:hint="eastAsia" w:ascii="方正仿宋_GBK" w:hAnsi="Times New Roman" w:eastAsia="方正仿宋_GBK" w:cs="Times New Roman"/>
          <w:bCs/>
          <w:color w:val="000000"/>
          <w:sz w:val="32"/>
          <w:szCs w:val="32"/>
        </w:rPr>
        <w:t>分</w:t>
      </w:r>
      <w:r>
        <w:rPr>
          <w:rFonts w:ascii="方正仿宋_GBK" w:hAnsi="Times New Roman" w:eastAsia="方正仿宋_GBK" w:cs="Times New Roman"/>
          <w:bCs/>
          <w:color w:val="000000"/>
          <w:sz w:val="32"/>
          <w:szCs w:val="32"/>
        </w:rPr>
        <w:t>。</w:t>
      </w:r>
    </w:p>
    <w:p>
      <w:pPr>
        <w:spacing w:line="594" w:lineRule="exact"/>
        <w:ind w:firstLine="645"/>
        <w:rPr>
          <w:rFonts w:ascii="方正仿宋_GBK" w:hAnsi="Times New Roman" w:eastAsia="方正仿宋_GBK" w:cs="Times New Roman"/>
          <w:bCs/>
          <w:color w:val="000000"/>
          <w:sz w:val="32"/>
          <w:szCs w:val="32"/>
        </w:rPr>
      </w:pPr>
      <w:r>
        <w:rPr>
          <w:rFonts w:ascii="Times New Roman" w:hAnsi="Times New Roman" w:eastAsia="方正仿宋_GBK" w:cs="Times New Roman"/>
          <w:bCs/>
          <w:color w:val="000000"/>
          <w:sz w:val="32"/>
          <w:szCs w:val="32"/>
        </w:rPr>
        <w:t>3</w:t>
      </w:r>
      <w:r>
        <w:rPr>
          <w:rFonts w:ascii="方正仿宋_GBK" w:hAnsi="Times New Roman" w:eastAsia="方正仿宋_GBK" w:cs="Times New Roman"/>
          <w:bCs/>
          <w:color w:val="000000"/>
          <w:sz w:val="32"/>
          <w:szCs w:val="32"/>
        </w:rPr>
        <w:t>.</w:t>
      </w:r>
      <w:r>
        <w:rPr>
          <w:rFonts w:hint="eastAsia" w:ascii="方正仿宋_GBK" w:hAnsi="Times New Roman" w:eastAsia="方正仿宋_GBK" w:cs="Times New Roman"/>
          <w:bCs/>
          <w:color w:val="000000"/>
          <w:sz w:val="32"/>
          <w:szCs w:val="32"/>
        </w:rPr>
        <w:t>校级</w:t>
      </w:r>
      <w:r>
        <w:rPr>
          <w:rFonts w:ascii="方正仿宋_GBK" w:hAnsi="Times New Roman" w:eastAsia="方正仿宋_GBK" w:cs="Times New Roman"/>
          <w:bCs/>
          <w:color w:val="000000"/>
          <w:sz w:val="32"/>
          <w:szCs w:val="32"/>
        </w:rPr>
        <w:t>赛事得到校级官方媒体报道的，计</w:t>
      </w:r>
      <w:r>
        <w:rPr>
          <w:rFonts w:ascii="Times New Roman" w:hAnsi="Times New Roman" w:eastAsia="方正仿宋_GBK" w:cs="Times New Roman"/>
          <w:bCs/>
          <w:color w:val="000000"/>
          <w:sz w:val="32"/>
          <w:szCs w:val="32"/>
        </w:rPr>
        <w:t>5</w:t>
      </w:r>
      <w:r>
        <w:rPr>
          <w:rFonts w:hint="eastAsia" w:ascii="方正仿宋_GBK" w:hAnsi="Times New Roman" w:eastAsia="方正仿宋_GBK" w:cs="Times New Roman"/>
          <w:bCs/>
          <w:color w:val="000000"/>
          <w:sz w:val="32"/>
          <w:szCs w:val="32"/>
        </w:rPr>
        <w:t>分</w:t>
      </w:r>
      <w:r>
        <w:rPr>
          <w:rFonts w:ascii="方正仿宋_GBK" w:hAnsi="Times New Roman" w:eastAsia="方正仿宋_GBK" w:cs="Times New Roman"/>
          <w:bCs/>
          <w:color w:val="000000"/>
          <w:sz w:val="32"/>
          <w:szCs w:val="32"/>
        </w:rPr>
        <w:t>；</w:t>
      </w:r>
      <w:r>
        <w:rPr>
          <w:rFonts w:hint="eastAsia" w:ascii="方正仿宋_GBK" w:hAnsi="Times New Roman" w:eastAsia="方正仿宋_GBK" w:cs="Times New Roman"/>
          <w:bCs/>
          <w:color w:val="000000"/>
          <w:sz w:val="32"/>
          <w:szCs w:val="32"/>
        </w:rPr>
        <w:t>典型</w:t>
      </w:r>
      <w:r>
        <w:rPr>
          <w:rFonts w:ascii="方正仿宋_GBK" w:hAnsi="Times New Roman" w:eastAsia="方正仿宋_GBK" w:cs="Times New Roman"/>
          <w:bCs/>
          <w:color w:val="000000"/>
          <w:sz w:val="32"/>
          <w:szCs w:val="32"/>
        </w:rPr>
        <w:t>参赛学生或作品、指导教师得到校级媒体专项报道的，计</w:t>
      </w:r>
      <w:r>
        <w:rPr>
          <w:rFonts w:ascii="Times New Roman" w:hAnsi="Times New Roman" w:eastAsia="方正仿宋_GBK" w:cs="Times New Roman"/>
          <w:bCs/>
          <w:color w:val="000000"/>
          <w:sz w:val="32"/>
          <w:szCs w:val="32"/>
        </w:rPr>
        <w:t>5</w:t>
      </w:r>
      <w:r>
        <w:rPr>
          <w:rFonts w:hint="eastAsia" w:ascii="方正仿宋_GBK" w:hAnsi="Times New Roman" w:eastAsia="方正仿宋_GBK" w:cs="Times New Roman"/>
          <w:bCs/>
          <w:color w:val="000000"/>
          <w:sz w:val="32"/>
          <w:szCs w:val="32"/>
        </w:rPr>
        <w:t>分</w:t>
      </w:r>
      <w:r>
        <w:rPr>
          <w:rFonts w:ascii="方正仿宋_GBK" w:hAnsi="Times New Roman" w:eastAsia="方正仿宋_GBK" w:cs="Times New Roman"/>
          <w:bCs/>
          <w:color w:val="000000"/>
          <w:sz w:val="32"/>
          <w:szCs w:val="32"/>
        </w:rPr>
        <w:t>。</w:t>
      </w:r>
    </w:p>
    <w:p>
      <w:pPr>
        <w:spacing w:line="594" w:lineRule="exact"/>
        <w:ind w:firstLine="645"/>
        <w:rPr>
          <w:rFonts w:ascii="方正仿宋_GBK" w:hAnsi="Times New Roman" w:eastAsia="方正仿宋_GBK" w:cs="Times New Roman"/>
          <w:bCs/>
          <w:color w:val="000000"/>
          <w:sz w:val="32"/>
          <w:szCs w:val="32"/>
        </w:rPr>
      </w:pPr>
      <w:r>
        <w:rPr>
          <w:rFonts w:ascii="Times New Roman" w:hAnsi="Times New Roman" w:eastAsia="方正仿宋_GBK" w:cs="Times New Roman"/>
          <w:bCs/>
          <w:color w:val="000000"/>
          <w:sz w:val="32"/>
          <w:szCs w:val="32"/>
        </w:rPr>
        <w:t>4</w:t>
      </w:r>
      <w:r>
        <w:rPr>
          <w:rFonts w:ascii="方正仿宋_GBK" w:hAnsi="Times New Roman" w:eastAsia="方正仿宋_GBK" w:cs="Times New Roman"/>
          <w:bCs/>
          <w:color w:val="000000"/>
          <w:sz w:val="32"/>
          <w:szCs w:val="32"/>
        </w:rPr>
        <w:t>.</w:t>
      </w:r>
      <w:r>
        <w:rPr>
          <w:rFonts w:hint="eastAsia" w:ascii="方正仿宋_GBK" w:hAnsi="Times New Roman" w:eastAsia="方正仿宋_GBK" w:cs="Times New Roman"/>
          <w:bCs/>
          <w:color w:val="000000"/>
          <w:sz w:val="32"/>
          <w:szCs w:val="32"/>
        </w:rPr>
        <w:t>学校</w:t>
      </w:r>
      <w:r>
        <w:rPr>
          <w:rFonts w:ascii="方正仿宋_GBK" w:hAnsi="Times New Roman" w:eastAsia="方正仿宋_GBK" w:cs="Times New Roman"/>
          <w:bCs/>
          <w:color w:val="000000"/>
          <w:sz w:val="32"/>
          <w:szCs w:val="32"/>
        </w:rPr>
        <w:t>日常开展学生科技创新相关宣传活动，计</w:t>
      </w:r>
      <w:r>
        <w:rPr>
          <w:rFonts w:ascii="Times New Roman" w:hAnsi="Times New Roman" w:eastAsia="方正仿宋_GBK" w:cs="Times New Roman"/>
          <w:bCs/>
          <w:color w:val="000000"/>
          <w:sz w:val="32"/>
          <w:szCs w:val="32"/>
        </w:rPr>
        <w:t>5</w:t>
      </w:r>
      <w:r>
        <w:rPr>
          <w:rFonts w:hint="eastAsia" w:ascii="方正仿宋_GBK" w:hAnsi="Times New Roman" w:eastAsia="方正仿宋_GBK" w:cs="Times New Roman"/>
          <w:bCs/>
          <w:color w:val="000000"/>
          <w:sz w:val="32"/>
          <w:szCs w:val="32"/>
        </w:rPr>
        <w:t>分</w:t>
      </w:r>
      <w:r>
        <w:rPr>
          <w:rFonts w:ascii="方正仿宋_GBK" w:hAnsi="Times New Roman" w:eastAsia="方正仿宋_GBK" w:cs="Times New Roman"/>
          <w:bCs/>
          <w:color w:val="000000"/>
          <w:sz w:val="32"/>
          <w:szCs w:val="32"/>
        </w:rPr>
        <w:t>；采用短视频、微纪录、云分享等学生喜闻乐见的方式开展日常宣传教育的，计</w:t>
      </w:r>
      <w:r>
        <w:rPr>
          <w:rFonts w:ascii="Times New Roman" w:hAnsi="Times New Roman" w:eastAsia="方正仿宋_GBK" w:cs="Times New Roman"/>
          <w:bCs/>
          <w:color w:val="000000"/>
          <w:sz w:val="32"/>
          <w:szCs w:val="32"/>
        </w:rPr>
        <w:t>5</w:t>
      </w:r>
      <w:r>
        <w:rPr>
          <w:rFonts w:hint="eastAsia" w:ascii="方正仿宋_GBK" w:hAnsi="Times New Roman" w:eastAsia="方正仿宋_GBK" w:cs="Times New Roman"/>
          <w:bCs/>
          <w:color w:val="000000"/>
          <w:sz w:val="32"/>
          <w:szCs w:val="32"/>
        </w:rPr>
        <w:t>分</w:t>
      </w:r>
      <w:r>
        <w:rPr>
          <w:rFonts w:ascii="方正仿宋_GBK" w:hAnsi="Times New Roman" w:eastAsia="方正仿宋_GBK" w:cs="Times New Roman"/>
          <w:bCs/>
          <w:color w:val="000000"/>
          <w:sz w:val="32"/>
          <w:szCs w:val="32"/>
        </w:rPr>
        <w:t>；开展区域</w:t>
      </w:r>
      <w:r>
        <w:rPr>
          <w:rFonts w:hint="eastAsia" w:ascii="方正仿宋_GBK" w:hAnsi="Times New Roman" w:eastAsia="方正仿宋_GBK" w:cs="Times New Roman"/>
          <w:bCs/>
          <w:color w:val="000000"/>
          <w:sz w:val="32"/>
          <w:szCs w:val="32"/>
        </w:rPr>
        <w:t>交流</w:t>
      </w:r>
      <w:r>
        <w:rPr>
          <w:rFonts w:ascii="方正仿宋_GBK" w:hAnsi="Times New Roman" w:eastAsia="方正仿宋_GBK" w:cs="Times New Roman"/>
          <w:bCs/>
          <w:color w:val="000000"/>
          <w:sz w:val="32"/>
          <w:szCs w:val="32"/>
        </w:rPr>
        <w:t>或</w:t>
      </w:r>
      <w:r>
        <w:rPr>
          <w:rFonts w:hint="eastAsia" w:ascii="方正仿宋_GBK" w:hAnsi="Times New Roman" w:eastAsia="方正仿宋_GBK" w:cs="Times New Roman"/>
          <w:bCs/>
          <w:color w:val="000000"/>
          <w:sz w:val="32"/>
          <w:szCs w:val="32"/>
        </w:rPr>
        <w:t>校际</w:t>
      </w:r>
      <w:r>
        <w:rPr>
          <w:rFonts w:ascii="方正仿宋_GBK" w:hAnsi="Times New Roman" w:eastAsia="方正仿宋_GBK" w:cs="Times New Roman"/>
          <w:bCs/>
          <w:color w:val="000000"/>
          <w:sz w:val="32"/>
          <w:szCs w:val="32"/>
        </w:rPr>
        <w:t>交流等活动的，计</w:t>
      </w:r>
      <w:r>
        <w:rPr>
          <w:rFonts w:ascii="Times New Roman" w:hAnsi="Times New Roman" w:eastAsia="方正仿宋_GBK" w:cs="Times New Roman"/>
          <w:bCs/>
          <w:color w:val="000000"/>
          <w:sz w:val="32"/>
          <w:szCs w:val="32"/>
        </w:rPr>
        <w:t>5</w:t>
      </w:r>
      <w:r>
        <w:rPr>
          <w:rFonts w:hint="eastAsia" w:ascii="方正仿宋_GBK" w:hAnsi="Times New Roman" w:eastAsia="方正仿宋_GBK" w:cs="Times New Roman"/>
          <w:bCs/>
          <w:color w:val="000000"/>
          <w:sz w:val="32"/>
          <w:szCs w:val="32"/>
        </w:rPr>
        <w:t>分</w:t>
      </w:r>
      <w:r>
        <w:rPr>
          <w:rFonts w:ascii="方正仿宋_GBK" w:hAnsi="Times New Roman" w:eastAsia="方正仿宋_GBK" w:cs="Times New Roman"/>
          <w:bCs/>
          <w:color w:val="000000"/>
          <w:sz w:val="32"/>
          <w:szCs w:val="32"/>
        </w:rPr>
        <w:t>。</w:t>
      </w:r>
    </w:p>
    <w:p>
      <w:pPr>
        <w:spacing w:line="594" w:lineRule="exact"/>
        <w:ind w:firstLine="646"/>
        <w:rPr>
          <w:rFonts w:ascii="方正仿宋_GBK" w:hAnsi="Times New Roman" w:eastAsia="方正仿宋_GBK" w:cs="Times New Roman"/>
          <w:bCs/>
          <w:color w:val="000000"/>
          <w:sz w:val="32"/>
          <w:szCs w:val="32"/>
        </w:rPr>
      </w:pPr>
      <w:r>
        <w:rPr>
          <w:rFonts w:ascii="Times New Roman" w:hAnsi="Times New Roman" w:eastAsia="方正仿宋_GBK" w:cs="Times New Roman"/>
          <w:bCs/>
          <w:color w:val="000000"/>
          <w:sz w:val="32"/>
          <w:szCs w:val="32"/>
        </w:rPr>
        <w:t>5</w:t>
      </w:r>
      <w:r>
        <w:rPr>
          <w:rFonts w:ascii="方正仿宋_GBK" w:hAnsi="Times New Roman" w:eastAsia="方正仿宋_GBK" w:cs="Times New Roman"/>
          <w:bCs/>
          <w:color w:val="000000"/>
          <w:sz w:val="32"/>
          <w:szCs w:val="32"/>
        </w:rPr>
        <w:t>.</w:t>
      </w:r>
      <w:r>
        <w:rPr>
          <w:rFonts w:hint="eastAsia" w:ascii="方正仿宋_GBK" w:hAnsi="Times New Roman" w:eastAsia="方正仿宋_GBK" w:cs="Times New Roman"/>
          <w:bCs/>
          <w:color w:val="000000"/>
          <w:sz w:val="32"/>
          <w:szCs w:val="32"/>
        </w:rPr>
        <w:t>学校</w:t>
      </w:r>
      <w:r>
        <w:rPr>
          <w:rFonts w:ascii="方正仿宋_GBK" w:hAnsi="Times New Roman" w:eastAsia="方正仿宋_GBK" w:cs="Times New Roman"/>
          <w:bCs/>
          <w:color w:val="000000"/>
          <w:sz w:val="32"/>
          <w:szCs w:val="32"/>
        </w:rPr>
        <w:t>关于科技创新的宣传产品或活动被团市委或市学联采纳在市级平台播放或推广的，计</w:t>
      </w:r>
      <w:r>
        <w:rPr>
          <w:rFonts w:ascii="Times New Roman" w:hAnsi="Times New Roman" w:eastAsia="方正仿宋_GBK" w:cs="Times New Roman"/>
          <w:bCs/>
          <w:color w:val="000000"/>
          <w:sz w:val="32"/>
          <w:szCs w:val="32"/>
        </w:rPr>
        <w:t>5</w:t>
      </w:r>
      <w:r>
        <w:rPr>
          <w:rFonts w:hint="eastAsia" w:ascii="方正仿宋_GBK" w:hAnsi="Times New Roman" w:eastAsia="方正仿宋_GBK" w:cs="Times New Roman"/>
          <w:bCs/>
          <w:color w:val="000000"/>
          <w:sz w:val="32"/>
          <w:szCs w:val="32"/>
        </w:rPr>
        <w:t>分</w:t>
      </w:r>
      <w:r>
        <w:rPr>
          <w:rFonts w:ascii="方正仿宋_GBK" w:hAnsi="Times New Roman" w:eastAsia="方正仿宋_GBK" w:cs="Times New Roman"/>
          <w:bCs/>
          <w:color w:val="000000"/>
          <w:sz w:val="32"/>
          <w:szCs w:val="32"/>
        </w:rPr>
        <w:t>；学校</w:t>
      </w:r>
      <w:r>
        <w:rPr>
          <w:rFonts w:hint="eastAsia" w:ascii="方正仿宋_GBK" w:hAnsi="Times New Roman" w:eastAsia="方正仿宋_GBK" w:cs="Times New Roman"/>
          <w:bCs/>
          <w:color w:val="000000"/>
          <w:sz w:val="32"/>
          <w:szCs w:val="32"/>
        </w:rPr>
        <w:t>关于</w:t>
      </w:r>
      <w:r>
        <w:rPr>
          <w:rFonts w:ascii="方正仿宋_GBK" w:hAnsi="Times New Roman" w:eastAsia="方正仿宋_GBK" w:cs="Times New Roman"/>
          <w:bCs/>
          <w:color w:val="000000"/>
          <w:sz w:val="32"/>
          <w:szCs w:val="32"/>
        </w:rPr>
        <w:t>科技创新的</w:t>
      </w:r>
      <w:r>
        <w:rPr>
          <w:rFonts w:hint="eastAsia" w:ascii="方正仿宋_GBK" w:hAnsi="Times New Roman" w:eastAsia="方正仿宋_GBK" w:cs="Times New Roman"/>
          <w:bCs/>
          <w:color w:val="000000"/>
          <w:sz w:val="32"/>
          <w:szCs w:val="32"/>
        </w:rPr>
        <w:t>宣传产品</w:t>
      </w:r>
      <w:r>
        <w:rPr>
          <w:rFonts w:ascii="方正仿宋_GBK" w:hAnsi="Times New Roman" w:eastAsia="方正仿宋_GBK" w:cs="Times New Roman"/>
          <w:bCs/>
          <w:color w:val="000000"/>
          <w:sz w:val="32"/>
          <w:szCs w:val="32"/>
        </w:rPr>
        <w:t>或活动被团中央采纳在全国平台播放或推广的，计</w:t>
      </w:r>
      <w:r>
        <w:rPr>
          <w:rFonts w:ascii="Times New Roman" w:hAnsi="Times New Roman" w:eastAsia="方正仿宋_GBK" w:cs="Times New Roman"/>
          <w:bCs/>
          <w:color w:val="000000"/>
          <w:sz w:val="32"/>
          <w:szCs w:val="32"/>
        </w:rPr>
        <w:t>10</w:t>
      </w:r>
      <w:r>
        <w:rPr>
          <w:rFonts w:hint="eastAsia" w:ascii="方正仿宋_GBK" w:hAnsi="Times New Roman" w:eastAsia="方正仿宋_GBK" w:cs="Times New Roman"/>
          <w:bCs/>
          <w:color w:val="000000"/>
          <w:sz w:val="32"/>
          <w:szCs w:val="32"/>
        </w:rPr>
        <w:t>分</w:t>
      </w:r>
      <w:r>
        <w:rPr>
          <w:rFonts w:ascii="方正仿宋_GBK" w:hAnsi="Times New Roman" w:eastAsia="方正仿宋_GBK" w:cs="Times New Roman"/>
          <w:bCs/>
          <w:color w:val="000000"/>
          <w:sz w:val="32"/>
          <w:szCs w:val="32"/>
        </w:rPr>
        <w:t>。</w:t>
      </w:r>
    </w:p>
    <w:p>
      <w:pPr>
        <w:spacing w:line="594" w:lineRule="exact"/>
        <w:ind w:firstLine="646"/>
        <w:jc w:val="center"/>
        <w:rPr>
          <w:rFonts w:ascii="方正黑体_GBK" w:hAnsi="Times New Roman" w:eastAsia="方正黑体_GBK" w:cs="Times New Roman"/>
          <w:bCs/>
          <w:color w:val="000000"/>
          <w:sz w:val="32"/>
          <w:szCs w:val="32"/>
        </w:rPr>
      </w:pPr>
      <w:r>
        <w:rPr>
          <w:rFonts w:hint="eastAsia" w:ascii="方正黑体_GBK" w:hAnsi="Times New Roman" w:eastAsia="方正黑体_GBK" w:cs="Times New Roman"/>
          <w:bCs/>
          <w:color w:val="000000"/>
          <w:sz w:val="32"/>
          <w:szCs w:val="32"/>
        </w:rPr>
        <w:t>第三章  评价组织实施</w:t>
      </w:r>
    </w:p>
    <w:p>
      <w:pPr>
        <w:spacing w:line="594" w:lineRule="exact"/>
        <w:ind w:firstLine="646"/>
        <w:rPr>
          <w:rFonts w:ascii="方正仿宋_GBK" w:hAnsi="Times New Roman" w:eastAsia="方正仿宋_GBK" w:cs="Times New Roman"/>
          <w:bCs/>
          <w:color w:val="000000"/>
          <w:sz w:val="32"/>
          <w:szCs w:val="32"/>
        </w:rPr>
      </w:pPr>
      <w:r>
        <w:rPr>
          <w:rFonts w:hint="eastAsia" w:ascii="方正黑体_GBK" w:hAnsi="Times New Roman" w:eastAsia="方正黑体_GBK" w:cs="Times New Roman"/>
          <w:bCs/>
          <w:color w:val="000000"/>
          <w:sz w:val="32"/>
          <w:szCs w:val="32"/>
        </w:rPr>
        <w:t>第十</w:t>
      </w:r>
      <w:r>
        <w:rPr>
          <w:rFonts w:ascii="方正黑体_GBK" w:hAnsi="Times New Roman" w:eastAsia="方正黑体_GBK" w:cs="Times New Roman"/>
          <w:bCs/>
          <w:color w:val="000000"/>
          <w:sz w:val="32"/>
          <w:szCs w:val="32"/>
        </w:rPr>
        <w:t>条</w:t>
      </w:r>
      <w:r>
        <w:rPr>
          <w:rFonts w:hint="eastAsia" w:ascii="方正黑体_GBK" w:hAnsi="Times New Roman" w:eastAsia="方正黑体_GBK" w:cs="Times New Roman"/>
          <w:bCs/>
          <w:color w:val="000000"/>
          <w:sz w:val="32"/>
          <w:szCs w:val="32"/>
        </w:rPr>
        <w:t xml:space="preserve">  </w:t>
      </w:r>
      <w:r>
        <w:rPr>
          <w:rFonts w:hint="eastAsia" w:ascii="方正仿宋_GBK" w:hAnsi="Times New Roman" w:eastAsia="方正仿宋_GBK" w:cs="Times New Roman"/>
          <w:bCs/>
          <w:color w:val="000000"/>
          <w:sz w:val="32"/>
          <w:szCs w:val="32"/>
        </w:rPr>
        <w:t>第</w:t>
      </w:r>
      <w:r>
        <w:rPr>
          <w:rFonts w:ascii="方正仿宋_GBK" w:hAnsi="Times New Roman" w:eastAsia="方正仿宋_GBK" w:cs="Times New Roman"/>
          <w:bCs/>
          <w:color w:val="000000"/>
          <w:sz w:val="32"/>
          <w:szCs w:val="32"/>
        </w:rPr>
        <w:t>十八届</w:t>
      </w:r>
      <w:r>
        <w:rPr>
          <w:rFonts w:hint="eastAsia" w:ascii="方正仿宋_GBK" w:hAnsi="Times New Roman" w:eastAsia="方正仿宋_GBK" w:cs="Times New Roman"/>
          <w:bCs/>
          <w:color w:val="000000"/>
          <w:sz w:val="32"/>
          <w:szCs w:val="32"/>
        </w:rPr>
        <w:t>“挑战杯”</w:t>
      </w:r>
      <w:r>
        <w:rPr>
          <w:rFonts w:ascii="方正仿宋_GBK" w:hAnsi="Times New Roman" w:eastAsia="方正仿宋_GBK" w:cs="Times New Roman"/>
          <w:bCs/>
          <w:color w:val="000000"/>
          <w:sz w:val="32"/>
          <w:szCs w:val="32"/>
        </w:rPr>
        <w:t>竞赛重庆</w:t>
      </w:r>
      <w:r>
        <w:rPr>
          <w:rFonts w:hint="eastAsia" w:ascii="方正仿宋_GBK" w:hAnsi="Times New Roman" w:eastAsia="方正仿宋_GBK" w:cs="Times New Roman"/>
          <w:bCs/>
          <w:color w:val="000000"/>
          <w:sz w:val="32"/>
          <w:szCs w:val="32"/>
        </w:rPr>
        <w:t>市</w:t>
      </w:r>
      <w:r>
        <w:rPr>
          <w:rFonts w:ascii="方正仿宋_GBK" w:hAnsi="Times New Roman" w:eastAsia="方正仿宋_GBK" w:cs="Times New Roman"/>
          <w:bCs/>
          <w:color w:val="000000"/>
          <w:sz w:val="32"/>
          <w:szCs w:val="32"/>
        </w:rPr>
        <w:t>选拔赛</w:t>
      </w:r>
      <w:r>
        <w:rPr>
          <w:rFonts w:hint="eastAsia" w:ascii="方正仿宋_GBK" w:hAnsi="Times New Roman" w:eastAsia="方正仿宋_GBK" w:cs="Times New Roman"/>
          <w:bCs/>
          <w:color w:val="000000"/>
          <w:sz w:val="32"/>
          <w:szCs w:val="32"/>
        </w:rPr>
        <w:t>组委会</w:t>
      </w:r>
      <w:r>
        <w:rPr>
          <w:rFonts w:ascii="方正仿宋_GBK" w:hAnsi="Times New Roman" w:eastAsia="方正仿宋_GBK" w:cs="Times New Roman"/>
          <w:bCs/>
          <w:color w:val="000000"/>
          <w:sz w:val="32"/>
          <w:szCs w:val="32"/>
        </w:rPr>
        <w:t>办公室负责校级赛事组织实施</w:t>
      </w:r>
      <w:r>
        <w:rPr>
          <w:rFonts w:hint="eastAsia" w:ascii="方正仿宋_GBK" w:hAnsi="Times New Roman" w:eastAsia="方正仿宋_GBK" w:cs="Times New Roman"/>
          <w:bCs/>
          <w:color w:val="000000"/>
          <w:sz w:val="32"/>
          <w:szCs w:val="32"/>
        </w:rPr>
        <w:t>情况</w:t>
      </w:r>
      <w:r>
        <w:rPr>
          <w:rFonts w:ascii="方正仿宋_GBK" w:hAnsi="Times New Roman" w:eastAsia="方正仿宋_GBK" w:cs="Times New Roman"/>
          <w:bCs/>
          <w:color w:val="000000"/>
          <w:sz w:val="32"/>
          <w:szCs w:val="32"/>
        </w:rPr>
        <w:t>评价工作。</w:t>
      </w:r>
    </w:p>
    <w:p>
      <w:pPr>
        <w:spacing w:line="594" w:lineRule="exact"/>
        <w:ind w:firstLine="645"/>
        <w:rPr>
          <w:rFonts w:ascii="方正仿宋_GBK" w:hAnsi="Times New Roman" w:eastAsia="方正仿宋_GBK" w:cs="Times New Roman"/>
          <w:bCs/>
          <w:color w:val="000000"/>
          <w:sz w:val="32"/>
          <w:szCs w:val="32"/>
        </w:rPr>
      </w:pPr>
      <w:r>
        <w:rPr>
          <w:rFonts w:hint="eastAsia" w:ascii="方正黑体_GBK" w:hAnsi="Times New Roman" w:eastAsia="方正黑体_GBK" w:cs="Times New Roman"/>
          <w:bCs/>
          <w:color w:val="000000"/>
          <w:sz w:val="32"/>
          <w:szCs w:val="32"/>
        </w:rPr>
        <w:t xml:space="preserve">第十一条  </w:t>
      </w:r>
      <w:r>
        <w:rPr>
          <w:rFonts w:hint="eastAsia" w:ascii="方正仿宋_GBK" w:hAnsi="Times New Roman" w:eastAsia="方正仿宋_GBK" w:cs="Times New Roman"/>
          <w:bCs/>
          <w:color w:val="000000"/>
          <w:sz w:val="32"/>
          <w:szCs w:val="32"/>
        </w:rPr>
        <w:t>评定程序。</w:t>
      </w:r>
    </w:p>
    <w:p>
      <w:pPr>
        <w:spacing w:line="594" w:lineRule="exact"/>
        <w:ind w:firstLine="645"/>
        <w:rPr>
          <w:rFonts w:ascii="方正仿宋_GBK" w:hAnsi="Times New Roman" w:eastAsia="方正仿宋_GBK" w:cs="Times New Roman"/>
          <w:bCs/>
          <w:color w:val="000000"/>
          <w:sz w:val="32"/>
          <w:szCs w:val="32"/>
        </w:rPr>
      </w:pPr>
      <w:r>
        <w:rPr>
          <w:rFonts w:ascii="Times New Roman" w:hAnsi="Times New Roman" w:eastAsia="方正仿宋_GBK" w:cs="Times New Roman"/>
          <w:bCs/>
          <w:color w:val="000000"/>
          <w:sz w:val="32"/>
          <w:szCs w:val="32"/>
        </w:rPr>
        <w:t>1</w:t>
      </w:r>
      <w:r>
        <w:rPr>
          <w:rFonts w:hint="eastAsia" w:ascii="方正仿宋_GBK" w:hAnsi="Times New Roman" w:eastAsia="方正仿宋_GBK" w:cs="Times New Roman"/>
          <w:bCs/>
          <w:color w:val="000000"/>
          <w:sz w:val="32"/>
          <w:szCs w:val="32"/>
        </w:rPr>
        <w:t>.申报</w:t>
      </w:r>
      <w:r>
        <w:rPr>
          <w:rFonts w:ascii="方正仿宋_GBK" w:hAnsi="Times New Roman" w:eastAsia="方正仿宋_GBK" w:cs="Times New Roman"/>
          <w:bCs/>
          <w:color w:val="000000"/>
          <w:sz w:val="32"/>
          <w:szCs w:val="32"/>
        </w:rPr>
        <w:t>。</w:t>
      </w:r>
      <w:r>
        <w:rPr>
          <w:rFonts w:hint="eastAsia" w:ascii="方正仿宋_GBK" w:hAnsi="Times New Roman" w:eastAsia="方正仿宋_GBK" w:cs="Times New Roman"/>
          <w:bCs/>
          <w:color w:val="000000"/>
          <w:sz w:val="32"/>
          <w:szCs w:val="32"/>
        </w:rPr>
        <w:t>凡参加</w:t>
      </w:r>
      <w:r>
        <w:rPr>
          <w:rFonts w:ascii="方正仿宋_GBK" w:hAnsi="Times New Roman" w:eastAsia="方正仿宋_GBK" w:cs="Times New Roman"/>
          <w:bCs/>
          <w:color w:val="000000"/>
          <w:sz w:val="32"/>
          <w:szCs w:val="32"/>
        </w:rPr>
        <w:t>第十八届</w:t>
      </w:r>
      <w:r>
        <w:rPr>
          <w:rFonts w:hint="eastAsia" w:ascii="方正仿宋_GBK" w:hAnsi="Times New Roman" w:eastAsia="方正仿宋_GBK" w:cs="Times New Roman"/>
          <w:bCs/>
          <w:color w:val="000000"/>
          <w:sz w:val="32"/>
          <w:szCs w:val="32"/>
        </w:rPr>
        <w:t>“挑战杯”</w:t>
      </w:r>
      <w:r>
        <w:rPr>
          <w:rFonts w:ascii="方正仿宋_GBK" w:hAnsi="Times New Roman" w:eastAsia="方正仿宋_GBK" w:cs="Times New Roman"/>
          <w:bCs/>
          <w:color w:val="000000"/>
          <w:sz w:val="32"/>
          <w:szCs w:val="32"/>
        </w:rPr>
        <w:t>竞赛重庆</w:t>
      </w:r>
      <w:r>
        <w:rPr>
          <w:rFonts w:hint="eastAsia" w:ascii="方正仿宋_GBK" w:hAnsi="Times New Roman" w:eastAsia="方正仿宋_GBK" w:cs="Times New Roman"/>
          <w:bCs/>
          <w:color w:val="000000"/>
          <w:sz w:val="32"/>
          <w:szCs w:val="32"/>
        </w:rPr>
        <w:t>市</w:t>
      </w:r>
      <w:r>
        <w:rPr>
          <w:rFonts w:ascii="方正仿宋_GBK" w:hAnsi="Times New Roman" w:eastAsia="方正仿宋_GBK" w:cs="Times New Roman"/>
          <w:bCs/>
          <w:color w:val="000000"/>
          <w:sz w:val="32"/>
          <w:szCs w:val="32"/>
        </w:rPr>
        <w:t>选拔赛</w:t>
      </w:r>
      <w:r>
        <w:rPr>
          <w:rFonts w:hint="eastAsia" w:ascii="方正仿宋_GBK" w:hAnsi="Times New Roman" w:eastAsia="方正仿宋_GBK" w:cs="Times New Roman"/>
          <w:bCs/>
          <w:color w:val="000000"/>
          <w:sz w:val="32"/>
          <w:szCs w:val="32"/>
        </w:rPr>
        <w:t>的</w:t>
      </w:r>
      <w:r>
        <w:rPr>
          <w:rFonts w:ascii="方正仿宋_GBK" w:hAnsi="Times New Roman" w:eastAsia="方正仿宋_GBK" w:cs="Times New Roman"/>
          <w:bCs/>
          <w:color w:val="000000"/>
          <w:sz w:val="32"/>
          <w:szCs w:val="32"/>
        </w:rPr>
        <w:t>高校，均应当根据本细则中的指标要求，</w:t>
      </w:r>
      <w:r>
        <w:rPr>
          <w:rFonts w:hint="eastAsia" w:ascii="方正仿宋_GBK" w:hAnsi="Times New Roman" w:eastAsia="方正仿宋_GBK" w:cs="Times New Roman"/>
          <w:bCs/>
          <w:color w:val="000000"/>
          <w:sz w:val="32"/>
          <w:szCs w:val="32"/>
        </w:rPr>
        <w:t>进行</w:t>
      </w:r>
      <w:r>
        <w:rPr>
          <w:rFonts w:ascii="方正仿宋_GBK" w:hAnsi="Times New Roman" w:eastAsia="方正仿宋_GBK" w:cs="Times New Roman"/>
          <w:bCs/>
          <w:color w:val="000000"/>
          <w:sz w:val="32"/>
          <w:szCs w:val="32"/>
        </w:rPr>
        <w:t>自我评价赋分，填写</w:t>
      </w:r>
      <w:r>
        <w:rPr>
          <w:rFonts w:hint="eastAsia" w:ascii="方正仿宋_GBK" w:hAnsi="Times New Roman" w:eastAsia="方正仿宋_GBK" w:cs="Times New Roman"/>
          <w:bCs/>
          <w:color w:val="000000"/>
          <w:sz w:val="32"/>
          <w:szCs w:val="32"/>
        </w:rPr>
        <w:t>《第十八</w:t>
      </w:r>
      <w:r>
        <w:rPr>
          <w:rFonts w:ascii="方正仿宋_GBK" w:hAnsi="Times New Roman" w:eastAsia="方正仿宋_GBK" w:cs="Times New Roman"/>
          <w:bCs/>
          <w:color w:val="000000"/>
          <w:sz w:val="32"/>
          <w:szCs w:val="32"/>
        </w:rPr>
        <w:t>届</w:t>
      </w:r>
      <w:r>
        <w:rPr>
          <w:rFonts w:hint="eastAsia" w:ascii="方正仿宋_GBK" w:hAnsi="Times New Roman" w:eastAsia="方正仿宋_GBK" w:cs="Times New Roman"/>
          <w:bCs/>
          <w:color w:val="000000"/>
          <w:sz w:val="32"/>
          <w:szCs w:val="32"/>
        </w:rPr>
        <w:t>“挑战杯”全国</w:t>
      </w:r>
      <w:r>
        <w:rPr>
          <w:rFonts w:ascii="方正仿宋_GBK" w:hAnsi="Times New Roman" w:eastAsia="方正仿宋_GBK" w:cs="Times New Roman"/>
          <w:bCs/>
          <w:color w:val="000000"/>
          <w:sz w:val="32"/>
          <w:szCs w:val="32"/>
        </w:rPr>
        <w:t>大学生课外学术科技作品竞赛重庆</w:t>
      </w:r>
      <w:r>
        <w:rPr>
          <w:rFonts w:hint="eastAsia" w:ascii="方正仿宋_GBK" w:hAnsi="Times New Roman" w:eastAsia="方正仿宋_GBK" w:cs="Times New Roman"/>
          <w:bCs/>
          <w:color w:val="000000"/>
          <w:sz w:val="32"/>
          <w:szCs w:val="32"/>
        </w:rPr>
        <w:t>市</w:t>
      </w:r>
      <w:r>
        <w:rPr>
          <w:rFonts w:ascii="方正仿宋_GBK" w:hAnsi="Times New Roman" w:eastAsia="方正仿宋_GBK" w:cs="Times New Roman"/>
          <w:bCs/>
          <w:color w:val="000000"/>
          <w:sz w:val="32"/>
          <w:szCs w:val="32"/>
        </w:rPr>
        <w:t>选拔赛</w:t>
      </w:r>
      <w:r>
        <w:rPr>
          <w:rFonts w:hint="eastAsia" w:ascii="方正仿宋_GBK" w:hAnsi="Times New Roman" w:eastAsia="方正仿宋_GBK" w:cs="Times New Roman"/>
          <w:bCs/>
          <w:color w:val="000000"/>
          <w:sz w:val="32"/>
          <w:szCs w:val="32"/>
        </w:rPr>
        <w:t>校级</w:t>
      </w:r>
      <w:r>
        <w:rPr>
          <w:rFonts w:ascii="方正仿宋_GBK" w:hAnsi="Times New Roman" w:eastAsia="方正仿宋_GBK" w:cs="Times New Roman"/>
          <w:bCs/>
          <w:color w:val="000000"/>
          <w:sz w:val="32"/>
          <w:szCs w:val="32"/>
        </w:rPr>
        <w:t>赛事组织实施情况评价表</w:t>
      </w:r>
      <w:r>
        <w:rPr>
          <w:rFonts w:hint="eastAsia" w:ascii="方正仿宋_GBK" w:hAnsi="Times New Roman" w:eastAsia="方正仿宋_GBK" w:cs="Times New Roman"/>
          <w:bCs/>
          <w:color w:val="000000"/>
          <w:sz w:val="32"/>
          <w:szCs w:val="32"/>
        </w:rPr>
        <w:t>》（以下</w:t>
      </w:r>
      <w:r>
        <w:rPr>
          <w:rFonts w:ascii="方正仿宋_GBK" w:hAnsi="Times New Roman" w:eastAsia="方正仿宋_GBK" w:cs="Times New Roman"/>
          <w:bCs/>
          <w:color w:val="000000"/>
          <w:sz w:val="32"/>
          <w:szCs w:val="32"/>
        </w:rPr>
        <w:t>简称评价表</w:t>
      </w:r>
      <w:r>
        <w:rPr>
          <w:rFonts w:hint="eastAsia" w:ascii="方正仿宋_GBK" w:hAnsi="Times New Roman" w:eastAsia="方正仿宋_GBK" w:cs="Times New Roman"/>
          <w:bCs/>
          <w:color w:val="000000"/>
          <w:sz w:val="32"/>
          <w:szCs w:val="32"/>
        </w:rPr>
        <w:t>）并</w:t>
      </w:r>
      <w:r>
        <w:rPr>
          <w:rFonts w:ascii="方正仿宋_GBK" w:hAnsi="Times New Roman" w:eastAsia="方正仿宋_GBK" w:cs="Times New Roman"/>
          <w:bCs/>
          <w:color w:val="000000"/>
          <w:sz w:val="32"/>
          <w:szCs w:val="32"/>
        </w:rPr>
        <w:t>加盖</w:t>
      </w:r>
      <w:r>
        <w:rPr>
          <w:rFonts w:hint="eastAsia" w:ascii="方正仿宋_GBK" w:hAnsi="Times New Roman" w:eastAsia="方正仿宋_GBK" w:cs="Times New Roman"/>
          <w:bCs/>
          <w:color w:val="000000"/>
          <w:sz w:val="32"/>
          <w:szCs w:val="32"/>
        </w:rPr>
        <w:t>学校</w:t>
      </w:r>
      <w:r>
        <w:rPr>
          <w:rFonts w:ascii="方正仿宋_GBK" w:hAnsi="Times New Roman" w:eastAsia="方正仿宋_GBK" w:cs="Times New Roman"/>
          <w:bCs/>
          <w:color w:val="000000"/>
          <w:sz w:val="32"/>
          <w:szCs w:val="32"/>
        </w:rPr>
        <w:t>公章，与各类指标的佐证材料一并打包提交竞赛组委会审核。各类指标</w:t>
      </w:r>
      <w:r>
        <w:rPr>
          <w:rFonts w:hint="eastAsia" w:ascii="方正仿宋_GBK" w:hAnsi="Times New Roman" w:eastAsia="方正仿宋_GBK" w:cs="Times New Roman"/>
          <w:bCs/>
          <w:color w:val="000000"/>
          <w:sz w:val="32"/>
          <w:szCs w:val="32"/>
        </w:rPr>
        <w:t>的</w:t>
      </w:r>
      <w:r>
        <w:rPr>
          <w:rFonts w:ascii="方正仿宋_GBK" w:hAnsi="Times New Roman" w:eastAsia="方正仿宋_GBK" w:cs="Times New Roman"/>
          <w:bCs/>
          <w:color w:val="000000"/>
          <w:sz w:val="32"/>
          <w:szCs w:val="32"/>
        </w:rPr>
        <w:t>佐证材料须包括有关活动开展的现场照片及宣传报道资料、有关文件的正式发文（</w:t>
      </w:r>
      <w:r>
        <w:rPr>
          <w:rFonts w:hint="eastAsia" w:ascii="方正仿宋_GBK" w:hAnsi="Times New Roman" w:eastAsia="方正仿宋_GBK" w:cs="Times New Roman"/>
          <w:bCs/>
          <w:color w:val="000000"/>
          <w:sz w:val="32"/>
          <w:szCs w:val="32"/>
        </w:rPr>
        <w:t>扫描成</w:t>
      </w:r>
      <w:r>
        <w:rPr>
          <w:rFonts w:ascii="Times New Roman" w:hAnsi="Times New Roman" w:eastAsia="方正仿宋_GBK" w:cs="Times New Roman"/>
          <w:bCs/>
          <w:color w:val="000000"/>
          <w:sz w:val="32"/>
          <w:szCs w:val="32"/>
        </w:rPr>
        <w:t>PDF</w:t>
      </w:r>
      <w:r>
        <w:rPr>
          <w:rFonts w:hint="eastAsia" w:ascii="方正仿宋_GBK" w:hAnsi="Times New Roman" w:eastAsia="方正仿宋_GBK" w:cs="Times New Roman"/>
          <w:bCs/>
          <w:color w:val="000000"/>
          <w:sz w:val="32"/>
          <w:szCs w:val="32"/>
        </w:rPr>
        <w:t>格式</w:t>
      </w:r>
      <w:r>
        <w:rPr>
          <w:rFonts w:ascii="方正仿宋_GBK" w:hAnsi="Times New Roman" w:eastAsia="方正仿宋_GBK" w:cs="Times New Roman"/>
          <w:bCs/>
          <w:color w:val="000000"/>
          <w:sz w:val="32"/>
          <w:szCs w:val="32"/>
        </w:rPr>
        <w:t>）</w:t>
      </w:r>
      <w:r>
        <w:rPr>
          <w:rFonts w:hint="eastAsia" w:ascii="方正仿宋_GBK" w:hAnsi="Times New Roman" w:eastAsia="方正仿宋_GBK" w:cs="Times New Roman"/>
          <w:bCs/>
          <w:color w:val="000000"/>
          <w:sz w:val="32"/>
          <w:szCs w:val="32"/>
        </w:rPr>
        <w:t>、学校</w:t>
      </w:r>
      <w:r>
        <w:rPr>
          <w:rFonts w:ascii="方正仿宋_GBK" w:hAnsi="Times New Roman" w:eastAsia="方正仿宋_GBK" w:cs="Times New Roman"/>
          <w:bCs/>
          <w:color w:val="000000"/>
          <w:sz w:val="32"/>
          <w:szCs w:val="32"/>
        </w:rPr>
        <w:t>官网的截图等。</w:t>
      </w:r>
    </w:p>
    <w:p>
      <w:pPr>
        <w:spacing w:line="594" w:lineRule="exact"/>
        <w:ind w:firstLine="645"/>
        <w:rPr>
          <w:rFonts w:ascii="方正仿宋_GBK" w:hAnsi="Times New Roman" w:eastAsia="方正仿宋_GBK" w:cs="Times New Roman"/>
          <w:bCs/>
          <w:color w:val="000000"/>
          <w:sz w:val="32"/>
          <w:szCs w:val="32"/>
        </w:rPr>
      </w:pPr>
      <w:r>
        <w:rPr>
          <w:rFonts w:ascii="Times New Roman" w:hAnsi="Times New Roman" w:eastAsia="方正仿宋_GBK" w:cs="Times New Roman"/>
          <w:bCs/>
          <w:color w:val="000000"/>
          <w:sz w:val="32"/>
          <w:szCs w:val="32"/>
        </w:rPr>
        <w:t>2</w:t>
      </w:r>
      <w:r>
        <w:rPr>
          <w:rFonts w:hint="eastAsia" w:ascii="方正仿宋_GBK" w:hAnsi="Times New Roman" w:eastAsia="方正仿宋_GBK" w:cs="Times New Roman"/>
          <w:bCs/>
          <w:color w:val="000000"/>
          <w:sz w:val="32"/>
          <w:szCs w:val="32"/>
        </w:rPr>
        <w:t>.初审</w:t>
      </w:r>
      <w:r>
        <w:rPr>
          <w:rFonts w:ascii="方正仿宋_GBK" w:hAnsi="Times New Roman" w:eastAsia="方正仿宋_GBK" w:cs="Times New Roman"/>
          <w:bCs/>
          <w:color w:val="000000"/>
          <w:sz w:val="32"/>
          <w:szCs w:val="32"/>
        </w:rPr>
        <w:t>。竞赛组委会对各高校自评表的真实性、合理性进行审查认定，同时进行一定比例的抽检。</w:t>
      </w:r>
      <w:r>
        <w:rPr>
          <w:rFonts w:hint="eastAsia" w:ascii="方正仿宋_GBK" w:hAnsi="Times New Roman" w:eastAsia="方正仿宋_GBK" w:cs="Times New Roman"/>
          <w:bCs/>
          <w:color w:val="000000"/>
          <w:sz w:val="32"/>
          <w:szCs w:val="32"/>
        </w:rPr>
        <w:t>审查</w:t>
      </w:r>
      <w:r>
        <w:rPr>
          <w:rFonts w:ascii="方正仿宋_GBK" w:hAnsi="Times New Roman" w:eastAsia="方正仿宋_GBK" w:cs="Times New Roman"/>
          <w:bCs/>
          <w:color w:val="000000"/>
          <w:sz w:val="32"/>
          <w:szCs w:val="32"/>
        </w:rPr>
        <w:t>、抽检后，对各高校自评分予以确认。对于</w:t>
      </w:r>
      <w:r>
        <w:rPr>
          <w:rFonts w:hint="eastAsia" w:ascii="方正仿宋_GBK" w:hAnsi="Times New Roman" w:eastAsia="方正仿宋_GBK" w:cs="Times New Roman"/>
          <w:bCs/>
          <w:color w:val="000000"/>
          <w:sz w:val="32"/>
          <w:szCs w:val="32"/>
        </w:rPr>
        <w:t>有</w:t>
      </w:r>
      <w:r>
        <w:rPr>
          <w:rFonts w:ascii="方正仿宋_GBK" w:hAnsi="Times New Roman" w:eastAsia="方正仿宋_GBK" w:cs="Times New Roman"/>
          <w:bCs/>
          <w:color w:val="000000"/>
          <w:sz w:val="32"/>
          <w:szCs w:val="32"/>
        </w:rPr>
        <w:t>疑问的高校，应当通过适当形式进行审核；审核无误后，</w:t>
      </w:r>
      <w:r>
        <w:rPr>
          <w:rFonts w:hint="eastAsia" w:ascii="方正仿宋_GBK" w:hAnsi="Times New Roman" w:eastAsia="方正仿宋_GBK" w:cs="Times New Roman"/>
          <w:bCs/>
          <w:color w:val="000000"/>
          <w:sz w:val="32"/>
          <w:szCs w:val="32"/>
        </w:rPr>
        <w:t>予以确认</w:t>
      </w:r>
      <w:r>
        <w:rPr>
          <w:rFonts w:ascii="方正仿宋_GBK" w:hAnsi="Times New Roman" w:eastAsia="方正仿宋_GBK" w:cs="Times New Roman"/>
          <w:bCs/>
          <w:color w:val="000000"/>
          <w:sz w:val="32"/>
          <w:szCs w:val="32"/>
        </w:rPr>
        <w:t>。</w:t>
      </w:r>
    </w:p>
    <w:p>
      <w:pPr>
        <w:spacing w:line="594" w:lineRule="exact"/>
        <w:ind w:firstLine="645"/>
        <w:rPr>
          <w:rFonts w:ascii="方正仿宋_GBK" w:hAnsi="Times New Roman" w:eastAsia="方正仿宋_GBK" w:cs="Times New Roman"/>
          <w:bCs/>
          <w:color w:val="000000"/>
          <w:sz w:val="32"/>
          <w:szCs w:val="32"/>
        </w:rPr>
      </w:pPr>
      <w:r>
        <w:rPr>
          <w:rFonts w:ascii="Times New Roman" w:hAnsi="Times New Roman" w:eastAsia="方正仿宋_GBK" w:cs="Times New Roman"/>
          <w:bCs/>
          <w:color w:val="000000"/>
          <w:sz w:val="32"/>
          <w:szCs w:val="32"/>
        </w:rPr>
        <w:t>3</w:t>
      </w:r>
      <w:r>
        <w:rPr>
          <w:rFonts w:hint="eastAsia" w:ascii="方正仿宋_GBK" w:hAnsi="Times New Roman" w:eastAsia="方正仿宋_GBK" w:cs="Times New Roman"/>
          <w:bCs/>
          <w:color w:val="000000"/>
          <w:sz w:val="32"/>
          <w:szCs w:val="32"/>
        </w:rPr>
        <w:t>.公布</w:t>
      </w:r>
      <w:r>
        <w:rPr>
          <w:rFonts w:ascii="方正仿宋_GBK" w:hAnsi="Times New Roman" w:eastAsia="方正仿宋_GBK" w:cs="Times New Roman"/>
          <w:bCs/>
          <w:color w:val="000000"/>
          <w:sz w:val="32"/>
          <w:szCs w:val="32"/>
        </w:rPr>
        <w:t>。</w:t>
      </w:r>
      <w:r>
        <w:rPr>
          <w:rFonts w:hint="eastAsia" w:ascii="方正仿宋_GBK" w:hAnsi="Times New Roman" w:eastAsia="方正仿宋_GBK" w:cs="Times New Roman"/>
          <w:bCs/>
          <w:color w:val="000000"/>
          <w:sz w:val="32"/>
          <w:szCs w:val="32"/>
        </w:rPr>
        <w:t>竞赛组委会</w:t>
      </w:r>
      <w:r>
        <w:rPr>
          <w:rFonts w:ascii="方正仿宋_GBK" w:hAnsi="Times New Roman" w:eastAsia="方正仿宋_GBK" w:cs="Times New Roman"/>
          <w:bCs/>
          <w:color w:val="000000"/>
          <w:sz w:val="32"/>
          <w:szCs w:val="32"/>
        </w:rPr>
        <w:t>确认无误的高校自评表，向全</w:t>
      </w:r>
      <w:r>
        <w:rPr>
          <w:rFonts w:hint="eastAsia" w:ascii="方正仿宋_GBK" w:hAnsi="Times New Roman" w:eastAsia="方正仿宋_GBK" w:cs="Times New Roman"/>
          <w:bCs/>
          <w:color w:val="000000"/>
          <w:sz w:val="32"/>
          <w:szCs w:val="32"/>
        </w:rPr>
        <w:t>市</w:t>
      </w:r>
      <w:r>
        <w:rPr>
          <w:rFonts w:ascii="方正仿宋_GBK" w:hAnsi="Times New Roman" w:eastAsia="方正仿宋_GBK" w:cs="Times New Roman"/>
          <w:bCs/>
          <w:color w:val="000000"/>
          <w:sz w:val="32"/>
          <w:szCs w:val="32"/>
        </w:rPr>
        <w:t>参赛高校进行不少于</w:t>
      </w:r>
      <w:r>
        <w:rPr>
          <w:rFonts w:ascii="Times New Roman" w:hAnsi="Times New Roman" w:eastAsia="方正仿宋_GBK" w:cs="Times New Roman"/>
          <w:bCs/>
          <w:color w:val="000000"/>
          <w:sz w:val="32"/>
          <w:szCs w:val="32"/>
        </w:rPr>
        <w:t>5</w:t>
      </w:r>
      <w:r>
        <w:rPr>
          <w:rFonts w:hint="eastAsia" w:ascii="方正仿宋_GBK" w:hAnsi="Times New Roman" w:eastAsia="方正仿宋_GBK" w:cs="Times New Roman"/>
          <w:bCs/>
          <w:color w:val="000000"/>
          <w:sz w:val="32"/>
          <w:szCs w:val="32"/>
        </w:rPr>
        <w:t>天</w:t>
      </w:r>
      <w:r>
        <w:rPr>
          <w:rFonts w:ascii="方正仿宋_GBK" w:hAnsi="Times New Roman" w:eastAsia="方正仿宋_GBK" w:cs="Times New Roman"/>
          <w:bCs/>
          <w:color w:val="000000"/>
          <w:sz w:val="32"/>
          <w:szCs w:val="32"/>
        </w:rPr>
        <w:t>的公示，并在终审决赛前，以</w:t>
      </w:r>
      <w:r>
        <w:rPr>
          <w:rFonts w:hint="eastAsia" w:ascii="方正仿宋_GBK" w:hAnsi="Times New Roman" w:eastAsia="方正仿宋_GBK" w:cs="Times New Roman"/>
          <w:bCs/>
          <w:color w:val="000000"/>
          <w:sz w:val="32"/>
          <w:szCs w:val="32"/>
        </w:rPr>
        <w:t>具体</w:t>
      </w:r>
      <w:r>
        <w:rPr>
          <w:rFonts w:ascii="方正仿宋_GBK" w:hAnsi="Times New Roman" w:eastAsia="方正仿宋_GBK" w:cs="Times New Roman"/>
          <w:bCs/>
          <w:color w:val="000000"/>
          <w:sz w:val="32"/>
          <w:szCs w:val="32"/>
        </w:rPr>
        <w:t>方式向全</w:t>
      </w:r>
      <w:r>
        <w:rPr>
          <w:rFonts w:hint="eastAsia" w:ascii="方正仿宋_GBK" w:hAnsi="Times New Roman" w:eastAsia="方正仿宋_GBK" w:cs="Times New Roman"/>
          <w:bCs/>
          <w:color w:val="000000"/>
          <w:sz w:val="32"/>
          <w:szCs w:val="32"/>
        </w:rPr>
        <w:t>市</w:t>
      </w:r>
      <w:r>
        <w:rPr>
          <w:rFonts w:ascii="方正仿宋_GBK" w:hAnsi="Times New Roman" w:eastAsia="方正仿宋_GBK" w:cs="Times New Roman"/>
          <w:bCs/>
          <w:color w:val="000000"/>
          <w:sz w:val="32"/>
          <w:szCs w:val="32"/>
        </w:rPr>
        <w:t>参赛高校公布各高校</w:t>
      </w:r>
      <w:r>
        <w:rPr>
          <w:rFonts w:hint="eastAsia" w:ascii="方正仿宋_GBK" w:hAnsi="Times New Roman" w:eastAsia="方正仿宋_GBK" w:cs="Times New Roman"/>
          <w:bCs/>
          <w:color w:val="000000"/>
          <w:sz w:val="32"/>
          <w:szCs w:val="32"/>
        </w:rPr>
        <w:t>“挑战杯”竞赛</w:t>
      </w:r>
      <w:r>
        <w:rPr>
          <w:rFonts w:ascii="方正仿宋_GBK" w:hAnsi="Times New Roman" w:eastAsia="方正仿宋_GBK" w:cs="Times New Roman"/>
          <w:bCs/>
          <w:color w:val="000000"/>
          <w:sz w:val="32"/>
          <w:szCs w:val="32"/>
        </w:rPr>
        <w:t>校级赛事组织得分。</w:t>
      </w:r>
    </w:p>
    <w:p>
      <w:pPr>
        <w:spacing w:line="594" w:lineRule="exact"/>
        <w:ind w:firstLine="645"/>
        <w:rPr>
          <w:rFonts w:ascii="方正仿宋_GBK" w:hAnsi="Times New Roman" w:eastAsia="方正仿宋_GBK" w:cs="Times New Roman"/>
          <w:bCs/>
          <w:color w:val="000000"/>
          <w:sz w:val="32"/>
          <w:szCs w:val="32"/>
        </w:rPr>
      </w:pPr>
      <w:r>
        <w:rPr>
          <w:rFonts w:hint="eastAsia" w:ascii="方正黑体_GBK" w:hAnsi="Times New Roman" w:eastAsia="方正黑体_GBK" w:cs="Times New Roman"/>
          <w:bCs/>
          <w:color w:val="000000"/>
          <w:sz w:val="32"/>
          <w:szCs w:val="32"/>
        </w:rPr>
        <w:t xml:space="preserve">第十二条  </w:t>
      </w:r>
      <w:r>
        <w:rPr>
          <w:rFonts w:hint="eastAsia" w:ascii="方正仿宋_GBK" w:hAnsi="Times New Roman" w:eastAsia="方正仿宋_GBK" w:cs="Times New Roman"/>
          <w:bCs/>
          <w:color w:val="000000"/>
          <w:sz w:val="32"/>
          <w:szCs w:val="32"/>
        </w:rPr>
        <w:t>若学校</w:t>
      </w:r>
      <w:r>
        <w:rPr>
          <w:rFonts w:ascii="方正仿宋_GBK" w:hAnsi="Times New Roman" w:eastAsia="方正仿宋_GBK" w:cs="Times New Roman"/>
          <w:bCs/>
          <w:color w:val="000000"/>
          <w:sz w:val="32"/>
          <w:szCs w:val="32"/>
        </w:rPr>
        <w:t>应当提交而未提交校级赛事组织评价材料的，校级赛事组织得分</w:t>
      </w:r>
      <w:r>
        <w:rPr>
          <w:rFonts w:hint="eastAsia" w:ascii="方正仿宋_GBK" w:hAnsi="Times New Roman" w:eastAsia="方正仿宋_GBK" w:cs="Times New Roman"/>
          <w:bCs/>
          <w:color w:val="000000"/>
          <w:sz w:val="32"/>
          <w:szCs w:val="32"/>
        </w:rPr>
        <w:t>记为</w:t>
      </w:r>
      <w:r>
        <w:rPr>
          <w:rFonts w:ascii="方正仿宋_GBK" w:hAnsi="Times New Roman" w:eastAsia="方正仿宋_GBK" w:cs="Times New Roman"/>
          <w:bCs/>
          <w:color w:val="000000"/>
          <w:sz w:val="32"/>
          <w:szCs w:val="32"/>
        </w:rPr>
        <w:t>零。</w:t>
      </w:r>
    </w:p>
    <w:p>
      <w:pPr>
        <w:spacing w:line="594" w:lineRule="exact"/>
        <w:ind w:firstLine="645"/>
        <w:rPr>
          <w:rFonts w:ascii="方正仿宋_GBK" w:hAnsi="Times New Roman" w:eastAsia="方正仿宋_GBK" w:cs="Times New Roman"/>
          <w:bCs/>
          <w:color w:val="000000"/>
          <w:sz w:val="32"/>
          <w:szCs w:val="32"/>
        </w:rPr>
      </w:pPr>
      <w:r>
        <w:rPr>
          <w:rFonts w:hint="eastAsia" w:ascii="方正仿宋_GBK" w:hAnsi="Times New Roman" w:eastAsia="方正仿宋_GBK" w:cs="Times New Roman"/>
          <w:bCs/>
          <w:color w:val="000000"/>
          <w:sz w:val="32"/>
          <w:szCs w:val="32"/>
        </w:rPr>
        <w:t>若</w:t>
      </w:r>
      <w:r>
        <w:rPr>
          <w:rFonts w:ascii="方正仿宋_GBK" w:hAnsi="Times New Roman" w:eastAsia="方正仿宋_GBK" w:cs="Times New Roman"/>
          <w:bCs/>
          <w:color w:val="000000"/>
          <w:sz w:val="32"/>
          <w:szCs w:val="32"/>
        </w:rPr>
        <w:t>报送至竞赛组委会的材料存在造假行为，取消涉</w:t>
      </w:r>
      <w:r>
        <w:rPr>
          <w:rFonts w:hint="eastAsia" w:ascii="方正仿宋_GBK" w:hAnsi="Times New Roman" w:eastAsia="方正仿宋_GBK" w:cs="Times New Roman"/>
          <w:bCs/>
          <w:color w:val="000000"/>
          <w:sz w:val="32"/>
          <w:szCs w:val="32"/>
        </w:rPr>
        <w:t>假</w:t>
      </w:r>
      <w:r>
        <w:rPr>
          <w:rFonts w:ascii="方正仿宋_GBK" w:hAnsi="Times New Roman" w:eastAsia="方正仿宋_GBK" w:cs="Times New Roman"/>
          <w:bCs/>
          <w:color w:val="000000"/>
          <w:sz w:val="32"/>
          <w:szCs w:val="32"/>
        </w:rPr>
        <w:t>学校参评</w:t>
      </w:r>
      <w:r>
        <w:rPr>
          <w:rFonts w:hint="eastAsia" w:ascii="方正仿宋_GBK" w:hAnsi="Times New Roman" w:eastAsia="方正仿宋_GBK" w:cs="Times New Roman"/>
          <w:bCs/>
          <w:color w:val="000000"/>
          <w:sz w:val="32"/>
          <w:szCs w:val="32"/>
        </w:rPr>
        <w:t>集体</w:t>
      </w:r>
      <w:r>
        <w:rPr>
          <w:rFonts w:ascii="方正仿宋_GBK" w:hAnsi="Times New Roman" w:eastAsia="方正仿宋_GBK" w:cs="Times New Roman"/>
          <w:bCs/>
          <w:color w:val="000000"/>
          <w:sz w:val="32"/>
          <w:szCs w:val="32"/>
        </w:rPr>
        <w:t>奖项的资格。</w:t>
      </w:r>
    </w:p>
    <w:p>
      <w:pPr>
        <w:spacing w:line="594" w:lineRule="exact"/>
        <w:jc w:val="center"/>
        <w:rPr>
          <w:rFonts w:ascii="方正黑体_GBK" w:hAnsi="Times New Roman" w:eastAsia="方正黑体_GBK" w:cs="Times New Roman"/>
          <w:bCs/>
          <w:color w:val="000000"/>
          <w:sz w:val="32"/>
          <w:szCs w:val="32"/>
        </w:rPr>
      </w:pPr>
      <w:r>
        <w:rPr>
          <w:rFonts w:hint="eastAsia" w:ascii="方正黑体_GBK" w:hAnsi="Times New Roman" w:eastAsia="方正黑体_GBK" w:cs="Times New Roman"/>
          <w:bCs/>
          <w:color w:val="000000"/>
          <w:sz w:val="32"/>
          <w:szCs w:val="32"/>
        </w:rPr>
        <w:t>第四章  附  则</w:t>
      </w:r>
    </w:p>
    <w:p>
      <w:pPr>
        <w:spacing w:line="594" w:lineRule="exact"/>
        <w:ind w:firstLine="645"/>
        <w:rPr>
          <w:rFonts w:ascii="方正仿宋_GBK" w:hAnsi="Times New Roman" w:eastAsia="方正仿宋_GBK" w:cs="Times New Roman"/>
          <w:bCs/>
          <w:color w:val="000000"/>
          <w:sz w:val="32"/>
          <w:szCs w:val="32"/>
        </w:rPr>
      </w:pPr>
      <w:r>
        <w:rPr>
          <w:rFonts w:hint="eastAsia" w:ascii="方正黑体_GBK" w:hAnsi="Times New Roman" w:eastAsia="方正黑体_GBK" w:cs="Times New Roman"/>
          <w:bCs/>
          <w:color w:val="000000"/>
          <w:sz w:val="32"/>
          <w:szCs w:val="32"/>
        </w:rPr>
        <w:t xml:space="preserve">第十三条  </w:t>
      </w:r>
      <w:r>
        <w:rPr>
          <w:rFonts w:hint="eastAsia" w:ascii="方正仿宋_GBK" w:hAnsi="Times New Roman" w:eastAsia="方正仿宋_GBK" w:cs="Times New Roman"/>
          <w:bCs/>
          <w:color w:val="000000"/>
          <w:sz w:val="32"/>
          <w:szCs w:val="32"/>
        </w:rPr>
        <w:t>本细则</w:t>
      </w:r>
      <w:r>
        <w:rPr>
          <w:rFonts w:ascii="方正仿宋_GBK" w:hAnsi="Times New Roman" w:eastAsia="方正仿宋_GBK" w:cs="Times New Roman"/>
          <w:bCs/>
          <w:color w:val="000000"/>
          <w:sz w:val="32"/>
          <w:szCs w:val="32"/>
        </w:rPr>
        <w:t>由第十八届</w:t>
      </w:r>
      <w:r>
        <w:rPr>
          <w:rFonts w:hint="eastAsia" w:ascii="方正仿宋_GBK" w:hAnsi="Times New Roman" w:eastAsia="方正仿宋_GBK" w:cs="Times New Roman"/>
          <w:bCs/>
          <w:color w:val="000000"/>
          <w:sz w:val="32"/>
          <w:szCs w:val="32"/>
        </w:rPr>
        <w:t>“挑战杯”</w:t>
      </w:r>
      <w:r>
        <w:rPr>
          <w:rFonts w:ascii="方正仿宋_GBK" w:hAnsi="Times New Roman" w:eastAsia="方正仿宋_GBK" w:cs="Times New Roman"/>
          <w:bCs/>
          <w:color w:val="000000"/>
          <w:sz w:val="32"/>
          <w:szCs w:val="32"/>
        </w:rPr>
        <w:t>竞赛重庆</w:t>
      </w:r>
      <w:r>
        <w:rPr>
          <w:rFonts w:hint="eastAsia" w:ascii="方正仿宋_GBK" w:hAnsi="Times New Roman" w:eastAsia="方正仿宋_GBK" w:cs="Times New Roman"/>
          <w:bCs/>
          <w:color w:val="000000"/>
          <w:sz w:val="32"/>
          <w:szCs w:val="32"/>
        </w:rPr>
        <w:t>市</w:t>
      </w:r>
      <w:r>
        <w:rPr>
          <w:rFonts w:ascii="方正仿宋_GBK" w:hAnsi="Times New Roman" w:eastAsia="方正仿宋_GBK" w:cs="Times New Roman"/>
          <w:bCs/>
          <w:color w:val="000000"/>
          <w:sz w:val="32"/>
          <w:szCs w:val="32"/>
        </w:rPr>
        <w:t>选拔赛</w:t>
      </w:r>
      <w:r>
        <w:rPr>
          <w:rFonts w:hint="eastAsia" w:ascii="方正仿宋_GBK" w:hAnsi="Times New Roman" w:eastAsia="方正仿宋_GBK" w:cs="Times New Roman"/>
          <w:bCs/>
          <w:color w:val="000000"/>
          <w:sz w:val="32"/>
          <w:szCs w:val="32"/>
        </w:rPr>
        <w:t>组委会</w:t>
      </w:r>
      <w:r>
        <w:rPr>
          <w:rFonts w:ascii="方正仿宋_GBK" w:hAnsi="Times New Roman" w:eastAsia="方正仿宋_GBK" w:cs="Times New Roman"/>
          <w:bCs/>
          <w:color w:val="000000"/>
          <w:sz w:val="32"/>
          <w:szCs w:val="32"/>
        </w:rPr>
        <w:t>负责解释。</w:t>
      </w:r>
    </w:p>
    <w:p>
      <w:pPr>
        <w:spacing w:line="594" w:lineRule="exact"/>
        <w:ind w:firstLine="645"/>
        <w:rPr>
          <w:rFonts w:ascii="方正仿宋_GBK" w:hAnsi="Times New Roman" w:eastAsia="方正仿宋_GBK" w:cs="Times New Roman"/>
          <w:bCs/>
          <w:color w:val="000000"/>
          <w:sz w:val="32"/>
          <w:szCs w:val="32"/>
        </w:rPr>
      </w:pPr>
      <w:r>
        <w:rPr>
          <w:rFonts w:hint="eastAsia" w:ascii="方正黑体_GBK" w:hAnsi="Times New Roman" w:eastAsia="方正黑体_GBK" w:cs="Times New Roman"/>
          <w:bCs/>
          <w:color w:val="000000"/>
          <w:sz w:val="32"/>
          <w:szCs w:val="32"/>
        </w:rPr>
        <w:t>第十四条</w:t>
      </w:r>
      <w:r>
        <w:rPr>
          <w:rFonts w:hint="eastAsia" w:ascii="方正仿宋_GBK" w:hAnsi="Times New Roman" w:eastAsia="方正仿宋_GBK" w:cs="Times New Roman"/>
          <w:bCs/>
          <w:color w:val="000000"/>
          <w:sz w:val="32"/>
          <w:szCs w:val="32"/>
        </w:rPr>
        <w:t xml:space="preserve">  本细则</w:t>
      </w:r>
      <w:r>
        <w:rPr>
          <w:rFonts w:ascii="方正仿宋_GBK" w:hAnsi="Times New Roman" w:eastAsia="方正仿宋_GBK" w:cs="Times New Roman"/>
          <w:bCs/>
          <w:color w:val="000000"/>
          <w:sz w:val="32"/>
          <w:szCs w:val="32"/>
        </w:rPr>
        <w:t>自颁布之日起</w:t>
      </w:r>
      <w:r>
        <w:rPr>
          <w:rFonts w:hint="eastAsia" w:ascii="方正仿宋_GBK" w:hAnsi="Times New Roman" w:eastAsia="方正仿宋_GBK" w:cs="Times New Roman"/>
          <w:bCs/>
          <w:color w:val="000000"/>
          <w:sz w:val="32"/>
          <w:szCs w:val="32"/>
        </w:rPr>
        <w:t>执行</w:t>
      </w:r>
      <w:r>
        <w:rPr>
          <w:rFonts w:ascii="方正仿宋_GBK" w:hAnsi="Times New Roman" w:eastAsia="方正仿宋_GBK" w:cs="Times New Roman"/>
          <w:bCs/>
          <w:color w:val="000000"/>
          <w:sz w:val="32"/>
          <w:szCs w:val="32"/>
        </w:rPr>
        <w:t>。</w:t>
      </w:r>
    </w:p>
    <w:p>
      <w:pPr>
        <w:spacing w:line="594" w:lineRule="exact"/>
        <w:ind w:firstLine="645"/>
        <w:rPr>
          <w:rFonts w:ascii="方正仿宋_GBK" w:hAnsi="Times New Roman" w:eastAsia="方正仿宋_GBK" w:cs="Times New Roman"/>
          <w:bCs/>
          <w:color w:val="000000"/>
          <w:sz w:val="32"/>
          <w:szCs w:val="32"/>
        </w:rPr>
      </w:pPr>
    </w:p>
    <w:p>
      <w:pPr>
        <w:spacing w:line="594" w:lineRule="exact"/>
        <w:ind w:firstLine="645"/>
        <w:rPr>
          <w:rFonts w:ascii="方正仿宋_GBK" w:hAnsi="Times New Roman" w:eastAsia="方正仿宋_GBK" w:cs="Times New Roman"/>
          <w:bCs/>
          <w:color w:val="000000"/>
          <w:sz w:val="32"/>
          <w:szCs w:val="32"/>
        </w:rPr>
      </w:pPr>
      <w:r>
        <w:rPr>
          <w:rFonts w:hint="eastAsia" w:ascii="方正仿宋_GBK" w:hAnsi="Times New Roman" w:eastAsia="方正仿宋_GBK" w:cs="Times New Roman"/>
          <w:bCs/>
          <w:color w:val="000000"/>
          <w:sz w:val="32"/>
          <w:szCs w:val="32"/>
        </w:rPr>
        <w:t>注</w:t>
      </w:r>
      <w:r>
        <w:rPr>
          <w:rFonts w:ascii="方正仿宋_GBK" w:hAnsi="Times New Roman" w:eastAsia="方正仿宋_GBK" w:cs="Times New Roman"/>
          <w:bCs/>
          <w:color w:val="000000"/>
          <w:sz w:val="32"/>
          <w:szCs w:val="32"/>
        </w:rPr>
        <w:t>：</w:t>
      </w:r>
      <w:r>
        <w:rPr>
          <w:rFonts w:ascii="Times New Roman" w:hAnsi="Times New Roman" w:eastAsia="方正仿宋_GBK" w:cs="Times New Roman"/>
          <w:bCs/>
          <w:color w:val="000000"/>
          <w:sz w:val="32"/>
          <w:szCs w:val="32"/>
        </w:rPr>
        <w:t>1</w:t>
      </w:r>
      <w:r>
        <w:rPr>
          <w:rFonts w:hint="eastAsia" w:ascii="方正仿宋_GBK" w:hAnsi="Times New Roman" w:eastAsia="方正仿宋_GBK" w:cs="Times New Roman"/>
          <w:bCs/>
          <w:color w:val="000000"/>
          <w:sz w:val="32"/>
          <w:szCs w:val="32"/>
        </w:rPr>
        <w:t>.本细则</w:t>
      </w:r>
      <w:r>
        <w:rPr>
          <w:rFonts w:ascii="方正仿宋_GBK" w:hAnsi="Times New Roman" w:eastAsia="方正仿宋_GBK" w:cs="Times New Roman"/>
          <w:bCs/>
          <w:color w:val="000000"/>
          <w:sz w:val="32"/>
          <w:szCs w:val="32"/>
        </w:rPr>
        <w:t>中所指在校生总数、在职专任教师总数，应与</w:t>
      </w:r>
      <w:r>
        <w:rPr>
          <w:rFonts w:hint="eastAsia" w:ascii="方正仿宋_GBK" w:hAnsi="Times New Roman" w:eastAsia="方正仿宋_GBK" w:cs="Times New Roman"/>
          <w:bCs/>
          <w:color w:val="000000"/>
          <w:sz w:val="32"/>
          <w:szCs w:val="32"/>
        </w:rPr>
        <w:t>正式</w:t>
      </w:r>
      <w:r>
        <w:rPr>
          <w:rFonts w:ascii="方正仿宋_GBK" w:hAnsi="Times New Roman" w:eastAsia="方正仿宋_GBK" w:cs="Times New Roman"/>
          <w:bCs/>
          <w:color w:val="000000"/>
          <w:sz w:val="32"/>
          <w:szCs w:val="32"/>
        </w:rPr>
        <w:t>注册的全日制</w:t>
      </w:r>
      <w:r>
        <w:rPr>
          <w:rFonts w:hint="eastAsia" w:ascii="方正仿宋_GBK" w:hAnsi="Times New Roman" w:eastAsia="方正仿宋_GBK" w:cs="Times New Roman"/>
          <w:bCs/>
          <w:color w:val="000000"/>
          <w:sz w:val="32"/>
          <w:szCs w:val="32"/>
        </w:rPr>
        <w:t>非</w:t>
      </w:r>
      <w:r>
        <w:rPr>
          <w:rFonts w:ascii="方正仿宋_GBK" w:hAnsi="Times New Roman" w:eastAsia="方正仿宋_GBK" w:cs="Times New Roman"/>
          <w:bCs/>
          <w:color w:val="000000"/>
          <w:sz w:val="32"/>
          <w:szCs w:val="32"/>
        </w:rPr>
        <w:t>成人教育的在校专科生、本科生、</w:t>
      </w:r>
      <w:r>
        <w:rPr>
          <w:rFonts w:hint="eastAsia" w:ascii="方正仿宋_GBK" w:hAnsi="Times New Roman" w:eastAsia="方正仿宋_GBK" w:cs="Times New Roman"/>
          <w:bCs/>
          <w:color w:val="000000"/>
          <w:sz w:val="32"/>
          <w:szCs w:val="32"/>
        </w:rPr>
        <w:t>硕士</w:t>
      </w:r>
      <w:r>
        <w:rPr>
          <w:rFonts w:ascii="方正仿宋_GBK" w:hAnsi="Times New Roman" w:eastAsia="方正仿宋_GBK" w:cs="Times New Roman"/>
          <w:bCs/>
          <w:color w:val="000000"/>
          <w:sz w:val="32"/>
          <w:szCs w:val="32"/>
        </w:rPr>
        <w:t>研究生，以及在职专任教师人数一致。</w:t>
      </w:r>
    </w:p>
    <w:p>
      <w:pPr>
        <w:spacing w:line="594" w:lineRule="exact"/>
        <w:ind w:firstLine="645"/>
        <w:rPr>
          <w:rFonts w:ascii="方正仿宋_GBK" w:hAnsi="Times New Roman" w:eastAsia="方正仿宋_GBK" w:cs="Times New Roman"/>
          <w:bCs/>
          <w:color w:val="000000"/>
          <w:sz w:val="32"/>
          <w:szCs w:val="32"/>
        </w:rPr>
      </w:pPr>
      <w:r>
        <w:rPr>
          <w:rFonts w:ascii="Times New Roman" w:hAnsi="Times New Roman" w:eastAsia="方正仿宋_GBK" w:cs="Times New Roman"/>
          <w:bCs/>
          <w:color w:val="000000"/>
          <w:sz w:val="32"/>
          <w:szCs w:val="32"/>
        </w:rPr>
        <w:t>2</w:t>
      </w:r>
      <w:r>
        <w:rPr>
          <w:rFonts w:ascii="方正仿宋_GBK" w:hAnsi="Times New Roman" w:eastAsia="方正仿宋_GBK" w:cs="Times New Roman"/>
          <w:bCs/>
          <w:color w:val="000000"/>
          <w:sz w:val="32"/>
          <w:szCs w:val="32"/>
        </w:rPr>
        <w:t>.</w:t>
      </w:r>
      <w:r>
        <w:rPr>
          <w:rFonts w:hint="eastAsia" w:ascii="方正仿宋_GBK" w:hAnsi="Times New Roman" w:eastAsia="方正仿宋_GBK" w:cs="Times New Roman"/>
          <w:bCs/>
          <w:color w:val="000000"/>
          <w:sz w:val="32"/>
          <w:szCs w:val="32"/>
        </w:rPr>
        <w:t>“学校关于科技创新的宣传产品或活动被团市委或者市学联采纳在市级平台播放或推广的”中</w:t>
      </w:r>
      <w:r>
        <w:rPr>
          <w:rFonts w:ascii="方正仿宋_GBK" w:hAnsi="Times New Roman" w:eastAsia="方正仿宋_GBK" w:cs="Times New Roman"/>
          <w:bCs/>
          <w:color w:val="000000"/>
          <w:sz w:val="32"/>
          <w:szCs w:val="32"/>
        </w:rPr>
        <w:t>所称</w:t>
      </w:r>
      <w:r>
        <w:rPr>
          <w:rFonts w:hint="eastAsia" w:ascii="方正仿宋_GBK" w:hAnsi="Times New Roman" w:eastAsia="方正仿宋_GBK" w:cs="Times New Roman"/>
          <w:bCs/>
          <w:color w:val="000000"/>
          <w:sz w:val="32"/>
          <w:szCs w:val="32"/>
        </w:rPr>
        <w:t>“市级平台”，</w:t>
      </w:r>
      <w:r>
        <w:rPr>
          <w:rFonts w:ascii="方正仿宋_GBK" w:hAnsi="Times New Roman" w:eastAsia="方正仿宋_GBK" w:cs="Times New Roman"/>
          <w:bCs/>
          <w:color w:val="000000"/>
          <w:sz w:val="32"/>
          <w:szCs w:val="32"/>
        </w:rPr>
        <w:t>可以是</w:t>
      </w:r>
      <w:r>
        <w:rPr>
          <w:rFonts w:hint="eastAsia" w:ascii="方正仿宋_GBK" w:hAnsi="Times New Roman" w:eastAsia="方正仿宋_GBK" w:cs="Times New Roman"/>
          <w:bCs/>
          <w:color w:val="000000"/>
          <w:sz w:val="32"/>
          <w:szCs w:val="32"/>
        </w:rPr>
        <w:t>“重庆</w:t>
      </w:r>
      <w:r>
        <w:rPr>
          <w:rFonts w:ascii="方正仿宋_GBK" w:hAnsi="Times New Roman" w:eastAsia="方正仿宋_GBK" w:cs="Times New Roman"/>
          <w:bCs/>
          <w:color w:val="000000"/>
          <w:sz w:val="32"/>
          <w:szCs w:val="32"/>
        </w:rPr>
        <w:t>共青团</w:t>
      </w:r>
      <w:r>
        <w:rPr>
          <w:rFonts w:hint="eastAsia" w:ascii="方正仿宋_GBK" w:hAnsi="Times New Roman" w:eastAsia="方正仿宋_GBK" w:cs="Times New Roman"/>
          <w:bCs/>
          <w:color w:val="000000"/>
          <w:sz w:val="32"/>
          <w:szCs w:val="32"/>
        </w:rPr>
        <w:t>”“重庆</w:t>
      </w:r>
      <w:r>
        <w:rPr>
          <w:rFonts w:ascii="方正仿宋_GBK" w:hAnsi="Times New Roman" w:eastAsia="方正仿宋_GBK" w:cs="Times New Roman"/>
          <w:bCs/>
          <w:color w:val="000000"/>
          <w:sz w:val="32"/>
          <w:szCs w:val="32"/>
        </w:rPr>
        <w:t>共青团</w:t>
      </w:r>
      <w:r>
        <w:rPr>
          <w:rFonts w:hint="eastAsia" w:ascii="方正仿宋_GBK" w:hAnsi="Times New Roman" w:eastAsia="方正仿宋_GBK" w:cs="Times New Roman"/>
          <w:bCs/>
          <w:color w:val="000000"/>
          <w:sz w:val="32"/>
          <w:szCs w:val="32"/>
        </w:rPr>
        <w:t>-学载</w:t>
      </w:r>
      <w:r>
        <w:rPr>
          <w:rFonts w:ascii="方正仿宋_GBK" w:hAnsi="Times New Roman" w:eastAsia="方正仿宋_GBK" w:cs="Times New Roman"/>
          <w:bCs/>
          <w:color w:val="000000"/>
          <w:sz w:val="32"/>
          <w:szCs w:val="32"/>
        </w:rPr>
        <w:t>青春梦</w:t>
      </w:r>
      <w:r>
        <w:rPr>
          <w:rFonts w:hint="eastAsia" w:ascii="方正仿宋_GBK" w:hAnsi="Times New Roman" w:eastAsia="方正仿宋_GBK" w:cs="Times New Roman"/>
          <w:bCs/>
          <w:color w:val="000000"/>
          <w:sz w:val="32"/>
          <w:szCs w:val="32"/>
        </w:rPr>
        <w:t>”微信</w:t>
      </w:r>
      <w:r>
        <w:rPr>
          <w:rFonts w:ascii="方正仿宋_GBK" w:hAnsi="Times New Roman" w:eastAsia="方正仿宋_GBK" w:cs="Times New Roman"/>
          <w:bCs/>
          <w:color w:val="000000"/>
          <w:sz w:val="32"/>
          <w:szCs w:val="32"/>
        </w:rPr>
        <w:t>公众号等；</w:t>
      </w:r>
      <w:r>
        <w:rPr>
          <w:rFonts w:hint="eastAsia" w:ascii="方正仿宋_GBK" w:hAnsi="Times New Roman" w:eastAsia="方正仿宋_GBK" w:cs="Times New Roman"/>
          <w:bCs/>
          <w:color w:val="000000"/>
          <w:sz w:val="32"/>
          <w:szCs w:val="32"/>
        </w:rPr>
        <w:t>“学校关于科技创新的宣传产品或活动被团中央采纳在全国平台播放或推广的”中</w:t>
      </w:r>
      <w:r>
        <w:rPr>
          <w:rFonts w:ascii="方正仿宋_GBK" w:hAnsi="Times New Roman" w:eastAsia="方正仿宋_GBK" w:cs="Times New Roman"/>
          <w:bCs/>
          <w:color w:val="000000"/>
          <w:sz w:val="32"/>
          <w:szCs w:val="32"/>
        </w:rPr>
        <w:t>所称</w:t>
      </w:r>
      <w:r>
        <w:rPr>
          <w:rFonts w:hint="eastAsia" w:ascii="方正仿宋_GBK" w:hAnsi="Times New Roman" w:eastAsia="方正仿宋_GBK" w:cs="Times New Roman"/>
          <w:bCs/>
          <w:color w:val="000000"/>
          <w:sz w:val="32"/>
          <w:szCs w:val="32"/>
        </w:rPr>
        <w:t>“全国平台”，可以</w:t>
      </w:r>
      <w:r>
        <w:rPr>
          <w:rFonts w:ascii="方正仿宋_GBK" w:hAnsi="Times New Roman" w:eastAsia="方正仿宋_GBK" w:cs="Times New Roman"/>
          <w:bCs/>
          <w:color w:val="000000"/>
          <w:sz w:val="32"/>
          <w:szCs w:val="32"/>
        </w:rPr>
        <w:t>是</w:t>
      </w:r>
      <w:r>
        <w:rPr>
          <w:rFonts w:hint="eastAsia" w:ascii="方正仿宋_GBK" w:hAnsi="Times New Roman" w:eastAsia="方正仿宋_GBK" w:cs="Times New Roman"/>
          <w:bCs/>
          <w:color w:val="000000"/>
          <w:sz w:val="32"/>
          <w:szCs w:val="32"/>
        </w:rPr>
        <w:t>“共青团</w:t>
      </w:r>
      <w:r>
        <w:rPr>
          <w:rFonts w:ascii="方正仿宋_GBK" w:hAnsi="Times New Roman" w:eastAsia="方正仿宋_GBK" w:cs="Times New Roman"/>
          <w:bCs/>
          <w:color w:val="000000"/>
          <w:sz w:val="32"/>
          <w:szCs w:val="32"/>
        </w:rPr>
        <w:t>中央</w:t>
      </w:r>
      <w:r>
        <w:rPr>
          <w:rFonts w:hint="eastAsia" w:ascii="方正仿宋_GBK" w:hAnsi="Times New Roman" w:eastAsia="方正仿宋_GBK" w:cs="Times New Roman"/>
          <w:bCs/>
          <w:color w:val="000000"/>
          <w:sz w:val="32"/>
          <w:szCs w:val="32"/>
        </w:rPr>
        <w:t>”“全国</w:t>
      </w:r>
      <w:r>
        <w:rPr>
          <w:rFonts w:ascii="方正仿宋_GBK" w:hAnsi="Times New Roman" w:eastAsia="方正仿宋_GBK" w:cs="Times New Roman"/>
          <w:bCs/>
          <w:color w:val="000000"/>
          <w:sz w:val="32"/>
          <w:szCs w:val="32"/>
        </w:rPr>
        <w:t>学联</w:t>
      </w:r>
      <w:r>
        <w:rPr>
          <w:rFonts w:hint="eastAsia" w:ascii="方正仿宋_GBK" w:hAnsi="Times New Roman" w:eastAsia="方正仿宋_GBK" w:cs="Times New Roman"/>
          <w:bCs/>
          <w:color w:val="000000"/>
          <w:sz w:val="32"/>
          <w:szCs w:val="32"/>
        </w:rPr>
        <w:t>”“学校</w:t>
      </w:r>
      <w:r>
        <w:rPr>
          <w:rFonts w:ascii="方正仿宋_GBK" w:hAnsi="Times New Roman" w:eastAsia="方正仿宋_GBK" w:cs="Times New Roman"/>
          <w:bCs/>
          <w:color w:val="000000"/>
          <w:sz w:val="32"/>
          <w:szCs w:val="32"/>
        </w:rPr>
        <w:t>共青团</w:t>
      </w:r>
      <w:r>
        <w:rPr>
          <w:rFonts w:hint="eastAsia" w:ascii="方正仿宋_GBK" w:hAnsi="Times New Roman" w:eastAsia="方正仿宋_GBK" w:cs="Times New Roman"/>
          <w:bCs/>
          <w:color w:val="000000"/>
          <w:sz w:val="32"/>
          <w:szCs w:val="32"/>
        </w:rPr>
        <w:t>”微信公众号</w:t>
      </w:r>
      <w:r>
        <w:rPr>
          <w:rFonts w:ascii="方正仿宋_GBK" w:hAnsi="Times New Roman" w:eastAsia="方正仿宋_GBK" w:cs="Times New Roman"/>
          <w:bCs/>
          <w:color w:val="000000"/>
          <w:sz w:val="32"/>
          <w:szCs w:val="32"/>
        </w:rPr>
        <w:t>，还有专门发</w:t>
      </w:r>
      <w:r>
        <w:rPr>
          <w:rFonts w:hint="eastAsia" w:ascii="方正仿宋_GBK" w:hAnsi="Times New Roman" w:eastAsia="方正仿宋_GBK" w:cs="Times New Roman"/>
          <w:bCs/>
          <w:color w:val="000000"/>
          <w:sz w:val="32"/>
          <w:szCs w:val="32"/>
        </w:rPr>
        <w:t>布“挑战杯”竞赛</w:t>
      </w:r>
      <w:r>
        <w:rPr>
          <w:rFonts w:ascii="方正仿宋_GBK" w:hAnsi="Times New Roman" w:eastAsia="方正仿宋_GBK" w:cs="Times New Roman"/>
          <w:bCs/>
          <w:color w:val="000000"/>
          <w:sz w:val="32"/>
          <w:szCs w:val="32"/>
        </w:rPr>
        <w:t>等活动信息的</w:t>
      </w:r>
      <w:r>
        <w:rPr>
          <w:rFonts w:hint="eastAsia" w:ascii="方正仿宋_GBK" w:hAnsi="Times New Roman" w:eastAsia="方正仿宋_GBK" w:cs="Times New Roman"/>
          <w:bCs/>
          <w:color w:val="000000"/>
          <w:sz w:val="32"/>
          <w:szCs w:val="32"/>
        </w:rPr>
        <w:t>“创青春”微信公众号</w:t>
      </w:r>
      <w:r>
        <w:rPr>
          <w:rFonts w:ascii="方正仿宋_GBK" w:hAnsi="Times New Roman" w:eastAsia="方正仿宋_GBK" w:cs="Times New Roman"/>
          <w:bCs/>
          <w:color w:val="000000"/>
          <w:sz w:val="32"/>
          <w:szCs w:val="32"/>
        </w:rPr>
        <w:t>等。</w:t>
      </w:r>
    </w:p>
    <w:p>
      <w:pPr>
        <w:keepNext w:val="0"/>
        <w:keepLines w:val="0"/>
        <w:pageBreakBefore w:val="0"/>
        <w:widowControl/>
        <w:kinsoku w:val="0"/>
        <w:wordWrap/>
        <w:overflowPunct/>
        <w:topLinePunct w:val="0"/>
        <w:autoSpaceDE w:val="0"/>
        <w:autoSpaceDN w:val="0"/>
        <w:bidi w:val="0"/>
        <w:adjustRightInd w:val="0"/>
        <w:snapToGrid w:val="0"/>
        <w:spacing w:before="138" w:line="560" w:lineRule="exact"/>
        <w:jc w:val="both"/>
        <w:textAlignment w:val="baseline"/>
        <w:rPr>
          <w:rFonts w:hint="eastAsia" w:ascii="Times New Roman" w:hAnsi="Times New Roman" w:eastAsia="方正黑体_GBK" w:cs="Times New Roman"/>
          <w:spacing w:val="-8"/>
          <w:sz w:val="32"/>
          <w:szCs w:val="32"/>
          <w:lang w:val="en-US" w:eastAsia="zh-CN"/>
        </w:rPr>
        <w:sectPr>
          <w:pgSz w:w="11906" w:h="16838"/>
          <w:pgMar w:top="1984" w:right="1446" w:bottom="1701" w:left="1446" w:header="851" w:footer="992" w:gutter="0"/>
          <w:cols w:space="425" w:num="1"/>
          <w:docGrid w:type="lines" w:linePitch="312" w:charSpace="0"/>
        </w:sectPr>
      </w:pPr>
    </w:p>
    <w:tbl>
      <w:tblPr>
        <w:tblStyle w:val="4"/>
        <w:tblW w:w="9009" w:type="dxa"/>
        <w:tblInd w:w="96" w:type="dxa"/>
        <w:tblLayout w:type="fixed"/>
        <w:tblCellMar>
          <w:top w:w="0" w:type="dxa"/>
          <w:left w:w="108" w:type="dxa"/>
          <w:bottom w:w="0" w:type="dxa"/>
          <w:right w:w="108" w:type="dxa"/>
        </w:tblCellMar>
      </w:tblPr>
      <w:tblGrid>
        <w:gridCol w:w="1675"/>
        <w:gridCol w:w="284"/>
        <w:gridCol w:w="1208"/>
        <w:gridCol w:w="1705"/>
        <w:gridCol w:w="1830"/>
        <w:gridCol w:w="810"/>
        <w:gridCol w:w="1497"/>
      </w:tblGrid>
      <w:tr>
        <w:tblPrEx>
          <w:tblCellMar>
            <w:top w:w="0" w:type="dxa"/>
            <w:left w:w="108" w:type="dxa"/>
            <w:bottom w:w="0" w:type="dxa"/>
            <w:right w:w="108" w:type="dxa"/>
          </w:tblCellMar>
        </w:tblPrEx>
        <w:trPr>
          <w:trHeight w:val="280" w:hRule="atLeast"/>
        </w:trPr>
        <w:tc>
          <w:tcPr>
            <w:tcW w:w="9009" w:type="dxa"/>
            <w:gridSpan w:val="7"/>
            <w:tcBorders>
              <w:top w:val="nil"/>
              <w:left w:val="nil"/>
              <w:bottom w:val="single" w:color="000000" w:sz="4" w:space="0"/>
              <w:right w:val="nil"/>
            </w:tcBorders>
            <w:noWrap w:val="0"/>
            <w:vAlign w:val="center"/>
          </w:tcPr>
          <w:p>
            <w:pPr>
              <w:rPr>
                <w:rFonts w:hint="eastAsia" w:ascii="方正小标宋_GBK" w:hAnsi="方正小标宋_GBK" w:eastAsia="方正小标宋_GBK" w:cs="方正小标宋_GBK"/>
                <w:color w:val="000000"/>
                <w:kern w:val="0"/>
                <w:sz w:val="36"/>
                <w:szCs w:val="36"/>
                <w:lang w:bidi="ar"/>
              </w:rPr>
            </w:pPr>
            <w:r>
              <w:rPr>
                <w:rFonts w:hint="eastAsia" w:ascii="方正黑体_GBK" w:hAnsi="Times New Roman" w:eastAsia="方正黑体_GBK" w:cs="Times New Roman"/>
                <w:color w:val="000000"/>
                <w:sz w:val="32"/>
                <w:szCs w:val="32"/>
              </w:rPr>
              <w:t>附件</w:t>
            </w:r>
            <w:r>
              <w:rPr>
                <w:rFonts w:hint="eastAsia" w:ascii="方正黑体_GBK" w:hAnsi="Times New Roman" w:eastAsia="方正黑体_GBK" w:cs="Times New Roman"/>
                <w:color w:val="000000"/>
                <w:sz w:val="32"/>
                <w:szCs w:val="32"/>
                <w:lang w:val="en-US" w:eastAsia="zh-CN"/>
              </w:rPr>
              <w:t>7</w:t>
            </w:r>
          </w:p>
          <w:p>
            <w:pPr>
              <w:widowControl/>
              <w:jc w:val="center"/>
              <w:textAlignment w:val="center"/>
              <w:rPr>
                <w:rFonts w:ascii="方正小标宋_GBK" w:hAnsi="方正小标宋_GBK" w:eastAsia="方正小标宋_GBK" w:cs="方正小标宋_GBK"/>
                <w:color w:val="000000"/>
                <w:kern w:val="0"/>
                <w:sz w:val="40"/>
                <w:szCs w:val="40"/>
                <w:lang w:bidi="ar"/>
              </w:rPr>
            </w:pPr>
            <w:r>
              <w:rPr>
                <w:rFonts w:hint="eastAsia" w:ascii="方正小标宋_GBK" w:hAnsi="方正小标宋_GBK" w:eastAsia="方正小标宋_GBK" w:cs="方正小标宋_GBK"/>
                <w:color w:val="000000"/>
                <w:kern w:val="0"/>
                <w:sz w:val="36"/>
                <w:szCs w:val="36"/>
                <w:lang w:bidi="ar"/>
              </w:rPr>
              <w:t>第十八届“挑战杯”全国大学生课外学术科技作品竞赛重庆市</w:t>
            </w:r>
            <w:r>
              <w:rPr>
                <w:rFonts w:ascii="方正小标宋_GBK" w:hAnsi="方正小标宋_GBK" w:eastAsia="方正小标宋_GBK" w:cs="方正小标宋_GBK"/>
                <w:color w:val="000000"/>
                <w:kern w:val="0"/>
                <w:sz w:val="36"/>
                <w:szCs w:val="36"/>
                <w:lang w:bidi="ar"/>
              </w:rPr>
              <w:t>选拔赛</w:t>
            </w:r>
            <w:r>
              <w:rPr>
                <w:rFonts w:hint="eastAsia" w:ascii="方正小标宋_GBK" w:hAnsi="方正小标宋_GBK" w:eastAsia="方正小标宋_GBK" w:cs="方正小标宋_GBK"/>
                <w:color w:val="000000"/>
                <w:kern w:val="0"/>
                <w:sz w:val="36"/>
                <w:szCs w:val="36"/>
                <w:lang w:bidi="ar"/>
              </w:rPr>
              <w:t>校级赛事组织实施情况</w:t>
            </w:r>
            <w:r>
              <w:rPr>
                <w:rFonts w:ascii="方正小标宋_GBK" w:hAnsi="方正小标宋_GBK" w:eastAsia="方正小标宋_GBK" w:cs="方正小标宋_GBK"/>
                <w:color w:val="000000"/>
                <w:kern w:val="0"/>
                <w:sz w:val="36"/>
                <w:szCs w:val="36"/>
                <w:lang w:bidi="ar"/>
              </w:rPr>
              <w:t>评</w:t>
            </w:r>
            <w:r>
              <w:rPr>
                <w:rFonts w:hint="eastAsia" w:ascii="方正小标宋_GBK" w:hAnsi="方正小标宋_GBK" w:eastAsia="方正小标宋_GBK" w:cs="方正小标宋_GBK"/>
                <w:color w:val="000000"/>
                <w:kern w:val="0"/>
                <w:sz w:val="36"/>
                <w:szCs w:val="36"/>
                <w:lang w:val="en-US" w:eastAsia="zh-CN" w:bidi="ar"/>
              </w:rPr>
              <w:t>分</w:t>
            </w:r>
            <w:r>
              <w:rPr>
                <w:rFonts w:ascii="方正小标宋_GBK" w:hAnsi="方正小标宋_GBK" w:eastAsia="方正小标宋_GBK" w:cs="方正小标宋_GBK"/>
                <w:color w:val="000000"/>
                <w:kern w:val="0"/>
                <w:sz w:val="36"/>
                <w:szCs w:val="36"/>
                <w:lang w:bidi="ar"/>
              </w:rPr>
              <w:t>表</w:t>
            </w:r>
          </w:p>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方正小标宋_GBK" w:hAnsi="方正小标宋_GBK" w:eastAsia="方正小标宋_GBK" w:cs="方正小标宋_GBK"/>
                <w:color w:val="000000"/>
                <w:kern w:val="0"/>
                <w:sz w:val="40"/>
                <w:szCs w:val="40"/>
                <w:lang w:bidi="ar"/>
              </w:rPr>
            </w:pPr>
          </w:p>
        </w:tc>
      </w:tr>
      <w:tr>
        <w:tblPrEx>
          <w:tblCellMar>
            <w:top w:w="0" w:type="dxa"/>
            <w:left w:w="108" w:type="dxa"/>
            <w:bottom w:w="0" w:type="dxa"/>
            <w:right w:w="108" w:type="dxa"/>
          </w:tblCellMar>
        </w:tblPrEx>
        <w:trPr>
          <w:trHeight w:val="90" w:hRule="atLeast"/>
        </w:trPr>
        <w:tc>
          <w:tcPr>
            <w:tcW w:w="1959"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方正楷体_GBK" w:hAnsi="方正楷体_GBK" w:eastAsia="方正楷体_GBK" w:cs="方正楷体_GBK"/>
                <w:color w:val="000000"/>
                <w:sz w:val="24"/>
                <w:szCs w:val="24"/>
              </w:rPr>
            </w:pPr>
            <w:r>
              <w:rPr>
                <w:rFonts w:hint="eastAsia" w:ascii="方正楷体_GBK" w:hAnsi="方正楷体_GBK" w:eastAsia="方正楷体_GBK" w:cs="方正楷体_GBK"/>
                <w:color w:val="000000"/>
                <w:kern w:val="0"/>
                <w:sz w:val="24"/>
                <w:szCs w:val="24"/>
                <w:lang w:bidi="ar"/>
              </w:rPr>
              <w:t>在校生总数</w:t>
            </w:r>
          </w:p>
        </w:tc>
        <w:tc>
          <w:tcPr>
            <w:tcW w:w="120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方正楷体_GBK" w:hAnsi="方正楷体_GBK" w:eastAsia="方正楷体_GBK" w:cs="方正楷体_GBK"/>
                <w:color w:val="000000"/>
                <w:sz w:val="24"/>
                <w:szCs w:val="24"/>
              </w:rPr>
            </w:pPr>
          </w:p>
        </w:tc>
        <w:tc>
          <w:tcPr>
            <w:tcW w:w="4345"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方正楷体_GBK" w:hAnsi="方正楷体_GBK" w:eastAsia="方正楷体_GBK" w:cs="方正楷体_GBK"/>
                <w:color w:val="000000"/>
                <w:sz w:val="24"/>
                <w:szCs w:val="24"/>
              </w:rPr>
            </w:pPr>
            <w:r>
              <w:rPr>
                <w:rFonts w:hint="eastAsia" w:ascii="方正楷体_GBK" w:hAnsi="方正楷体_GBK" w:eastAsia="方正楷体_GBK" w:cs="方正楷体_GBK"/>
                <w:color w:val="000000"/>
                <w:kern w:val="0"/>
                <w:sz w:val="24"/>
                <w:szCs w:val="24"/>
                <w:lang w:bidi="ar"/>
              </w:rPr>
              <w:t>在职专任教师总数</w:t>
            </w:r>
          </w:p>
        </w:tc>
        <w:tc>
          <w:tcPr>
            <w:tcW w:w="14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方正楷体_GBK" w:hAnsi="方正楷体_GBK" w:eastAsia="方正楷体_GBK" w:cs="方正楷体_GBK"/>
                <w:color w:val="000000"/>
                <w:sz w:val="24"/>
                <w:szCs w:val="24"/>
              </w:rPr>
            </w:pPr>
          </w:p>
        </w:tc>
      </w:tr>
      <w:tr>
        <w:tblPrEx>
          <w:tblCellMar>
            <w:top w:w="0" w:type="dxa"/>
            <w:left w:w="108" w:type="dxa"/>
            <w:bottom w:w="0" w:type="dxa"/>
            <w:right w:w="108" w:type="dxa"/>
          </w:tblCellMar>
        </w:tblPrEx>
        <w:trPr>
          <w:trHeight w:val="227" w:hRule="atLeast"/>
        </w:trPr>
        <w:tc>
          <w:tcPr>
            <w:tcW w:w="1959"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方正楷体_GBK" w:hAnsi="方正楷体_GBK" w:eastAsia="方正楷体_GBK" w:cs="方正楷体_GBK"/>
                <w:color w:val="000000"/>
                <w:sz w:val="24"/>
                <w:szCs w:val="24"/>
              </w:rPr>
            </w:pPr>
            <w:r>
              <w:rPr>
                <w:rFonts w:hint="eastAsia" w:ascii="方正楷体_GBK" w:hAnsi="方正楷体_GBK" w:eastAsia="方正楷体_GBK" w:cs="方正楷体_GBK"/>
                <w:color w:val="000000"/>
                <w:kern w:val="0"/>
                <w:sz w:val="24"/>
                <w:szCs w:val="24"/>
                <w:lang w:bidi="ar"/>
              </w:rPr>
              <w:t>参赛学生人数</w:t>
            </w:r>
          </w:p>
        </w:tc>
        <w:tc>
          <w:tcPr>
            <w:tcW w:w="120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方正楷体_GBK" w:hAnsi="方正楷体_GBK" w:eastAsia="方正楷体_GBK" w:cs="方正楷体_GBK"/>
                <w:color w:val="000000"/>
                <w:sz w:val="24"/>
                <w:szCs w:val="24"/>
              </w:rPr>
            </w:pPr>
          </w:p>
        </w:tc>
        <w:tc>
          <w:tcPr>
            <w:tcW w:w="4345"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方正楷体_GBK" w:hAnsi="方正楷体_GBK" w:eastAsia="方正楷体_GBK" w:cs="方正楷体_GBK"/>
                <w:color w:val="000000"/>
                <w:sz w:val="24"/>
                <w:szCs w:val="24"/>
              </w:rPr>
            </w:pPr>
            <w:r>
              <w:rPr>
                <w:rFonts w:hint="eastAsia" w:ascii="方正楷体_GBK" w:hAnsi="方正楷体_GBK" w:eastAsia="方正楷体_GBK" w:cs="方正楷体_GBK"/>
                <w:color w:val="000000"/>
                <w:kern w:val="0"/>
                <w:sz w:val="24"/>
                <w:szCs w:val="24"/>
                <w:lang w:bidi="ar"/>
              </w:rPr>
              <w:t>参赛学生人数占在校生总数</w:t>
            </w:r>
          </w:p>
        </w:tc>
        <w:tc>
          <w:tcPr>
            <w:tcW w:w="14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方正楷体_GBK" w:hAnsi="方正楷体_GBK" w:eastAsia="方正楷体_GBK" w:cs="方正楷体_GBK"/>
                <w:color w:val="000000"/>
                <w:sz w:val="24"/>
                <w:szCs w:val="24"/>
              </w:rPr>
            </w:pPr>
          </w:p>
        </w:tc>
      </w:tr>
      <w:tr>
        <w:tblPrEx>
          <w:tblCellMar>
            <w:top w:w="0" w:type="dxa"/>
            <w:left w:w="108" w:type="dxa"/>
            <w:bottom w:w="0" w:type="dxa"/>
            <w:right w:w="108" w:type="dxa"/>
          </w:tblCellMar>
        </w:tblPrEx>
        <w:trPr>
          <w:trHeight w:val="280" w:hRule="atLeast"/>
        </w:trPr>
        <w:tc>
          <w:tcPr>
            <w:tcW w:w="1959"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方正楷体_GBK" w:hAnsi="方正楷体_GBK" w:eastAsia="方正楷体_GBK" w:cs="方正楷体_GBK"/>
                <w:color w:val="000000"/>
                <w:sz w:val="24"/>
                <w:szCs w:val="24"/>
              </w:rPr>
            </w:pPr>
            <w:r>
              <w:rPr>
                <w:rFonts w:hint="eastAsia" w:ascii="方正楷体_GBK" w:hAnsi="方正楷体_GBK" w:eastAsia="方正楷体_GBK" w:cs="方正楷体_GBK"/>
                <w:color w:val="000000"/>
                <w:kern w:val="0"/>
                <w:sz w:val="24"/>
                <w:szCs w:val="24"/>
                <w:lang w:bidi="ar"/>
              </w:rPr>
              <w:t>指导教师人数</w:t>
            </w:r>
          </w:p>
        </w:tc>
        <w:tc>
          <w:tcPr>
            <w:tcW w:w="120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方正楷体_GBK" w:hAnsi="方正楷体_GBK" w:eastAsia="方正楷体_GBK" w:cs="方正楷体_GBK"/>
                <w:color w:val="000000"/>
                <w:sz w:val="24"/>
                <w:szCs w:val="24"/>
              </w:rPr>
            </w:pPr>
          </w:p>
        </w:tc>
        <w:tc>
          <w:tcPr>
            <w:tcW w:w="4345"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方正楷体_GBK" w:hAnsi="方正楷体_GBK" w:eastAsia="方正楷体_GBK" w:cs="方正楷体_GBK"/>
                <w:color w:val="000000"/>
                <w:sz w:val="24"/>
                <w:szCs w:val="24"/>
              </w:rPr>
            </w:pPr>
            <w:r>
              <w:rPr>
                <w:rFonts w:hint="eastAsia" w:ascii="方正楷体_GBK" w:hAnsi="方正楷体_GBK" w:eastAsia="方正楷体_GBK" w:cs="方正楷体_GBK"/>
                <w:color w:val="000000"/>
                <w:kern w:val="0"/>
                <w:sz w:val="24"/>
                <w:szCs w:val="24"/>
                <w:lang w:bidi="ar"/>
              </w:rPr>
              <w:t>指导教师人数占在职专任教师总数比例</w:t>
            </w:r>
          </w:p>
        </w:tc>
        <w:tc>
          <w:tcPr>
            <w:tcW w:w="14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方正楷体_GBK" w:hAnsi="方正楷体_GBK" w:eastAsia="方正楷体_GBK" w:cs="方正楷体_GBK"/>
                <w:color w:val="000000"/>
                <w:sz w:val="24"/>
                <w:szCs w:val="24"/>
              </w:rPr>
            </w:pPr>
          </w:p>
        </w:tc>
      </w:tr>
      <w:tr>
        <w:tblPrEx>
          <w:tblCellMar>
            <w:top w:w="0" w:type="dxa"/>
            <w:left w:w="108" w:type="dxa"/>
            <w:bottom w:w="0" w:type="dxa"/>
            <w:right w:w="108" w:type="dxa"/>
          </w:tblCellMar>
        </w:tblPrEx>
        <w:trPr>
          <w:trHeight w:val="90" w:hRule="atLeast"/>
        </w:trPr>
        <w:tc>
          <w:tcPr>
            <w:tcW w:w="1959"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方正楷体_GBK" w:hAnsi="方正楷体_GBK" w:eastAsia="方正楷体_GBK" w:cs="方正楷体_GBK"/>
                <w:color w:val="000000"/>
                <w:sz w:val="24"/>
                <w:szCs w:val="24"/>
              </w:rPr>
            </w:pPr>
            <w:r>
              <w:rPr>
                <w:rFonts w:hint="eastAsia" w:ascii="方正楷体_GBK" w:hAnsi="方正楷体_GBK" w:eastAsia="方正楷体_GBK" w:cs="方正楷体_GBK"/>
                <w:color w:val="000000"/>
                <w:kern w:val="0"/>
                <w:sz w:val="24"/>
                <w:szCs w:val="24"/>
                <w:lang w:bidi="ar"/>
              </w:rPr>
              <w:t>参赛项目总数</w:t>
            </w:r>
          </w:p>
        </w:tc>
        <w:tc>
          <w:tcPr>
            <w:tcW w:w="120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方正楷体_GBK" w:hAnsi="方正楷体_GBK" w:eastAsia="方正楷体_GBK" w:cs="方正楷体_GBK"/>
                <w:color w:val="000000"/>
                <w:sz w:val="24"/>
                <w:szCs w:val="24"/>
              </w:rPr>
            </w:pPr>
          </w:p>
        </w:tc>
        <w:tc>
          <w:tcPr>
            <w:tcW w:w="4345"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方正楷体_GBK" w:hAnsi="方正楷体_GBK" w:eastAsia="方正楷体_GBK" w:cs="方正楷体_GBK"/>
                <w:color w:val="000000"/>
                <w:sz w:val="24"/>
                <w:szCs w:val="24"/>
              </w:rPr>
            </w:pPr>
            <w:r>
              <w:rPr>
                <w:rFonts w:hint="eastAsia" w:ascii="方正楷体_GBK" w:hAnsi="方正楷体_GBK" w:eastAsia="方正楷体_GBK" w:cs="方正楷体_GBK"/>
                <w:color w:val="000000"/>
                <w:kern w:val="0"/>
                <w:sz w:val="24"/>
                <w:szCs w:val="24"/>
                <w:lang w:bidi="ar"/>
              </w:rPr>
              <w:t>参赛项目总数与在校生总数比例</w:t>
            </w:r>
          </w:p>
        </w:tc>
        <w:tc>
          <w:tcPr>
            <w:tcW w:w="14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方正楷体_GBK" w:hAnsi="方正楷体_GBK" w:eastAsia="方正楷体_GBK" w:cs="方正楷体_GBK"/>
                <w:color w:val="000000"/>
                <w:sz w:val="24"/>
                <w:szCs w:val="24"/>
              </w:rPr>
            </w:pPr>
          </w:p>
        </w:tc>
      </w:tr>
      <w:tr>
        <w:tblPrEx>
          <w:tblCellMar>
            <w:top w:w="0" w:type="dxa"/>
            <w:left w:w="108" w:type="dxa"/>
            <w:bottom w:w="0" w:type="dxa"/>
            <w:right w:w="108" w:type="dxa"/>
          </w:tblCellMar>
        </w:tblPrEx>
        <w:trPr>
          <w:trHeight w:val="923" w:hRule="atLeast"/>
        </w:trPr>
        <w:tc>
          <w:tcPr>
            <w:tcW w:w="1959"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方正黑体_GBK" w:hAnsi="方正黑体_GBK" w:eastAsia="方正黑体_GBK" w:cs="方正黑体_GBK"/>
                <w:color w:val="000000"/>
                <w:sz w:val="24"/>
                <w:szCs w:val="24"/>
              </w:rPr>
            </w:pPr>
            <w:r>
              <w:rPr>
                <w:rFonts w:hint="eastAsia" w:ascii="方正黑体_GBK" w:hAnsi="方正黑体_GBK" w:eastAsia="方正黑体_GBK" w:cs="方正黑体_GBK"/>
                <w:color w:val="000000"/>
                <w:kern w:val="0"/>
                <w:sz w:val="24"/>
                <w:szCs w:val="24"/>
                <w:lang w:bidi="ar"/>
              </w:rPr>
              <w:t>一级指标</w:t>
            </w:r>
          </w:p>
        </w:tc>
        <w:tc>
          <w:tcPr>
            <w:tcW w:w="120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方正黑体_GBK" w:hAnsi="方正黑体_GBK" w:eastAsia="方正黑体_GBK" w:cs="方正黑体_GBK"/>
                <w:color w:val="000000"/>
                <w:sz w:val="24"/>
                <w:szCs w:val="24"/>
              </w:rPr>
            </w:pPr>
            <w:r>
              <w:rPr>
                <w:rFonts w:hint="eastAsia" w:ascii="方正黑体_GBK" w:hAnsi="方正黑体_GBK" w:eastAsia="方正黑体_GBK" w:cs="方正黑体_GBK"/>
                <w:color w:val="000000"/>
                <w:kern w:val="0"/>
                <w:sz w:val="24"/>
                <w:szCs w:val="24"/>
                <w:lang w:bidi="ar"/>
              </w:rPr>
              <w:t>二级指标</w:t>
            </w:r>
          </w:p>
        </w:tc>
        <w:tc>
          <w:tcPr>
            <w:tcW w:w="3535"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方正黑体_GBK" w:hAnsi="方正黑体_GBK" w:eastAsia="方正黑体_GBK" w:cs="方正黑体_GBK"/>
                <w:color w:val="000000"/>
                <w:sz w:val="24"/>
                <w:szCs w:val="24"/>
              </w:rPr>
            </w:pPr>
            <w:r>
              <w:rPr>
                <w:rFonts w:hint="eastAsia" w:ascii="方正黑体_GBK" w:hAnsi="方正黑体_GBK" w:eastAsia="方正黑体_GBK" w:cs="方正黑体_GBK"/>
                <w:color w:val="000000"/>
                <w:kern w:val="0"/>
                <w:sz w:val="24"/>
                <w:szCs w:val="24"/>
                <w:lang w:bidi="ar"/>
              </w:rPr>
              <w:t>评分标准</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方正黑体_GBK" w:hAnsi="方正黑体_GBK" w:eastAsia="方正黑体_GBK" w:cs="方正黑体_GBK"/>
                <w:color w:val="000000"/>
                <w:sz w:val="24"/>
                <w:szCs w:val="24"/>
              </w:rPr>
            </w:pPr>
            <w:r>
              <w:rPr>
                <w:rFonts w:hint="eastAsia" w:ascii="方正黑体_GBK" w:hAnsi="方正黑体_GBK" w:eastAsia="方正黑体_GBK" w:cs="方正黑体_GBK"/>
                <w:color w:val="000000"/>
                <w:kern w:val="0"/>
                <w:sz w:val="24"/>
                <w:szCs w:val="24"/>
                <w:lang w:bidi="ar"/>
              </w:rPr>
              <w:t>分值</w:t>
            </w:r>
          </w:p>
        </w:tc>
        <w:tc>
          <w:tcPr>
            <w:tcW w:w="14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方正黑体_GBK" w:hAnsi="方正黑体_GBK" w:eastAsia="方正黑体_GBK" w:cs="方正黑体_GBK"/>
                <w:color w:val="000000"/>
                <w:sz w:val="24"/>
                <w:szCs w:val="24"/>
              </w:rPr>
            </w:pPr>
            <w:r>
              <w:rPr>
                <w:rFonts w:hint="eastAsia" w:ascii="方正黑体_GBK" w:hAnsi="方正黑体_GBK" w:eastAsia="方正黑体_GBK" w:cs="方正黑体_GBK"/>
                <w:color w:val="000000"/>
                <w:kern w:val="0"/>
                <w:sz w:val="24"/>
                <w:szCs w:val="24"/>
                <w:lang w:bidi="ar"/>
              </w:rPr>
              <w:t>自评分</w:t>
            </w:r>
          </w:p>
        </w:tc>
      </w:tr>
      <w:tr>
        <w:tblPrEx>
          <w:tblCellMar>
            <w:top w:w="0" w:type="dxa"/>
            <w:left w:w="108" w:type="dxa"/>
            <w:bottom w:w="0" w:type="dxa"/>
            <w:right w:w="108" w:type="dxa"/>
          </w:tblCellMar>
        </w:tblPrEx>
        <w:trPr>
          <w:trHeight w:val="280" w:hRule="atLeast"/>
        </w:trPr>
        <w:tc>
          <w:tcPr>
            <w:tcW w:w="7512" w:type="dxa"/>
            <w:gridSpan w:val="6"/>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方正黑体_GBK" w:hAnsi="方正黑体_GBK" w:eastAsia="方正黑体_GBK" w:cs="方正黑体_GBK"/>
                <w:color w:val="000000"/>
                <w:sz w:val="24"/>
                <w:szCs w:val="24"/>
              </w:rPr>
            </w:pPr>
            <w:r>
              <w:rPr>
                <w:rFonts w:hint="eastAsia" w:ascii="方正黑体_GBK" w:hAnsi="方正黑体_GBK" w:eastAsia="方正黑体_GBK" w:cs="方正黑体_GBK"/>
                <w:color w:val="000000"/>
                <w:kern w:val="0"/>
                <w:sz w:val="24"/>
                <w:szCs w:val="24"/>
                <w:lang w:bidi="ar"/>
              </w:rPr>
              <w:t>总分</w:t>
            </w:r>
          </w:p>
        </w:tc>
        <w:tc>
          <w:tcPr>
            <w:tcW w:w="14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方正黑体_GBK" w:hAnsi="方正黑体_GBK" w:eastAsia="方正黑体_GBK" w:cs="方正黑体_GBK"/>
                <w:color w:val="000000"/>
                <w:sz w:val="24"/>
                <w:szCs w:val="24"/>
              </w:rPr>
            </w:pPr>
          </w:p>
        </w:tc>
      </w:tr>
      <w:tr>
        <w:tblPrEx>
          <w:tblCellMar>
            <w:top w:w="0" w:type="dxa"/>
            <w:left w:w="108" w:type="dxa"/>
            <w:bottom w:w="0" w:type="dxa"/>
            <w:right w:w="108" w:type="dxa"/>
          </w:tblCellMar>
        </w:tblPrEx>
        <w:trPr>
          <w:trHeight w:val="956" w:hRule="atLeast"/>
        </w:trPr>
        <w:tc>
          <w:tcPr>
            <w:tcW w:w="1675"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方正黑体_GBK" w:hAnsi="宋体" w:eastAsia="方正黑体_GBK" w:cs="宋体"/>
                <w:color w:val="000000"/>
                <w:sz w:val="22"/>
                <w:szCs w:val="22"/>
              </w:rPr>
            </w:pPr>
            <w:r>
              <w:rPr>
                <w:rFonts w:hint="eastAsia" w:ascii="方正黑体_GBK" w:hAnsi="宋体" w:eastAsia="方正黑体_GBK" w:cs="宋体"/>
                <w:color w:val="000000"/>
                <w:kern w:val="0"/>
                <w:sz w:val="22"/>
                <w:szCs w:val="22"/>
                <w:lang w:bidi="ar"/>
              </w:rPr>
              <w:t>学校政策支持</w:t>
            </w:r>
          </w:p>
        </w:tc>
        <w:tc>
          <w:tcPr>
            <w:tcW w:w="3197" w:type="dxa"/>
            <w:gridSpan w:val="3"/>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0" w:lineRule="atLeast"/>
              <w:ind w:firstLine="440" w:firstLineChars="200"/>
              <w:jc w:val="left"/>
              <w:textAlignment w:val="center"/>
              <w:rPr>
                <w:rFonts w:hint="eastAsia" w:ascii="方正仿宋_GBK" w:hAnsi="宋体" w:eastAsia="方正仿宋_GBK" w:cs="宋体"/>
                <w:color w:val="000000"/>
                <w:sz w:val="22"/>
                <w:szCs w:val="22"/>
              </w:rPr>
            </w:pPr>
            <w:r>
              <w:rPr>
                <w:rFonts w:hint="eastAsia" w:ascii="方正仿宋_GBK" w:hAnsi="宋体" w:eastAsia="方正仿宋_GBK" w:cs="宋体"/>
                <w:color w:val="000000"/>
                <w:kern w:val="0"/>
                <w:sz w:val="22"/>
                <w:szCs w:val="22"/>
                <w:lang w:bidi="ar"/>
              </w:rPr>
              <w:t>正式下发校赛相关工作</w:t>
            </w:r>
            <w:r>
              <w:rPr>
                <w:rFonts w:hint="eastAsia" w:ascii="方正仿宋_GBK" w:hAnsi="宋体" w:eastAsia="方正仿宋_GBK" w:cs="宋体"/>
                <w:color w:val="000000"/>
                <w:kern w:val="0"/>
                <w:sz w:val="22"/>
                <w:szCs w:val="22"/>
                <w:lang w:val="en-US" w:eastAsia="zh-CN" w:bidi="ar"/>
              </w:rPr>
              <w:t>实施</w:t>
            </w:r>
            <w:r>
              <w:rPr>
                <w:rFonts w:hint="eastAsia" w:ascii="方正仿宋_GBK" w:hAnsi="宋体" w:eastAsia="方正仿宋_GBK" w:cs="宋体"/>
                <w:color w:val="000000"/>
                <w:kern w:val="0"/>
                <w:sz w:val="22"/>
                <w:szCs w:val="22"/>
                <w:lang w:bidi="ar"/>
              </w:rPr>
              <w:t>意见、通知等文件</w:t>
            </w:r>
          </w:p>
        </w:tc>
        <w:tc>
          <w:tcPr>
            <w:tcW w:w="1830" w:type="dxa"/>
            <w:vMerge w:val="restart"/>
            <w:tcBorders>
              <w:top w:val="single" w:color="000000" w:sz="4" w:space="0"/>
              <w:left w:val="single" w:color="000000" w:sz="4" w:space="0"/>
              <w:bottom w:val="nil"/>
              <w:right w:val="single" w:color="000000" w:sz="4" w:space="0"/>
            </w:tcBorders>
            <w:noWrap w:val="0"/>
            <w:vAlign w:val="center"/>
          </w:tcPr>
          <w:p>
            <w:pPr>
              <w:widowControl/>
              <w:spacing w:line="0" w:lineRule="atLeast"/>
              <w:jc w:val="left"/>
              <w:textAlignment w:val="center"/>
              <w:rPr>
                <w:rFonts w:hint="eastAsia" w:ascii="方正仿宋_GBK" w:hAnsi="宋体" w:eastAsia="方正仿宋_GBK" w:cs="宋体"/>
                <w:color w:val="000000"/>
                <w:kern w:val="0"/>
                <w:sz w:val="22"/>
                <w:szCs w:val="22"/>
                <w:lang w:bidi="ar"/>
              </w:rPr>
            </w:pPr>
            <w:r>
              <w:rPr>
                <w:rFonts w:hint="eastAsia" w:ascii="方正仿宋_GBK" w:hAnsi="宋体" w:eastAsia="方正仿宋_GBK" w:cs="宋体"/>
                <w:color w:val="000000"/>
                <w:kern w:val="0"/>
                <w:sz w:val="22"/>
                <w:szCs w:val="22"/>
                <w:lang w:bidi="ar"/>
              </w:rPr>
              <w:t xml:space="preserve">    正式下发校级赛事相关工作实施意见、通知等文件。</w:t>
            </w:r>
          </w:p>
          <w:p>
            <w:pPr>
              <w:spacing w:line="0" w:lineRule="atLeast"/>
              <w:jc w:val="left"/>
              <w:textAlignment w:val="center"/>
              <w:rPr>
                <w:rFonts w:hint="eastAsia" w:ascii="方正仿宋_GBK" w:hAnsi="宋体" w:eastAsia="方正仿宋_GBK" w:cs="宋体"/>
                <w:color w:val="000000"/>
                <w:sz w:val="22"/>
                <w:szCs w:val="22"/>
              </w:rPr>
            </w:pPr>
            <w:r>
              <w:rPr>
                <w:rFonts w:hint="eastAsia" w:ascii="方正仿宋_GBK" w:hAnsi="宋体" w:eastAsia="方正仿宋_GBK" w:cs="宋体"/>
                <w:color w:val="000000"/>
                <w:kern w:val="0"/>
                <w:sz w:val="22"/>
                <w:szCs w:val="22"/>
                <w:lang w:bidi="ar"/>
              </w:rPr>
              <w:t xml:space="preserve">    学校校级层面发文或多部门联合下发正式文件的计</w:t>
            </w:r>
            <w:r>
              <w:rPr>
                <w:rFonts w:hint="default" w:ascii="Times New Roman" w:hAnsi="Times New Roman" w:eastAsia="方正仿宋_GBK" w:cs="Times New Roman"/>
                <w:color w:val="000000"/>
                <w:kern w:val="0"/>
                <w:sz w:val="22"/>
                <w:szCs w:val="22"/>
                <w:lang w:bidi="ar"/>
              </w:rPr>
              <w:t>10分，部门单独发文的计5分，最高计10分。</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kern w:val="0"/>
                <w:sz w:val="22"/>
                <w:szCs w:val="22"/>
                <w:lang w:bidi="ar"/>
              </w:rPr>
              <w:t>10</w:t>
            </w:r>
          </w:p>
        </w:tc>
        <w:tc>
          <w:tcPr>
            <w:tcW w:w="1497" w:type="dxa"/>
            <w:vMerge w:val="restar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Arial" w:hAnsi="Arial" w:cs="Arial"/>
                <w:color w:val="000000"/>
                <w:sz w:val="22"/>
                <w:szCs w:val="22"/>
              </w:rPr>
            </w:pPr>
          </w:p>
        </w:tc>
      </w:tr>
      <w:tr>
        <w:tblPrEx>
          <w:tblCellMar>
            <w:top w:w="0" w:type="dxa"/>
            <w:left w:w="108" w:type="dxa"/>
            <w:bottom w:w="0" w:type="dxa"/>
            <w:right w:w="108" w:type="dxa"/>
          </w:tblCellMar>
        </w:tblPrEx>
        <w:trPr>
          <w:trHeight w:val="737" w:hRule="atLeast"/>
        </w:trPr>
        <w:tc>
          <w:tcPr>
            <w:tcW w:w="167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方正仿宋_GBK" w:hAnsi="宋体" w:eastAsia="方正仿宋_GBK" w:cs="宋体"/>
                <w:color w:val="000000"/>
                <w:sz w:val="22"/>
                <w:szCs w:val="22"/>
              </w:rPr>
            </w:pPr>
          </w:p>
        </w:tc>
        <w:tc>
          <w:tcPr>
            <w:tcW w:w="3197"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ind w:firstLine="440" w:firstLineChars="200"/>
              <w:jc w:val="left"/>
              <w:rPr>
                <w:rFonts w:hint="eastAsia" w:ascii="方正仿宋_GBK" w:hAnsi="宋体" w:eastAsia="方正仿宋_GBK" w:cs="宋体"/>
                <w:color w:val="000000"/>
                <w:sz w:val="22"/>
                <w:szCs w:val="22"/>
              </w:rPr>
            </w:pPr>
          </w:p>
        </w:tc>
        <w:tc>
          <w:tcPr>
            <w:tcW w:w="1830" w:type="dxa"/>
            <w:vMerge w:val="continue"/>
            <w:tcBorders>
              <w:left w:val="single" w:color="000000" w:sz="4" w:space="0"/>
              <w:right w:val="single" w:color="000000" w:sz="4" w:space="0"/>
            </w:tcBorders>
            <w:noWrap w:val="0"/>
            <w:vAlign w:val="center"/>
          </w:tcPr>
          <w:p>
            <w:pPr>
              <w:jc w:val="center"/>
              <w:textAlignment w:val="center"/>
              <w:rPr>
                <w:rFonts w:hint="eastAsia" w:ascii="方正仿宋_GBK" w:hAnsi="宋体" w:eastAsia="方正仿宋_GBK" w:cs="宋体"/>
                <w:color w:val="000000"/>
                <w:sz w:val="22"/>
                <w:szCs w:val="22"/>
              </w:rPr>
            </w:pPr>
          </w:p>
        </w:tc>
        <w:tc>
          <w:tcPr>
            <w:tcW w:w="81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kern w:val="0"/>
                <w:sz w:val="22"/>
                <w:szCs w:val="22"/>
                <w:lang w:bidi="ar"/>
              </w:rPr>
              <w:t>5</w:t>
            </w:r>
          </w:p>
        </w:tc>
        <w:tc>
          <w:tcPr>
            <w:tcW w:w="149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Arial" w:hAnsi="Arial" w:cs="Arial"/>
                <w:color w:val="000000"/>
                <w:sz w:val="22"/>
                <w:szCs w:val="22"/>
              </w:rPr>
            </w:pPr>
          </w:p>
        </w:tc>
      </w:tr>
      <w:tr>
        <w:tblPrEx>
          <w:tblCellMar>
            <w:top w:w="0" w:type="dxa"/>
            <w:left w:w="108" w:type="dxa"/>
            <w:bottom w:w="0" w:type="dxa"/>
            <w:right w:w="108" w:type="dxa"/>
          </w:tblCellMar>
        </w:tblPrEx>
        <w:trPr>
          <w:trHeight w:val="280" w:hRule="atLeast"/>
        </w:trPr>
        <w:tc>
          <w:tcPr>
            <w:tcW w:w="167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方正仿宋_GBK" w:hAnsi="宋体" w:eastAsia="方正仿宋_GBK" w:cs="宋体"/>
                <w:color w:val="000000"/>
                <w:sz w:val="22"/>
                <w:szCs w:val="22"/>
              </w:rPr>
            </w:pPr>
          </w:p>
        </w:tc>
        <w:tc>
          <w:tcPr>
            <w:tcW w:w="3197"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ind w:firstLine="440" w:firstLineChars="200"/>
              <w:jc w:val="left"/>
              <w:rPr>
                <w:rFonts w:hint="eastAsia" w:ascii="方正仿宋_GBK" w:hAnsi="宋体" w:eastAsia="方正仿宋_GBK" w:cs="宋体"/>
                <w:color w:val="000000"/>
                <w:sz w:val="22"/>
                <w:szCs w:val="22"/>
              </w:rPr>
            </w:pPr>
          </w:p>
        </w:tc>
        <w:tc>
          <w:tcPr>
            <w:tcW w:w="1830" w:type="dxa"/>
            <w:vMerge w:val="continue"/>
            <w:tcBorders>
              <w:left w:val="single" w:color="000000" w:sz="4" w:space="0"/>
              <w:bottom w:val="single" w:color="000000" w:sz="4" w:space="0"/>
              <w:right w:val="single" w:color="000000" w:sz="4" w:space="0"/>
            </w:tcBorders>
            <w:noWrap w:val="0"/>
            <w:vAlign w:val="center"/>
          </w:tcPr>
          <w:p>
            <w:pPr>
              <w:widowControl/>
              <w:jc w:val="center"/>
              <w:textAlignment w:val="center"/>
              <w:rPr>
                <w:rFonts w:hint="eastAsia" w:ascii="方正仿宋_GBK" w:hAnsi="宋体" w:eastAsia="方正仿宋_GBK" w:cs="宋体"/>
                <w:color w:val="000000"/>
                <w:sz w:val="22"/>
                <w:szCs w:val="22"/>
              </w:rPr>
            </w:pPr>
          </w:p>
        </w:tc>
        <w:tc>
          <w:tcPr>
            <w:tcW w:w="81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kern w:val="0"/>
                <w:sz w:val="22"/>
                <w:szCs w:val="22"/>
                <w:lang w:bidi="ar"/>
              </w:rPr>
              <w:t>0</w:t>
            </w:r>
          </w:p>
        </w:tc>
        <w:tc>
          <w:tcPr>
            <w:tcW w:w="149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Arial" w:hAnsi="Arial" w:cs="Arial"/>
                <w:color w:val="000000"/>
                <w:sz w:val="22"/>
                <w:szCs w:val="22"/>
              </w:rPr>
            </w:pPr>
          </w:p>
        </w:tc>
      </w:tr>
      <w:tr>
        <w:tblPrEx>
          <w:tblCellMar>
            <w:top w:w="0" w:type="dxa"/>
            <w:left w:w="108" w:type="dxa"/>
            <w:bottom w:w="0" w:type="dxa"/>
            <w:right w:w="108" w:type="dxa"/>
          </w:tblCellMar>
        </w:tblPrEx>
        <w:trPr>
          <w:trHeight w:val="624" w:hRule="atLeast"/>
        </w:trPr>
        <w:tc>
          <w:tcPr>
            <w:tcW w:w="167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方正仿宋_GBK" w:hAnsi="宋体" w:eastAsia="方正仿宋_GBK" w:cs="宋体"/>
                <w:color w:val="000000"/>
                <w:sz w:val="22"/>
                <w:szCs w:val="22"/>
              </w:rPr>
            </w:pPr>
          </w:p>
        </w:tc>
        <w:tc>
          <w:tcPr>
            <w:tcW w:w="3197" w:type="dxa"/>
            <w:gridSpan w:val="3"/>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440" w:firstLineChars="200"/>
              <w:jc w:val="left"/>
              <w:textAlignment w:val="center"/>
              <w:rPr>
                <w:rFonts w:hint="eastAsia" w:ascii="方正仿宋_GBK" w:hAnsi="宋体" w:eastAsia="方正仿宋_GBK" w:cs="宋体"/>
                <w:color w:val="000000"/>
                <w:sz w:val="22"/>
                <w:szCs w:val="22"/>
              </w:rPr>
            </w:pPr>
            <w:r>
              <w:rPr>
                <w:rFonts w:hint="eastAsia" w:ascii="方正仿宋_GBK" w:hAnsi="宋体" w:eastAsia="方正仿宋_GBK" w:cs="宋体"/>
                <w:color w:val="000000"/>
                <w:kern w:val="0"/>
                <w:sz w:val="22"/>
                <w:szCs w:val="22"/>
                <w:lang w:bidi="ar"/>
              </w:rPr>
              <w:t>制定政策鼓励师生参与课外学术科技作品竞赛</w:t>
            </w:r>
          </w:p>
        </w:tc>
        <w:tc>
          <w:tcPr>
            <w:tcW w:w="183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方正仿宋_GBK" w:hAnsi="宋体" w:eastAsia="方正仿宋_GBK" w:cs="宋体"/>
                <w:color w:val="000000"/>
                <w:sz w:val="22"/>
                <w:szCs w:val="22"/>
              </w:rPr>
            </w:pPr>
            <w:r>
              <w:rPr>
                <w:rFonts w:hint="eastAsia" w:ascii="方正仿宋_GBK" w:hAnsi="宋体" w:eastAsia="方正仿宋_GBK" w:cs="宋体"/>
                <w:color w:val="000000"/>
                <w:kern w:val="0"/>
                <w:sz w:val="22"/>
                <w:szCs w:val="22"/>
                <w:lang w:bidi="ar"/>
              </w:rPr>
              <w:t>是</w:t>
            </w:r>
          </w:p>
        </w:tc>
        <w:tc>
          <w:tcPr>
            <w:tcW w:w="81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color w:val="000000"/>
                <w:kern w:val="0"/>
                <w:sz w:val="22"/>
                <w:szCs w:val="22"/>
                <w:lang w:bidi="ar"/>
              </w:rPr>
            </w:pPr>
            <w:r>
              <w:rPr>
                <w:rFonts w:hint="default" w:ascii="Times New Roman" w:hAnsi="Times New Roman" w:eastAsia="宋体" w:cs="Times New Roman"/>
                <w:color w:val="000000"/>
                <w:kern w:val="0"/>
                <w:sz w:val="22"/>
                <w:szCs w:val="22"/>
                <w:lang w:bidi="ar"/>
              </w:rPr>
              <w:t>5</w:t>
            </w:r>
          </w:p>
        </w:tc>
        <w:tc>
          <w:tcPr>
            <w:tcW w:w="149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Arial" w:hAnsi="Arial" w:cs="Arial"/>
                <w:color w:val="000000"/>
                <w:sz w:val="22"/>
                <w:szCs w:val="22"/>
              </w:rPr>
            </w:pPr>
          </w:p>
        </w:tc>
      </w:tr>
      <w:tr>
        <w:tblPrEx>
          <w:tblCellMar>
            <w:top w:w="0" w:type="dxa"/>
            <w:left w:w="108" w:type="dxa"/>
            <w:bottom w:w="0" w:type="dxa"/>
            <w:right w:w="108" w:type="dxa"/>
          </w:tblCellMar>
        </w:tblPrEx>
        <w:trPr>
          <w:trHeight w:val="624" w:hRule="atLeast"/>
        </w:trPr>
        <w:tc>
          <w:tcPr>
            <w:tcW w:w="167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方正仿宋_GBK" w:hAnsi="宋体" w:eastAsia="方正仿宋_GBK" w:cs="宋体"/>
                <w:color w:val="000000"/>
                <w:sz w:val="22"/>
                <w:szCs w:val="22"/>
              </w:rPr>
            </w:pPr>
          </w:p>
        </w:tc>
        <w:tc>
          <w:tcPr>
            <w:tcW w:w="3197"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ind w:firstLine="440" w:firstLineChars="200"/>
              <w:jc w:val="left"/>
              <w:rPr>
                <w:rFonts w:hint="eastAsia" w:ascii="方正仿宋_GBK" w:hAnsi="宋体" w:eastAsia="方正仿宋_GBK" w:cs="宋体"/>
                <w:color w:val="000000"/>
                <w:sz w:val="22"/>
                <w:szCs w:val="22"/>
              </w:rPr>
            </w:pPr>
          </w:p>
        </w:tc>
        <w:tc>
          <w:tcPr>
            <w:tcW w:w="183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方正仿宋_GBK" w:hAnsi="宋体" w:eastAsia="方正仿宋_GBK" w:cs="宋体"/>
                <w:color w:val="000000"/>
                <w:sz w:val="22"/>
                <w:szCs w:val="22"/>
              </w:rPr>
            </w:pPr>
          </w:p>
        </w:tc>
        <w:tc>
          <w:tcPr>
            <w:tcW w:w="81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Times New Roman" w:hAnsi="Times New Roman" w:eastAsia="宋体" w:cs="Times New Roman"/>
                <w:color w:val="000000"/>
                <w:kern w:val="0"/>
                <w:sz w:val="22"/>
                <w:szCs w:val="22"/>
                <w:lang w:bidi="ar"/>
              </w:rPr>
            </w:pPr>
          </w:p>
        </w:tc>
        <w:tc>
          <w:tcPr>
            <w:tcW w:w="149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Arial" w:hAnsi="Arial" w:cs="Arial"/>
                <w:color w:val="000000"/>
                <w:sz w:val="22"/>
                <w:szCs w:val="22"/>
              </w:rPr>
            </w:pPr>
          </w:p>
        </w:tc>
      </w:tr>
      <w:tr>
        <w:tblPrEx>
          <w:tblCellMar>
            <w:top w:w="0" w:type="dxa"/>
            <w:left w:w="108" w:type="dxa"/>
            <w:bottom w:w="0" w:type="dxa"/>
            <w:right w:w="108" w:type="dxa"/>
          </w:tblCellMar>
        </w:tblPrEx>
        <w:trPr>
          <w:trHeight w:val="312" w:hRule="atLeast"/>
        </w:trPr>
        <w:tc>
          <w:tcPr>
            <w:tcW w:w="167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方正仿宋_GBK" w:hAnsi="宋体" w:eastAsia="方正仿宋_GBK" w:cs="宋体"/>
                <w:color w:val="000000"/>
                <w:sz w:val="22"/>
                <w:szCs w:val="22"/>
              </w:rPr>
            </w:pPr>
          </w:p>
        </w:tc>
        <w:tc>
          <w:tcPr>
            <w:tcW w:w="3197"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ind w:firstLine="440" w:firstLineChars="200"/>
              <w:jc w:val="left"/>
              <w:rPr>
                <w:rFonts w:hint="eastAsia" w:ascii="方正仿宋_GBK" w:hAnsi="宋体" w:eastAsia="方正仿宋_GBK" w:cs="宋体"/>
                <w:color w:val="000000"/>
                <w:sz w:val="22"/>
                <w:szCs w:val="22"/>
              </w:rPr>
            </w:pPr>
          </w:p>
        </w:tc>
        <w:tc>
          <w:tcPr>
            <w:tcW w:w="183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方正仿宋_GBK" w:hAnsi="宋体" w:eastAsia="方正仿宋_GBK" w:cs="宋体"/>
                <w:color w:val="000000"/>
                <w:sz w:val="22"/>
                <w:szCs w:val="22"/>
              </w:rPr>
            </w:pPr>
          </w:p>
        </w:tc>
        <w:tc>
          <w:tcPr>
            <w:tcW w:w="81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Times New Roman" w:hAnsi="Times New Roman" w:eastAsia="宋体" w:cs="Times New Roman"/>
                <w:color w:val="000000"/>
                <w:kern w:val="0"/>
                <w:sz w:val="22"/>
                <w:szCs w:val="22"/>
                <w:lang w:bidi="ar"/>
              </w:rPr>
            </w:pPr>
          </w:p>
        </w:tc>
        <w:tc>
          <w:tcPr>
            <w:tcW w:w="149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Arial" w:hAnsi="Arial" w:cs="Arial"/>
                <w:color w:val="000000"/>
                <w:sz w:val="22"/>
                <w:szCs w:val="22"/>
              </w:rPr>
            </w:pPr>
          </w:p>
        </w:tc>
      </w:tr>
      <w:tr>
        <w:tblPrEx>
          <w:tblCellMar>
            <w:top w:w="0" w:type="dxa"/>
            <w:left w:w="108" w:type="dxa"/>
            <w:bottom w:w="0" w:type="dxa"/>
            <w:right w:w="108" w:type="dxa"/>
          </w:tblCellMar>
        </w:tblPrEx>
        <w:trPr>
          <w:trHeight w:val="90" w:hRule="atLeast"/>
        </w:trPr>
        <w:tc>
          <w:tcPr>
            <w:tcW w:w="167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方正仿宋_GBK" w:hAnsi="宋体" w:eastAsia="方正仿宋_GBK" w:cs="宋体"/>
                <w:color w:val="000000"/>
                <w:sz w:val="22"/>
                <w:szCs w:val="22"/>
              </w:rPr>
            </w:pPr>
          </w:p>
        </w:tc>
        <w:tc>
          <w:tcPr>
            <w:tcW w:w="3197"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ind w:firstLine="440" w:firstLineChars="200"/>
              <w:jc w:val="left"/>
              <w:rPr>
                <w:rFonts w:hint="eastAsia" w:ascii="方正仿宋_GBK" w:hAnsi="宋体" w:eastAsia="方正仿宋_GBK" w:cs="宋体"/>
                <w:color w:val="000000"/>
                <w:sz w:val="22"/>
                <w:szCs w:val="22"/>
              </w:rPr>
            </w:pPr>
          </w:p>
        </w:tc>
        <w:tc>
          <w:tcPr>
            <w:tcW w:w="183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方正仿宋_GBK" w:hAnsi="宋体" w:eastAsia="方正仿宋_GBK" w:cs="宋体"/>
                <w:color w:val="000000"/>
                <w:sz w:val="22"/>
                <w:szCs w:val="22"/>
              </w:rPr>
            </w:pPr>
            <w:r>
              <w:rPr>
                <w:rFonts w:hint="eastAsia" w:ascii="方正仿宋_GBK" w:hAnsi="宋体" w:eastAsia="方正仿宋_GBK" w:cs="宋体"/>
                <w:color w:val="000000"/>
                <w:kern w:val="0"/>
                <w:sz w:val="22"/>
                <w:szCs w:val="22"/>
                <w:lang w:bidi="ar"/>
              </w:rPr>
              <w:t>否</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Times New Roman" w:hAnsi="Times New Roman" w:eastAsia="宋体" w:cs="Times New Roman"/>
                <w:color w:val="000000"/>
                <w:kern w:val="0"/>
                <w:sz w:val="22"/>
                <w:szCs w:val="22"/>
                <w:lang w:bidi="ar"/>
              </w:rPr>
            </w:pPr>
            <w:r>
              <w:rPr>
                <w:rFonts w:hint="default" w:ascii="Times New Roman" w:hAnsi="Times New Roman" w:eastAsia="宋体" w:cs="Times New Roman"/>
                <w:color w:val="000000"/>
                <w:kern w:val="0"/>
                <w:sz w:val="22"/>
                <w:szCs w:val="22"/>
                <w:lang w:bidi="ar"/>
              </w:rPr>
              <w:t>0</w:t>
            </w:r>
          </w:p>
        </w:tc>
        <w:tc>
          <w:tcPr>
            <w:tcW w:w="149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Arial" w:hAnsi="Arial" w:cs="Arial"/>
                <w:color w:val="000000"/>
                <w:sz w:val="22"/>
                <w:szCs w:val="22"/>
              </w:rPr>
            </w:pPr>
          </w:p>
        </w:tc>
      </w:tr>
      <w:tr>
        <w:tblPrEx>
          <w:tblCellMar>
            <w:top w:w="0" w:type="dxa"/>
            <w:left w:w="108" w:type="dxa"/>
            <w:bottom w:w="0" w:type="dxa"/>
            <w:right w:w="108" w:type="dxa"/>
          </w:tblCellMar>
        </w:tblPrEx>
        <w:trPr>
          <w:trHeight w:val="280" w:hRule="atLeast"/>
        </w:trPr>
        <w:tc>
          <w:tcPr>
            <w:tcW w:w="167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方正仿宋_GBK" w:hAnsi="宋体" w:eastAsia="方正仿宋_GBK" w:cs="宋体"/>
                <w:color w:val="000000"/>
                <w:sz w:val="22"/>
                <w:szCs w:val="22"/>
              </w:rPr>
            </w:pPr>
          </w:p>
        </w:tc>
        <w:tc>
          <w:tcPr>
            <w:tcW w:w="3197" w:type="dxa"/>
            <w:gridSpan w:val="3"/>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0" w:lineRule="atLeast"/>
              <w:ind w:firstLine="440" w:firstLineChars="200"/>
              <w:jc w:val="left"/>
              <w:textAlignment w:val="center"/>
              <w:rPr>
                <w:rFonts w:hint="eastAsia" w:ascii="方正仿宋_GBK" w:hAnsi="宋体" w:eastAsia="方正仿宋_GBK" w:cs="宋体"/>
                <w:color w:val="000000"/>
                <w:sz w:val="22"/>
                <w:szCs w:val="22"/>
              </w:rPr>
            </w:pPr>
            <w:r>
              <w:rPr>
                <w:rFonts w:hint="eastAsia" w:ascii="方正仿宋_GBK" w:hAnsi="宋体" w:eastAsia="方正仿宋_GBK" w:cs="宋体"/>
                <w:color w:val="000000"/>
                <w:kern w:val="0"/>
                <w:sz w:val="22"/>
                <w:szCs w:val="22"/>
                <w:lang w:bidi="ar"/>
              </w:rPr>
              <w:t>学校对学生项目培育设置专项经费支持</w:t>
            </w:r>
          </w:p>
        </w:tc>
        <w:tc>
          <w:tcPr>
            <w:tcW w:w="183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方正仿宋_GBK" w:hAnsi="宋体" w:eastAsia="方正仿宋_GBK" w:cs="宋体"/>
                <w:color w:val="000000"/>
                <w:sz w:val="22"/>
                <w:szCs w:val="22"/>
              </w:rPr>
            </w:pPr>
            <w:r>
              <w:rPr>
                <w:rFonts w:hint="eastAsia" w:ascii="方正仿宋_GBK" w:hAnsi="宋体" w:eastAsia="方正仿宋_GBK" w:cs="宋体"/>
                <w:color w:val="000000"/>
                <w:kern w:val="0"/>
                <w:sz w:val="22"/>
                <w:szCs w:val="22"/>
                <w:lang w:bidi="ar"/>
              </w:rPr>
              <w:t>是</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Times New Roman" w:hAnsi="Times New Roman" w:eastAsia="宋体" w:cs="Times New Roman"/>
                <w:color w:val="000000"/>
                <w:kern w:val="0"/>
                <w:sz w:val="22"/>
                <w:szCs w:val="22"/>
                <w:lang w:bidi="ar"/>
              </w:rPr>
            </w:pPr>
            <w:r>
              <w:rPr>
                <w:rFonts w:hint="default" w:ascii="Times New Roman" w:hAnsi="Times New Roman" w:eastAsia="宋体" w:cs="Times New Roman"/>
                <w:color w:val="000000"/>
                <w:kern w:val="0"/>
                <w:sz w:val="22"/>
                <w:szCs w:val="22"/>
                <w:lang w:bidi="ar"/>
              </w:rPr>
              <w:t>5</w:t>
            </w:r>
          </w:p>
        </w:tc>
        <w:tc>
          <w:tcPr>
            <w:tcW w:w="1497" w:type="dxa"/>
            <w:vMerge w:val="restart"/>
            <w:tcBorders>
              <w:top w:val="single" w:color="000000" w:sz="4" w:space="0"/>
              <w:left w:val="single" w:color="000000" w:sz="4" w:space="0"/>
              <w:bottom w:val="single" w:color="000000" w:sz="4" w:space="0"/>
              <w:right w:val="single" w:color="000000" w:sz="4" w:space="0"/>
            </w:tcBorders>
            <w:noWrap w:val="0"/>
            <w:vAlign w:val="center"/>
          </w:tcPr>
          <w:p>
            <w:pPr>
              <w:jc w:val="center"/>
              <w:rPr>
                <w:rFonts w:ascii="Arial" w:hAnsi="Arial" w:cs="Arial"/>
                <w:color w:val="000000"/>
                <w:sz w:val="22"/>
                <w:szCs w:val="22"/>
              </w:rPr>
            </w:pPr>
          </w:p>
        </w:tc>
      </w:tr>
      <w:tr>
        <w:tblPrEx>
          <w:tblCellMar>
            <w:top w:w="0" w:type="dxa"/>
            <w:left w:w="108" w:type="dxa"/>
            <w:bottom w:w="0" w:type="dxa"/>
            <w:right w:w="108" w:type="dxa"/>
          </w:tblCellMar>
        </w:tblPrEx>
        <w:trPr>
          <w:trHeight w:val="280" w:hRule="atLeast"/>
        </w:trPr>
        <w:tc>
          <w:tcPr>
            <w:tcW w:w="167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方正仿宋_GBK" w:hAnsi="宋体" w:eastAsia="方正仿宋_GBK" w:cs="宋体"/>
                <w:color w:val="000000"/>
                <w:sz w:val="22"/>
                <w:szCs w:val="22"/>
              </w:rPr>
            </w:pPr>
          </w:p>
        </w:tc>
        <w:tc>
          <w:tcPr>
            <w:tcW w:w="3197"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ind w:firstLine="440" w:firstLineChars="200"/>
              <w:jc w:val="left"/>
              <w:rPr>
                <w:rFonts w:hint="eastAsia" w:ascii="方正仿宋_GBK" w:hAnsi="宋体" w:eastAsia="方正仿宋_GBK" w:cs="宋体"/>
                <w:color w:val="000000"/>
                <w:sz w:val="22"/>
                <w:szCs w:val="22"/>
              </w:rPr>
            </w:pPr>
          </w:p>
        </w:tc>
        <w:tc>
          <w:tcPr>
            <w:tcW w:w="183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方正仿宋_GBK" w:hAnsi="宋体" w:eastAsia="方正仿宋_GBK" w:cs="宋体"/>
                <w:color w:val="000000"/>
                <w:sz w:val="22"/>
                <w:szCs w:val="22"/>
              </w:rPr>
            </w:pPr>
            <w:r>
              <w:rPr>
                <w:rFonts w:hint="eastAsia" w:ascii="方正仿宋_GBK" w:hAnsi="宋体" w:eastAsia="方正仿宋_GBK" w:cs="宋体"/>
                <w:color w:val="000000"/>
                <w:kern w:val="0"/>
                <w:sz w:val="22"/>
                <w:szCs w:val="22"/>
                <w:lang w:bidi="ar"/>
              </w:rPr>
              <w:t>否</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Times New Roman" w:hAnsi="Times New Roman" w:eastAsia="宋体" w:cs="Times New Roman"/>
                <w:color w:val="000000"/>
                <w:kern w:val="0"/>
                <w:sz w:val="22"/>
                <w:szCs w:val="22"/>
                <w:lang w:bidi="ar"/>
              </w:rPr>
            </w:pPr>
            <w:r>
              <w:rPr>
                <w:rFonts w:hint="default" w:ascii="Times New Roman" w:hAnsi="Times New Roman" w:eastAsia="宋体" w:cs="Times New Roman"/>
                <w:color w:val="000000"/>
                <w:kern w:val="0"/>
                <w:sz w:val="22"/>
                <w:szCs w:val="22"/>
                <w:lang w:bidi="ar"/>
              </w:rPr>
              <w:t>0</w:t>
            </w:r>
          </w:p>
        </w:tc>
        <w:tc>
          <w:tcPr>
            <w:tcW w:w="149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Arial" w:hAnsi="Arial" w:cs="Arial"/>
                <w:color w:val="000000"/>
                <w:sz w:val="22"/>
                <w:szCs w:val="22"/>
              </w:rPr>
            </w:pPr>
          </w:p>
        </w:tc>
      </w:tr>
      <w:tr>
        <w:tblPrEx>
          <w:tblCellMar>
            <w:top w:w="0" w:type="dxa"/>
            <w:left w:w="108" w:type="dxa"/>
            <w:bottom w:w="0" w:type="dxa"/>
            <w:right w:w="108" w:type="dxa"/>
          </w:tblCellMar>
        </w:tblPrEx>
        <w:trPr>
          <w:trHeight w:val="624" w:hRule="atLeast"/>
        </w:trPr>
        <w:tc>
          <w:tcPr>
            <w:tcW w:w="167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方正仿宋_GBK" w:hAnsi="宋体" w:eastAsia="方正仿宋_GBK" w:cs="宋体"/>
                <w:color w:val="000000"/>
                <w:sz w:val="22"/>
                <w:szCs w:val="22"/>
              </w:rPr>
            </w:pPr>
          </w:p>
        </w:tc>
        <w:tc>
          <w:tcPr>
            <w:tcW w:w="3197" w:type="dxa"/>
            <w:gridSpan w:val="3"/>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0" w:lineRule="atLeast"/>
              <w:ind w:firstLine="440" w:firstLineChars="200"/>
              <w:jc w:val="left"/>
              <w:textAlignment w:val="center"/>
              <w:rPr>
                <w:rFonts w:hint="eastAsia" w:ascii="方正仿宋_GBK" w:hAnsi="宋体" w:eastAsia="方正仿宋_GBK" w:cs="宋体"/>
                <w:color w:val="000000"/>
                <w:sz w:val="22"/>
                <w:szCs w:val="22"/>
              </w:rPr>
            </w:pPr>
            <w:r>
              <w:rPr>
                <w:rFonts w:hint="eastAsia" w:ascii="方正仿宋_GBK" w:hAnsi="宋体" w:eastAsia="方正仿宋_GBK" w:cs="宋体"/>
                <w:color w:val="000000"/>
                <w:kern w:val="0"/>
                <w:sz w:val="22"/>
                <w:szCs w:val="22"/>
                <w:lang w:bidi="ar"/>
              </w:rPr>
              <w:t>学校对“挑战杯”的政策支持力度不低于其他类似竞赛</w:t>
            </w:r>
          </w:p>
        </w:tc>
        <w:tc>
          <w:tcPr>
            <w:tcW w:w="183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方正仿宋_GBK" w:hAnsi="宋体" w:eastAsia="方正仿宋_GBK" w:cs="宋体"/>
                <w:color w:val="000000"/>
                <w:sz w:val="22"/>
                <w:szCs w:val="22"/>
              </w:rPr>
            </w:pPr>
            <w:r>
              <w:rPr>
                <w:rFonts w:hint="eastAsia" w:ascii="方正仿宋_GBK" w:hAnsi="宋体" w:eastAsia="方正仿宋_GBK" w:cs="宋体"/>
                <w:color w:val="000000"/>
                <w:kern w:val="0"/>
                <w:sz w:val="22"/>
                <w:szCs w:val="22"/>
                <w:lang w:bidi="ar"/>
              </w:rPr>
              <w:t>是</w:t>
            </w:r>
          </w:p>
        </w:tc>
        <w:tc>
          <w:tcPr>
            <w:tcW w:w="81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Times New Roman" w:hAnsi="Times New Roman" w:eastAsia="宋体" w:cs="Times New Roman"/>
                <w:color w:val="000000"/>
                <w:kern w:val="0"/>
                <w:sz w:val="22"/>
                <w:szCs w:val="22"/>
                <w:lang w:bidi="ar"/>
              </w:rPr>
            </w:pPr>
            <w:r>
              <w:rPr>
                <w:rFonts w:hint="default" w:ascii="Times New Roman" w:hAnsi="Times New Roman" w:eastAsia="宋体" w:cs="Times New Roman"/>
                <w:color w:val="000000"/>
                <w:kern w:val="0"/>
                <w:sz w:val="22"/>
                <w:szCs w:val="22"/>
                <w:lang w:bidi="ar"/>
              </w:rPr>
              <w:t>15</w:t>
            </w:r>
          </w:p>
        </w:tc>
        <w:tc>
          <w:tcPr>
            <w:tcW w:w="1497" w:type="dxa"/>
            <w:vMerge w:val="restart"/>
            <w:tcBorders>
              <w:top w:val="single" w:color="000000" w:sz="4" w:space="0"/>
              <w:left w:val="single" w:color="000000" w:sz="4" w:space="0"/>
              <w:bottom w:val="single" w:color="000000" w:sz="4" w:space="0"/>
              <w:right w:val="single" w:color="000000" w:sz="4" w:space="0"/>
            </w:tcBorders>
            <w:noWrap w:val="0"/>
            <w:vAlign w:val="center"/>
          </w:tcPr>
          <w:p>
            <w:pPr>
              <w:jc w:val="center"/>
              <w:rPr>
                <w:rFonts w:ascii="Arial" w:hAnsi="Arial" w:cs="Arial"/>
                <w:color w:val="000000"/>
                <w:sz w:val="22"/>
                <w:szCs w:val="22"/>
              </w:rPr>
            </w:pPr>
          </w:p>
        </w:tc>
      </w:tr>
      <w:tr>
        <w:tblPrEx>
          <w:tblCellMar>
            <w:top w:w="0" w:type="dxa"/>
            <w:left w:w="108" w:type="dxa"/>
            <w:bottom w:w="0" w:type="dxa"/>
            <w:right w:w="108" w:type="dxa"/>
          </w:tblCellMar>
        </w:tblPrEx>
        <w:trPr>
          <w:trHeight w:val="312" w:hRule="atLeast"/>
        </w:trPr>
        <w:tc>
          <w:tcPr>
            <w:tcW w:w="167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方正仿宋_GBK" w:hAnsi="宋体" w:eastAsia="方正仿宋_GBK" w:cs="宋体"/>
                <w:color w:val="000000"/>
                <w:sz w:val="22"/>
                <w:szCs w:val="22"/>
              </w:rPr>
            </w:pPr>
          </w:p>
        </w:tc>
        <w:tc>
          <w:tcPr>
            <w:tcW w:w="3197"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ind w:firstLine="440" w:firstLineChars="200"/>
              <w:jc w:val="left"/>
              <w:rPr>
                <w:rFonts w:hint="eastAsia" w:ascii="方正仿宋_GBK" w:hAnsi="宋体" w:eastAsia="方正仿宋_GBK" w:cs="宋体"/>
                <w:color w:val="000000"/>
                <w:sz w:val="22"/>
                <w:szCs w:val="22"/>
              </w:rPr>
            </w:pPr>
          </w:p>
        </w:tc>
        <w:tc>
          <w:tcPr>
            <w:tcW w:w="183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方正仿宋_GBK" w:hAnsi="宋体" w:eastAsia="方正仿宋_GBK" w:cs="宋体"/>
                <w:color w:val="000000"/>
                <w:sz w:val="22"/>
                <w:szCs w:val="22"/>
              </w:rPr>
            </w:pPr>
          </w:p>
        </w:tc>
        <w:tc>
          <w:tcPr>
            <w:tcW w:w="81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Times New Roman" w:hAnsi="Times New Roman" w:eastAsia="宋体" w:cs="Times New Roman"/>
                <w:color w:val="000000"/>
                <w:kern w:val="0"/>
                <w:sz w:val="22"/>
                <w:szCs w:val="22"/>
                <w:lang w:bidi="ar"/>
              </w:rPr>
            </w:pPr>
          </w:p>
        </w:tc>
        <w:tc>
          <w:tcPr>
            <w:tcW w:w="149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Arial" w:hAnsi="Arial" w:cs="Arial"/>
                <w:color w:val="000000"/>
                <w:sz w:val="22"/>
                <w:szCs w:val="22"/>
              </w:rPr>
            </w:pPr>
          </w:p>
        </w:tc>
      </w:tr>
      <w:tr>
        <w:tblPrEx>
          <w:tblCellMar>
            <w:top w:w="0" w:type="dxa"/>
            <w:left w:w="108" w:type="dxa"/>
            <w:bottom w:w="0" w:type="dxa"/>
            <w:right w:w="108" w:type="dxa"/>
          </w:tblCellMar>
        </w:tblPrEx>
        <w:trPr>
          <w:trHeight w:val="646" w:hRule="atLeast"/>
        </w:trPr>
        <w:tc>
          <w:tcPr>
            <w:tcW w:w="167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方正仿宋_GBK" w:hAnsi="宋体" w:eastAsia="方正仿宋_GBK" w:cs="宋体"/>
                <w:color w:val="000000"/>
                <w:sz w:val="22"/>
                <w:szCs w:val="22"/>
              </w:rPr>
            </w:pPr>
          </w:p>
        </w:tc>
        <w:tc>
          <w:tcPr>
            <w:tcW w:w="3197"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ind w:firstLine="440" w:firstLineChars="200"/>
              <w:jc w:val="left"/>
              <w:rPr>
                <w:rFonts w:hint="eastAsia" w:ascii="方正仿宋_GBK" w:hAnsi="宋体" w:eastAsia="方正仿宋_GBK" w:cs="宋体"/>
                <w:color w:val="000000"/>
                <w:sz w:val="22"/>
                <w:szCs w:val="22"/>
              </w:rPr>
            </w:pPr>
          </w:p>
        </w:tc>
        <w:tc>
          <w:tcPr>
            <w:tcW w:w="183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0" w:lineRule="atLeast"/>
              <w:jc w:val="center"/>
              <w:textAlignment w:val="center"/>
              <w:rPr>
                <w:rFonts w:hint="eastAsia" w:ascii="方正仿宋_GBK" w:hAnsi="宋体" w:eastAsia="方正仿宋_GBK" w:cs="宋体"/>
                <w:color w:val="000000"/>
                <w:sz w:val="22"/>
                <w:szCs w:val="22"/>
              </w:rPr>
            </w:pPr>
            <w:r>
              <w:rPr>
                <w:rFonts w:hint="eastAsia" w:ascii="方正仿宋_GBK" w:hAnsi="宋体" w:eastAsia="方正仿宋_GBK" w:cs="宋体"/>
                <w:color w:val="000000"/>
                <w:kern w:val="0"/>
                <w:sz w:val="22"/>
                <w:szCs w:val="22"/>
                <w:lang w:bidi="ar"/>
              </w:rPr>
              <w:t>否</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Times New Roman" w:hAnsi="Times New Roman" w:eastAsia="宋体" w:cs="Times New Roman"/>
                <w:color w:val="000000"/>
                <w:kern w:val="0"/>
                <w:sz w:val="22"/>
                <w:szCs w:val="22"/>
                <w:lang w:bidi="ar"/>
              </w:rPr>
            </w:pPr>
            <w:r>
              <w:rPr>
                <w:rFonts w:hint="default" w:ascii="Times New Roman" w:hAnsi="Times New Roman" w:eastAsia="宋体" w:cs="Times New Roman"/>
                <w:color w:val="000000"/>
                <w:kern w:val="0"/>
                <w:sz w:val="22"/>
                <w:szCs w:val="22"/>
                <w:lang w:bidi="ar"/>
              </w:rPr>
              <w:t>0</w:t>
            </w:r>
          </w:p>
        </w:tc>
        <w:tc>
          <w:tcPr>
            <w:tcW w:w="149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Arial" w:hAnsi="Arial" w:cs="Arial"/>
                <w:color w:val="000000"/>
                <w:sz w:val="22"/>
                <w:szCs w:val="22"/>
              </w:rPr>
            </w:pPr>
          </w:p>
        </w:tc>
      </w:tr>
      <w:tr>
        <w:tblPrEx>
          <w:tblCellMar>
            <w:top w:w="0" w:type="dxa"/>
            <w:left w:w="108" w:type="dxa"/>
            <w:bottom w:w="0" w:type="dxa"/>
            <w:right w:w="108" w:type="dxa"/>
          </w:tblCellMar>
        </w:tblPrEx>
        <w:trPr>
          <w:trHeight w:val="280" w:hRule="atLeast"/>
        </w:trPr>
        <w:tc>
          <w:tcPr>
            <w:tcW w:w="1675"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方正仿宋_GBK" w:hAnsi="宋体" w:eastAsia="方正仿宋_GBK" w:cs="宋体"/>
                <w:color w:val="000000"/>
                <w:sz w:val="22"/>
                <w:szCs w:val="22"/>
              </w:rPr>
            </w:pPr>
            <w:r>
              <w:rPr>
                <w:rFonts w:hint="eastAsia" w:ascii="方正黑体_GBK" w:hAnsi="宋体" w:eastAsia="方正黑体_GBK" w:cs="宋体"/>
                <w:color w:val="000000"/>
                <w:kern w:val="0"/>
                <w:sz w:val="22"/>
                <w:szCs w:val="22"/>
                <w:lang w:bidi="ar"/>
              </w:rPr>
              <w:t>校赛组织实施</w:t>
            </w:r>
          </w:p>
        </w:tc>
        <w:tc>
          <w:tcPr>
            <w:tcW w:w="3197" w:type="dxa"/>
            <w:gridSpan w:val="3"/>
            <w:vMerge w:val="restart"/>
            <w:tcBorders>
              <w:top w:val="single" w:color="000000" w:sz="4" w:space="0"/>
              <w:left w:val="single" w:color="000000" w:sz="4" w:space="0"/>
              <w:bottom w:val="single" w:color="000000" w:sz="4" w:space="0"/>
              <w:right w:val="single" w:color="000000" w:sz="4" w:space="0"/>
            </w:tcBorders>
            <w:noWrap w:val="0"/>
            <w:vAlign w:val="center"/>
          </w:tcPr>
          <w:p>
            <w:pPr>
              <w:widowControl/>
              <w:ind w:firstLine="440" w:firstLineChars="200"/>
              <w:jc w:val="left"/>
              <w:textAlignment w:val="center"/>
              <w:rPr>
                <w:rFonts w:hint="eastAsia" w:ascii="方正仿宋_GBK" w:hAnsi="宋体" w:eastAsia="方正仿宋_GBK" w:cs="宋体"/>
                <w:color w:val="000000"/>
                <w:sz w:val="22"/>
                <w:szCs w:val="22"/>
              </w:rPr>
            </w:pPr>
            <w:r>
              <w:rPr>
                <w:rFonts w:hint="eastAsia" w:ascii="方正仿宋_GBK" w:hAnsi="宋体" w:eastAsia="方正仿宋_GBK" w:cs="宋体"/>
                <w:color w:val="000000"/>
                <w:kern w:val="0"/>
                <w:sz w:val="22"/>
                <w:szCs w:val="22"/>
                <w:lang w:bidi="ar"/>
              </w:rPr>
              <w:t>是否举办校级赛事</w:t>
            </w:r>
          </w:p>
        </w:tc>
        <w:tc>
          <w:tcPr>
            <w:tcW w:w="183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方正仿宋_GBK" w:hAnsi="宋体" w:eastAsia="方正仿宋_GBK" w:cs="宋体"/>
                <w:color w:val="000000"/>
                <w:sz w:val="22"/>
                <w:szCs w:val="22"/>
              </w:rPr>
            </w:pPr>
            <w:r>
              <w:rPr>
                <w:rFonts w:hint="eastAsia" w:ascii="方正仿宋_GBK" w:hAnsi="宋体" w:eastAsia="方正仿宋_GBK" w:cs="宋体"/>
                <w:color w:val="000000"/>
                <w:kern w:val="0"/>
                <w:sz w:val="22"/>
                <w:szCs w:val="22"/>
                <w:lang w:bidi="ar"/>
              </w:rPr>
              <w:t>是</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kern w:val="0"/>
                <w:sz w:val="22"/>
                <w:szCs w:val="22"/>
                <w:lang w:bidi="ar"/>
              </w:rPr>
              <w:t>5</w:t>
            </w:r>
          </w:p>
        </w:tc>
        <w:tc>
          <w:tcPr>
            <w:tcW w:w="1497" w:type="dxa"/>
            <w:vMerge w:val="restart"/>
            <w:tcBorders>
              <w:top w:val="single" w:color="000000" w:sz="4" w:space="0"/>
              <w:left w:val="single" w:color="000000" w:sz="4" w:space="0"/>
              <w:bottom w:val="single" w:color="000000" w:sz="4" w:space="0"/>
              <w:right w:val="single" w:color="000000" w:sz="4" w:space="0"/>
            </w:tcBorders>
            <w:noWrap w:val="0"/>
            <w:vAlign w:val="center"/>
          </w:tcPr>
          <w:p>
            <w:pPr>
              <w:jc w:val="center"/>
              <w:rPr>
                <w:rFonts w:ascii="Arial" w:hAnsi="Arial" w:cs="Arial"/>
                <w:color w:val="000000"/>
                <w:sz w:val="22"/>
                <w:szCs w:val="22"/>
              </w:rPr>
            </w:pPr>
          </w:p>
        </w:tc>
      </w:tr>
      <w:tr>
        <w:tblPrEx>
          <w:tblCellMar>
            <w:top w:w="0" w:type="dxa"/>
            <w:left w:w="108" w:type="dxa"/>
            <w:bottom w:w="0" w:type="dxa"/>
            <w:right w:w="108" w:type="dxa"/>
          </w:tblCellMar>
        </w:tblPrEx>
        <w:trPr>
          <w:trHeight w:val="280" w:hRule="atLeast"/>
        </w:trPr>
        <w:tc>
          <w:tcPr>
            <w:tcW w:w="167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方正仿宋_GBK" w:hAnsi="宋体" w:eastAsia="方正仿宋_GBK" w:cs="宋体"/>
                <w:color w:val="000000"/>
                <w:sz w:val="22"/>
                <w:szCs w:val="22"/>
              </w:rPr>
            </w:pPr>
          </w:p>
        </w:tc>
        <w:tc>
          <w:tcPr>
            <w:tcW w:w="3197"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ind w:firstLine="440" w:firstLineChars="200"/>
              <w:jc w:val="left"/>
              <w:rPr>
                <w:rFonts w:hint="eastAsia" w:ascii="方正仿宋_GBK" w:hAnsi="宋体" w:eastAsia="方正仿宋_GBK" w:cs="宋体"/>
                <w:color w:val="000000"/>
                <w:sz w:val="22"/>
                <w:szCs w:val="22"/>
              </w:rPr>
            </w:pPr>
          </w:p>
        </w:tc>
        <w:tc>
          <w:tcPr>
            <w:tcW w:w="183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方正仿宋_GBK" w:hAnsi="宋体" w:eastAsia="方正仿宋_GBK" w:cs="宋体"/>
                <w:color w:val="000000"/>
                <w:sz w:val="22"/>
                <w:szCs w:val="22"/>
              </w:rPr>
            </w:pPr>
            <w:r>
              <w:rPr>
                <w:rFonts w:hint="eastAsia" w:ascii="方正仿宋_GBK" w:hAnsi="宋体" w:eastAsia="方正仿宋_GBK" w:cs="宋体"/>
                <w:color w:val="000000"/>
                <w:kern w:val="0"/>
                <w:sz w:val="22"/>
                <w:szCs w:val="22"/>
                <w:lang w:bidi="ar"/>
              </w:rPr>
              <w:t>否</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kern w:val="0"/>
                <w:sz w:val="22"/>
                <w:szCs w:val="22"/>
                <w:lang w:bidi="ar"/>
              </w:rPr>
              <w:t>0</w:t>
            </w:r>
          </w:p>
        </w:tc>
        <w:tc>
          <w:tcPr>
            <w:tcW w:w="149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Arial" w:hAnsi="Arial" w:cs="Arial"/>
                <w:color w:val="000000"/>
                <w:sz w:val="22"/>
                <w:szCs w:val="22"/>
              </w:rPr>
            </w:pPr>
          </w:p>
        </w:tc>
      </w:tr>
      <w:tr>
        <w:tblPrEx>
          <w:tblCellMar>
            <w:top w:w="0" w:type="dxa"/>
            <w:left w:w="108" w:type="dxa"/>
            <w:bottom w:w="0" w:type="dxa"/>
            <w:right w:w="108" w:type="dxa"/>
          </w:tblCellMar>
        </w:tblPrEx>
        <w:trPr>
          <w:trHeight w:val="280" w:hRule="atLeast"/>
        </w:trPr>
        <w:tc>
          <w:tcPr>
            <w:tcW w:w="167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方正仿宋_GBK" w:hAnsi="宋体" w:eastAsia="方正仿宋_GBK" w:cs="宋体"/>
                <w:color w:val="000000"/>
                <w:sz w:val="22"/>
                <w:szCs w:val="22"/>
              </w:rPr>
            </w:pPr>
          </w:p>
        </w:tc>
        <w:tc>
          <w:tcPr>
            <w:tcW w:w="3197" w:type="dxa"/>
            <w:gridSpan w:val="3"/>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0" w:lineRule="atLeast"/>
              <w:ind w:firstLine="440" w:firstLineChars="200"/>
              <w:jc w:val="left"/>
              <w:textAlignment w:val="center"/>
              <w:rPr>
                <w:rFonts w:hint="eastAsia" w:ascii="方正仿宋_GBK" w:hAnsi="宋体" w:eastAsia="方正仿宋_GBK" w:cs="宋体"/>
                <w:color w:val="000000"/>
                <w:sz w:val="22"/>
                <w:szCs w:val="22"/>
              </w:rPr>
            </w:pPr>
            <w:r>
              <w:rPr>
                <w:rFonts w:hint="eastAsia" w:ascii="方正仿宋_GBK" w:hAnsi="宋体" w:eastAsia="方正仿宋_GBK" w:cs="宋体"/>
                <w:color w:val="000000"/>
                <w:kern w:val="0"/>
                <w:sz w:val="22"/>
                <w:szCs w:val="22"/>
                <w:lang w:bidi="ar"/>
              </w:rPr>
              <w:t>校级赛团委有专项经费支持</w:t>
            </w:r>
          </w:p>
        </w:tc>
        <w:tc>
          <w:tcPr>
            <w:tcW w:w="183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方正仿宋_GBK" w:hAnsi="宋体" w:eastAsia="方正仿宋_GBK" w:cs="宋体"/>
                <w:color w:val="000000"/>
                <w:sz w:val="22"/>
                <w:szCs w:val="22"/>
              </w:rPr>
            </w:pPr>
            <w:r>
              <w:rPr>
                <w:rFonts w:hint="eastAsia" w:ascii="方正仿宋_GBK" w:hAnsi="宋体" w:eastAsia="方正仿宋_GBK" w:cs="宋体"/>
                <w:color w:val="000000"/>
                <w:kern w:val="0"/>
                <w:sz w:val="22"/>
                <w:szCs w:val="22"/>
                <w:lang w:bidi="ar"/>
              </w:rPr>
              <w:t>是</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kern w:val="0"/>
                <w:sz w:val="22"/>
                <w:szCs w:val="22"/>
                <w:lang w:bidi="ar"/>
              </w:rPr>
              <w:t>5</w:t>
            </w:r>
          </w:p>
        </w:tc>
        <w:tc>
          <w:tcPr>
            <w:tcW w:w="1497" w:type="dxa"/>
            <w:vMerge w:val="restart"/>
            <w:tcBorders>
              <w:top w:val="single" w:color="000000" w:sz="4" w:space="0"/>
              <w:left w:val="single" w:color="000000" w:sz="4" w:space="0"/>
              <w:bottom w:val="single" w:color="000000" w:sz="4" w:space="0"/>
              <w:right w:val="single" w:color="000000" w:sz="4" w:space="0"/>
            </w:tcBorders>
            <w:noWrap w:val="0"/>
            <w:vAlign w:val="center"/>
          </w:tcPr>
          <w:p>
            <w:pPr>
              <w:jc w:val="center"/>
              <w:rPr>
                <w:rFonts w:ascii="Arial" w:hAnsi="Arial" w:cs="Arial"/>
                <w:color w:val="000000"/>
                <w:sz w:val="22"/>
                <w:szCs w:val="22"/>
              </w:rPr>
            </w:pPr>
          </w:p>
        </w:tc>
      </w:tr>
      <w:tr>
        <w:tblPrEx>
          <w:tblCellMar>
            <w:top w:w="0" w:type="dxa"/>
            <w:left w:w="108" w:type="dxa"/>
            <w:bottom w:w="0" w:type="dxa"/>
            <w:right w:w="108" w:type="dxa"/>
          </w:tblCellMar>
        </w:tblPrEx>
        <w:trPr>
          <w:trHeight w:val="280" w:hRule="atLeast"/>
        </w:trPr>
        <w:tc>
          <w:tcPr>
            <w:tcW w:w="167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方正仿宋_GBK" w:hAnsi="宋体" w:eastAsia="方正仿宋_GBK" w:cs="宋体"/>
                <w:color w:val="000000"/>
                <w:sz w:val="22"/>
                <w:szCs w:val="22"/>
              </w:rPr>
            </w:pPr>
          </w:p>
        </w:tc>
        <w:tc>
          <w:tcPr>
            <w:tcW w:w="3197"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ind w:firstLine="440" w:firstLineChars="200"/>
              <w:jc w:val="left"/>
              <w:rPr>
                <w:rFonts w:hint="eastAsia" w:ascii="方正仿宋_GBK" w:hAnsi="宋体" w:eastAsia="方正仿宋_GBK" w:cs="宋体"/>
                <w:color w:val="000000"/>
                <w:sz w:val="22"/>
                <w:szCs w:val="22"/>
              </w:rPr>
            </w:pPr>
          </w:p>
        </w:tc>
        <w:tc>
          <w:tcPr>
            <w:tcW w:w="183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方正仿宋_GBK" w:hAnsi="宋体" w:eastAsia="方正仿宋_GBK" w:cs="宋体"/>
                <w:color w:val="000000"/>
                <w:sz w:val="22"/>
                <w:szCs w:val="22"/>
              </w:rPr>
            </w:pPr>
            <w:r>
              <w:rPr>
                <w:rFonts w:hint="eastAsia" w:ascii="方正仿宋_GBK" w:hAnsi="宋体" w:eastAsia="方正仿宋_GBK" w:cs="宋体"/>
                <w:color w:val="000000"/>
                <w:kern w:val="0"/>
                <w:sz w:val="22"/>
                <w:szCs w:val="22"/>
                <w:lang w:bidi="ar"/>
              </w:rPr>
              <w:t>否</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kern w:val="0"/>
                <w:sz w:val="22"/>
                <w:szCs w:val="22"/>
                <w:lang w:bidi="ar"/>
              </w:rPr>
              <w:t>0</w:t>
            </w:r>
          </w:p>
        </w:tc>
        <w:tc>
          <w:tcPr>
            <w:tcW w:w="149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Arial" w:hAnsi="Arial" w:cs="Arial"/>
                <w:color w:val="000000"/>
                <w:sz w:val="22"/>
                <w:szCs w:val="22"/>
              </w:rPr>
            </w:pPr>
          </w:p>
        </w:tc>
      </w:tr>
      <w:tr>
        <w:tblPrEx>
          <w:tblCellMar>
            <w:top w:w="0" w:type="dxa"/>
            <w:left w:w="108" w:type="dxa"/>
            <w:bottom w:w="0" w:type="dxa"/>
            <w:right w:w="108" w:type="dxa"/>
          </w:tblCellMar>
        </w:tblPrEx>
        <w:trPr>
          <w:trHeight w:val="456" w:hRule="atLeast"/>
        </w:trPr>
        <w:tc>
          <w:tcPr>
            <w:tcW w:w="167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方正仿宋_GBK" w:hAnsi="宋体" w:eastAsia="方正仿宋_GBK" w:cs="宋体"/>
                <w:color w:val="000000"/>
                <w:sz w:val="22"/>
                <w:szCs w:val="22"/>
              </w:rPr>
            </w:pPr>
          </w:p>
        </w:tc>
        <w:tc>
          <w:tcPr>
            <w:tcW w:w="3197" w:type="dxa"/>
            <w:gridSpan w:val="3"/>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0" w:lineRule="atLeast"/>
              <w:ind w:firstLine="440" w:firstLineChars="200"/>
              <w:jc w:val="left"/>
              <w:textAlignment w:val="center"/>
              <w:rPr>
                <w:rFonts w:hint="eastAsia" w:ascii="方正仿宋_GBK" w:hAnsi="宋体" w:eastAsia="方正仿宋_GBK" w:cs="宋体"/>
                <w:color w:val="000000"/>
                <w:sz w:val="22"/>
                <w:szCs w:val="22"/>
              </w:rPr>
            </w:pPr>
            <w:r>
              <w:rPr>
                <w:rFonts w:hint="eastAsia" w:ascii="方正仿宋_GBK" w:hAnsi="宋体" w:eastAsia="方正仿宋_GBK" w:cs="宋体"/>
                <w:color w:val="000000"/>
                <w:kern w:val="0"/>
                <w:sz w:val="22"/>
                <w:szCs w:val="22"/>
                <w:lang w:bidi="ar"/>
              </w:rPr>
              <w:t>学校大部分院(系)举办院(系)级赛事，形成校内“校-院”赛事体系</w:t>
            </w:r>
          </w:p>
        </w:tc>
        <w:tc>
          <w:tcPr>
            <w:tcW w:w="183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方正仿宋_GBK" w:hAnsi="宋体" w:eastAsia="方正仿宋_GBK" w:cs="宋体"/>
                <w:color w:val="000000"/>
                <w:sz w:val="22"/>
                <w:szCs w:val="22"/>
              </w:rPr>
            </w:pPr>
            <w:r>
              <w:rPr>
                <w:rFonts w:hint="eastAsia" w:ascii="方正仿宋_GBK" w:hAnsi="宋体" w:eastAsia="方正仿宋_GBK" w:cs="宋体"/>
                <w:color w:val="000000"/>
                <w:kern w:val="0"/>
                <w:sz w:val="22"/>
                <w:szCs w:val="22"/>
                <w:lang w:bidi="ar"/>
              </w:rPr>
              <w:t>是</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kern w:val="0"/>
                <w:sz w:val="22"/>
                <w:szCs w:val="22"/>
                <w:lang w:bidi="ar"/>
              </w:rPr>
              <w:t>5</w:t>
            </w:r>
          </w:p>
        </w:tc>
        <w:tc>
          <w:tcPr>
            <w:tcW w:w="1497" w:type="dxa"/>
            <w:vMerge w:val="restar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2"/>
                <w:szCs w:val="22"/>
              </w:rPr>
            </w:pPr>
          </w:p>
        </w:tc>
      </w:tr>
      <w:tr>
        <w:tblPrEx>
          <w:tblCellMar>
            <w:top w:w="0" w:type="dxa"/>
            <w:left w:w="108" w:type="dxa"/>
            <w:bottom w:w="0" w:type="dxa"/>
            <w:right w:w="108" w:type="dxa"/>
          </w:tblCellMar>
        </w:tblPrEx>
        <w:trPr>
          <w:trHeight w:val="208" w:hRule="atLeast"/>
        </w:trPr>
        <w:tc>
          <w:tcPr>
            <w:tcW w:w="167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方正仿宋_GBK" w:hAnsi="宋体" w:eastAsia="方正仿宋_GBK" w:cs="宋体"/>
                <w:color w:val="000000"/>
                <w:sz w:val="22"/>
                <w:szCs w:val="22"/>
              </w:rPr>
            </w:pPr>
          </w:p>
        </w:tc>
        <w:tc>
          <w:tcPr>
            <w:tcW w:w="3197"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ind w:firstLine="440" w:firstLineChars="200"/>
              <w:jc w:val="left"/>
              <w:rPr>
                <w:rFonts w:hint="eastAsia" w:ascii="方正仿宋_GBK" w:hAnsi="宋体" w:eastAsia="方正仿宋_GBK" w:cs="宋体"/>
                <w:color w:val="000000"/>
                <w:sz w:val="22"/>
                <w:szCs w:val="22"/>
              </w:rPr>
            </w:pPr>
          </w:p>
        </w:tc>
        <w:tc>
          <w:tcPr>
            <w:tcW w:w="183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方正仿宋_GBK" w:hAnsi="宋体" w:eastAsia="方正仿宋_GBK" w:cs="宋体"/>
                <w:color w:val="000000"/>
                <w:sz w:val="22"/>
                <w:szCs w:val="22"/>
              </w:rPr>
            </w:pPr>
            <w:r>
              <w:rPr>
                <w:rFonts w:hint="eastAsia" w:ascii="方正仿宋_GBK" w:hAnsi="宋体" w:eastAsia="方正仿宋_GBK" w:cs="宋体"/>
                <w:color w:val="000000"/>
                <w:kern w:val="0"/>
                <w:sz w:val="22"/>
                <w:szCs w:val="22"/>
                <w:lang w:bidi="ar"/>
              </w:rPr>
              <w:t>否</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kern w:val="0"/>
                <w:sz w:val="22"/>
                <w:szCs w:val="22"/>
                <w:lang w:bidi="ar"/>
              </w:rPr>
              <w:t>0</w:t>
            </w:r>
          </w:p>
        </w:tc>
        <w:tc>
          <w:tcPr>
            <w:tcW w:w="149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2"/>
                <w:szCs w:val="22"/>
              </w:rPr>
            </w:pPr>
          </w:p>
        </w:tc>
      </w:tr>
      <w:tr>
        <w:tblPrEx>
          <w:tblCellMar>
            <w:top w:w="0" w:type="dxa"/>
            <w:left w:w="108" w:type="dxa"/>
            <w:bottom w:w="0" w:type="dxa"/>
            <w:right w:w="108" w:type="dxa"/>
          </w:tblCellMar>
        </w:tblPrEx>
        <w:trPr>
          <w:trHeight w:val="411" w:hRule="atLeast"/>
        </w:trPr>
        <w:tc>
          <w:tcPr>
            <w:tcW w:w="167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方正仿宋_GBK" w:hAnsi="宋体" w:eastAsia="方正仿宋_GBK" w:cs="宋体"/>
                <w:color w:val="000000"/>
                <w:sz w:val="22"/>
                <w:szCs w:val="22"/>
              </w:rPr>
            </w:pPr>
          </w:p>
        </w:tc>
        <w:tc>
          <w:tcPr>
            <w:tcW w:w="3197" w:type="dxa"/>
            <w:gridSpan w:val="3"/>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0" w:lineRule="atLeast"/>
              <w:ind w:firstLine="440" w:firstLineChars="200"/>
              <w:jc w:val="left"/>
              <w:textAlignment w:val="center"/>
              <w:rPr>
                <w:rFonts w:hint="eastAsia" w:ascii="方正仿宋_GBK" w:hAnsi="宋体" w:eastAsia="方正仿宋_GBK" w:cs="宋体"/>
                <w:color w:val="000000"/>
                <w:sz w:val="22"/>
                <w:szCs w:val="22"/>
              </w:rPr>
            </w:pPr>
            <w:r>
              <w:rPr>
                <w:rFonts w:hint="eastAsia" w:ascii="方正仿宋_GBK" w:hAnsi="宋体" w:eastAsia="方正仿宋_GBK" w:cs="宋体"/>
                <w:color w:val="000000"/>
                <w:kern w:val="0"/>
                <w:sz w:val="22"/>
                <w:szCs w:val="22"/>
                <w:lang w:bidi="ar"/>
              </w:rPr>
              <w:t>获奖作品信息在全校范围内公示，有监督投诉机制</w:t>
            </w:r>
          </w:p>
        </w:tc>
        <w:tc>
          <w:tcPr>
            <w:tcW w:w="183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方正仿宋_GBK" w:hAnsi="宋体" w:eastAsia="方正仿宋_GBK" w:cs="宋体"/>
                <w:color w:val="000000"/>
                <w:sz w:val="22"/>
                <w:szCs w:val="22"/>
              </w:rPr>
            </w:pPr>
            <w:r>
              <w:rPr>
                <w:rFonts w:hint="eastAsia" w:ascii="方正仿宋_GBK" w:hAnsi="宋体" w:eastAsia="方正仿宋_GBK" w:cs="宋体"/>
                <w:color w:val="000000"/>
                <w:kern w:val="0"/>
                <w:sz w:val="22"/>
                <w:szCs w:val="22"/>
                <w:lang w:bidi="ar"/>
              </w:rPr>
              <w:t>是</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kern w:val="0"/>
                <w:sz w:val="22"/>
                <w:szCs w:val="22"/>
                <w:lang w:bidi="ar"/>
              </w:rPr>
              <w:t>5</w:t>
            </w:r>
          </w:p>
        </w:tc>
        <w:tc>
          <w:tcPr>
            <w:tcW w:w="1497" w:type="dxa"/>
            <w:vMerge w:val="restar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2"/>
                <w:szCs w:val="22"/>
              </w:rPr>
            </w:pPr>
          </w:p>
        </w:tc>
      </w:tr>
      <w:tr>
        <w:tblPrEx>
          <w:tblCellMar>
            <w:top w:w="0" w:type="dxa"/>
            <w:left w:w="108" w:type="dxa"/>
            <w:bottom w:w="0" w:type="dxa"/>
            <w:right w:w="108" w:type="dxa"/>
          </w:tblCellMar>
        </w:tblPrEx>
        <w:trPr>
          <w:trHeight w:val="444" w:hRule="atLeast"/>
        </w:trPr>
        <w:tc>
          <w:tcPr>
            <w:tcW w:w="167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方正仿宋_GBK" w:hAnsi="宋体" w:eastAsia="方正仿宋_GBK" w:cs="宋体"/>
                <w:color w:val="000000"/>
                <w:sz w:val="22"/>
                <w:szCs w:val="22"/>
              </w:rPr>
            </w:pPr>
          </w:p>
        </w:tc>
        <w:tc>
          <w:tcPr>
            <w:tcW w:w="3197"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ind w:firstLine="440" w:firstLineChars="200"/>
              <w:jc w:val="left"/>
              <w:rPr>
                <w:rFonts w:hint="eastAsia" w:ascii="方正仿宋_GBK" w:hAnsi="宋体" w:eastAsia="方正仿宋_GBK" w:cs="宋体"/>
                <w:color w:val="000000"/>
                <w:sz w:val="22"/>
                <w:szCs w:val="22"/>
              </w:rPr>
            </w:pPr>
          </w:p>
        </w:tc>
        <w:tc>
          <w:tcPr>
            <w:tcW w:w="183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方正仿宋_GBK" w:hAnsi="宋体" w:eastAsia="方正仿宋_GBK" w:cs="宋体"/>
                <w:color w:val="000000"/>
                <w:sz w:val="22"/>
                <w:szCs w:val="22"/>
              </w:rPr>
            </w:pPr>
            <w:r>
              <w:rPr>
                <w:rFonts w:hint="eastAsia" w:ascii="方正仿宋_GBK" w:hAnsi="宋体" w:eastAsia="方正仿宋_GBK" w:cs="宋体"/>
                <w:color w:val="000000"/>
                <w:kern w:val="0"/>
                <w:sz w:val="22"/>
                <w:szCs w:val="22"/>
                <w:lang w:bidi="ar"/>
              </w:rPr>
              <w:t>否</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kern w:val="0"/>
                <w:sz w:val="22"/>
                <w:szCs w:val="22"/>
                <w:lang w:bidi="ar"/>
              </w:rPr>
              <w:t>0</w:t>
            </w:r>
          </w:p>
        </w:tc>
        <w:tc>
          <w:tcPr>
            <w:tcW w:w="149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2"/>
                <w:szCs w:val="22"/>
              </w:rPr>
            </w:pPr>
          </w:p>
        </w:tc>
      </w:tr>
      <w:tr>
        <w:tblPrEx>
          <w:tblCellMar>
            <w:top w:w="0" w:type="dxa"/>
            <w:left w:w="108" w:type="dxa"/>
            <w:bottom w:w="0" w:type="dxa"/>
            <w:right w:w="108" w:type="dxa"/>
          </w:tblCellMar>
        </w:tblPrEx>
        <w:trPr>
          <w:trHeight w:val="275" w:hRule="atLeast"/>
        </w:trPr>
        <w:tc>
          <w:tcPr>
            <w:tcW w:w="167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方正仿宋_GBK" w:hAnsi="宋体" w:eastAsia="方正仿宋_GBK" w:cs="宋体"/>
                <w:color w:val="000000"/>
                <w:sz w:val="22"/>
                <w:szCs w:val="22"/>
              </w:rPr>
            </w:pPr>
          </w:p>
        </w:tc>
        <w:tc>
          <w:tcPr>
            <w:tcW w:w="3197" w:type="dxa"/>
            <w:gridSpan w:val="3"/>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0" w:lineRule="atLeast"/>
              <w:ind w:firstLine="440" w:firstLineChars="200"/>
              <w:jc w:val="left"/>
              <w:textAlignment w:val="center"/>
              <w:rPr>
                <w:rFonts w:hint="eastAsia" w:ascii="方正仿宋_GBK" w:hAnsi="宋体" w:eastAsia="方正仿宋_GBK" w:cs="宋体"/>
                <w:color w:val="000000"/>
                <w:sz w:val="22"/>
                <w:szCs w:val="22"/>
              </w:rPr>
            </w:pPr>
            <w:r>
              <w:rPr>
                <w:rFonts w:hint="eastAsia" w:ascii="方正仿宋_GBK" w:hAnsi="宋体" w:eastAsia="方正仿宋_GBK" w:cs="宋体"/>
                <w:color w:val="000000"/>
                <w:kern w:val="0"/>
                <w:sz w:val="22"/>
                <w:szCs w:val="22"/>
                <w:lang w:bidi="ar"/>
              </w:rPr>
              <w:t>按照校赛成绩推荐参加市赛，学校推荐市赛作品为校赛获奖高等次的</w:t>
            </w:r>
          </w:p>
        </w:tc>
        <w:tc>
          <w:tcPr>
            <w:tcW w:w="183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方正仿宋_GBK" w:hAnsi="宋体" w:eastAsia="方正仿宋_GBK" w:cs="宋体"/>
                <w:color w:val="000000"/>
                <w:sz w:val="22"/>
                <w:szCs w:val="22"/>
              </w:rPr>
            </w:pPr>
            <w:r>
              <w:rPr>
                <w:rFonts w:hint="eastAsia" w:ascii="方正仿宋_GBK" w:hAnsi="宋体" w:eastAsia="方正仿宋_GBK" w:cs="宋体"/>
                <w:color w:val="000000"/>
                <w:kern w:val="0"/>
                <w:sz w:val="22"/>
                <w:szCs w:val="22"/>
                <w:lang w:bidi="ar"/>
              </w:rPr>
              <w:t>是</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kern w:val="0"/>
                <w:sz w:val="22"/>
                <w:szCs w:val="22"/>
                <w:lang w:bidi="ar"/>
              </w:rPr>
              <w:t>5</w:t>
            </w:r>
          </w:p>
        </w:tc>
        <w:tc>
          <w:tcPr>
            <w:tcW w:w="1497" w:type="dxa"/>
            <w:vMerge w:val="restar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2"/>
                <w:szCs w:val="22"/>
              </w:rPr>
            </w:pPr>
          </w:p>
        </w:tc>
      </w:tr>
      <w:tr>
        <w:tblPrEx>
          <w:tblCellMar>
            <w:top w:w="0" w:type="dxa"/>
            <w:left w:w="108" w:type="dxa"/>
            <w:bottom w:w="0" w:type="dxa"/>
            <w:right w:w="108" w:type="dxa"/>
          </w:tblCellMar>
        </w:tblPrEx>
        <w:trPr>
          <w:trHeight w:val="580" w:hRule="atLeast"/>
        </w:trPr>
        <w:tc>
          <w:tcPr>
            <w:tcW w:w="167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方正仿宋_GBK" w:hAnsi="宋体" w:eastAsia="方正仿宋_GBK" w:cs="宋体"/>
                <w:color w:val="000000"/>
                <w:sz w:val="22"/>
                <w:szCs w:val="22"/>
              </w:rPr>
            </w:pPr>
          </w:p>
        </w:tc>
        <w:tc>
          <w:tcPr>
            <w:tcW w:w="3197"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ind w:firstLine="440" w:firstLineChars="200"/>
              <w:jc w:val="left"/>
              <w:rPr>
                <w:rFonts w:hint="eastAsia" w:ascii="方正仿宋_GBK" w:hAnsi="宋体" w:eastAsia="方正仿宋_GBK" w:cs="宋体"/>
                <w:color w:val="000000"/>
                <w:sz w:val="22"/>
                <w:szCs w:val="22"/>
              </w:rPr>
            </w:pPr>
          </w:p>
        </w:tc>
        <w:tc>
          <w:tcPr>
            <w:tcW w:w="183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方正仿宋_GBK" w:hAnsi="宋体" w:eastAsia="方正仿宋_GBK" w:cs="宋体"/>
                <w:color w:val="000000"/>
                <w:sz w:val="22"/>
                <w:szCs w:val="22"/>
              </w:rPr>
            </w:pPr>
            <w:r>
              <w:rPr>
                <w:rFonts w:hint="eastAsia" w:ascii="方正仿宋_GBK" w:hAnsi="宋体" w:eastAsia="方正仿宋_GBK" w:cs="宋体"/>
                <w:color w:val="000000"/>
                <w:kern w:val="0"/>
                <w:sz w:val="22"/>
                <w:szCs w:val="22"/>
                <w:lang w:bidi="ar"/>
              </w:rPr>
              <w:t>否</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kern w:val="0"/>
                <w:sz w:val="22"/>
                <w:szCs w:val="22"/>
                <w:lang w:bidi="ar"/>
              </w:rPr>
              <w:t>0</w:t>
            </w:r>
          </w:p>
        </w:tc>
        <w:tc>
          <w:tcPr>
            <w:tcW w:w="149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2"/>
                <w:szCs w:val="22"/>
              </w:rPr>
            </w:pPr>
          </w:p>
        </w:tc>
      </w:tr>
      <w:tr>
        <w:tblPrEx>
          <w:tblCellMar>
            <w:top w:w="0" w:type="dxa"/>
            <w:left w:w="108" w:type="dxa"/>
            <w:bottom w:w="0" w:type="dxa"/>
            <w:right w:w="108" w:type="dxa"/>
          </w:tblCellMar>
        </w:tblPrEx>
        <w:trPr>
          <w:trHeight w:val="624" w:hRule="atLeast"/>
        </w:trPr>
        <w:tc>
          <w:tcPr>
            <w:tcW w:w="167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方正仿宋_GBK" w:hAnsi="宋体" w:eastAsia="方正仿宋_GBK" w:cs="宋体"/>
                <w:color w:val="000000"/>
                <w:sz w:val="22"/>
                <w:szCs w:val="22"/>
              </w:rPr>
            </w:pPr>
            <w:r>
              <w:rPr>
                <w:rFonts w:hint="eastAsia" w:ascii="方正黑体_GBK" w:hAnsi="宋体" w:eastAsia="方正黑体_GBK" w:cs="宋体"/>
                <w:color w:val="000000"/>
                <w:kern w:val="0"/>
                <w:sz w:val="22"/>
                <w:szCs w:val="22"/>
                <w:lang w:bidi="ar"/>
              </w:rPr>
              <w:t>校级赛事参与程度</w:t>
            </w:r>
          </w:p>
        </w:tc>
        <w:tc>
          <w:tcPr>
            <w:tcW w:w="3197" w:type="dxa"/>
            <w:gridSpan w:val="3"/>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0" w:lineRule="atLeast"/>
              <w:ind w:firstLine="440" w:firstLineChars="200"/>
              <w:jc w:val="left"/>
              <w:textAlignment w:val="center"/>
              <w:rPr>
                <w:rFonts w:hint="eastAsia" w:ascii="方正仿宋_GBK" w:hAnsi="宋体" w:eastAsia="方正仿宋_GBK" w:cs="宋体"/>
                <w:color w:val="000000"/>
                <w:sz w:val="22"/>
                <w:szCs w:val="22"/>
              </w:rPr>
            </w:pPr>
            <w:r>
              <w:rPr>
                <w:rFonts w:hint="eastAsia" w:ascii="方正仿宋_GBK" w:hAnsi="宋体" w:eastAsia="方正仿宋_GBK" w:cs="宋体"/>
                <w:color w:val="000000"/>
                <w:kern w:val="0"/>
                <w:sz w:val="22"/>
                <w:szCs w:val="22"/>
                <w:lang w:bidi="ar"/>
              </w:rPr>
              <w:t>参赛学生人数占在校生总数比例</w:t>
            </w:r>
          </w:p>
        </w:tc>
        <w:tc>
          <w:tcPr>
            <w:tcW w:w="183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方正仿宋_GBK" w:hAnsi="宋体" w:eastAsia="方正仿宋_GBK" w:cs="宋体"/>
                <w:color w:val="000000"/>
                <w:sz w:val="22"/>
                <w:szCs w:val="22"/>
              </w:rPr>
            </w:pPr>
            <w:r>
              <w:rPr>
                <w:rFonts w:ascii="Times New Roman" w:hAnsi="Times New Roman" w:eastAsia="方正仿宋_GBK"/>
                <w:color w:val="000000"/>
                <w:kern w:val="0"/>
                <w:sz w:val="22"/>
                <w:szCs w:val="22"/>
                <w:lang w:bidi="ar"/>
              </w:rPr>
              <w:t>10%</w:t>
            </w:r>
            <w:r>
              <w:rPr>
                <w:rFonts w:hint="eastAsia" w:ascii="方正仿宋_GBK" w:hAnsi="宋体" w:eastAsia="方正仿宋_GBK" w:cs="宋体"/>
                <w:color w:val="000000"/>
                <w:kern w:val="0"/>
                <w:sz w:val="22"/>
                <w:szCs w:val="22"/>
                <w:lang w:bidi="ar"/>
              </w:rPr>
              <w:t>(含)以上</w:t>
            </w:r>
          </w:p>
        </w:tc>
        <w:tc>
          <w:tcPr>
            <w:tcW w:w="81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kern w:val="0"/>
                <w:sz w:val="22"/>
                <w:szCs w:val="22"/>
                <w:lang w:bidi="ar"/>
              </w:rPr>
              <w:t>15</w:t>
            </w:r>
          </w:p>
        </w:tc>
        <w:tc>
          <w:tcPr>
            <w:tcW w:w="1497" w:type="dxa"/>
            <w:vMerge w:val="restar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000000"/>
                <w:sz w:val="22"/>
                <w:szCs w:val="22"/>
              </w:rPr>
            </w:pPr>
          </w:p>
        </w:tc>
      </w:tr>
      <w:tr>
        <w:tblPrEx>
          <w:tblCellMar>
            <w:top w:w="0" w:type="dxa"/>
            <w:left w:w="108" w:type="dxa"/>
            <w:bottom w:w="0" w:type="dxa"/>
            <w:right w:w="108" w:type="dxa"/>
          </w:tblCellMar>
        </w:tblPrEx>
        <w:trPr>
          <w:trHeight w:val="422" w:hRule="atLeast"/>
        </w:trPr>
        <w:tc>
          <w:tcPr>
            <w:tcW w:w="167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方正仿宋_GBK" w:hAnsi="宋体" w:eastAsia="方正仿宋_GBK" w:cs="宋体"/>
                <w:color w:val="000000"/>
                <w:sz w:val="22"/>
                <w:szCs w:val="22"/>
              </w:rPr>
            </w:pPr>
          </w:p>
        </w:tc>
        <w:tc>
          <w:tcPr>
            <w:tcW w:w="3197"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ind w:firstLine="440" w:firstLineChars="200"/>
              <w:jc w:val="left"/>
              <w:rPr>
                <w:rFonts w:hint="eastAsia" w:ascii="方正仿宋_GBK" w:hAnsi="宋体" w:eastAsia="方正仿宋_GBK" w:cs="宋体"/>
                <w:color w:val="000000"/>
                <w:sz w:val="22"/>
                <w:szCs w:val="22"/>
              </w:rPr>
            </w:pPr>
          </w:p>
        </w:tc>
        <w:tc>
          <w:tcPr>
            <w:tcW w:w="183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方正仿宋_GBK" w:hAnsi="宋体" w:eastAsia="方正仿宋_GBK" w:cs="宋体"/>
                <w:color w:val="000000"/>
                <w:sz w:val="22"/>
                <w:szCs w:val="22"/>
              </w:rPr>
            </w:pPr>
          </w:p>
        </w:tc>
        <w:tc>
          <w:tcPr>
            <w:tcW w:w="8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cs="Times New Roman"/>
                <w:color w:val="000000"/>
                <w:sz w:val="22"/>
                <w:szCs w:val="22"/>
              </w:rPr>
            </w:pPr>
          </w:p>
        </w:tc>
        <w:tc>
          <w:tcPr>
            <w:tcW w:w="1497"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000000"/>
                <w:sz w:val="22"/>
                <w:szCs w:val="22"/>
              </w:rPr>
            </w:pPr>
          </w:p>
        </w:tc>
      </w:tr>
      <w:tr>
        <w:tblPrEx>
          <w:tblCellMar>
            <w:top w:w="0" w:type="dxa"/>
            <w:left w:w="108" w:type="dxa"/>
            <w:bottom w:w="0" w:type="dxa"/>
            <w:right w:w="108" w:type="dxa"/>
          </w:tblCellMar>
        </w:tblPrEx>
        <w:trPr>
          <w:trHeight w:val="950" w:hRule="atLeast"/>
        </w:trPr>
        <w:tc>
          <w:tcPr>
            <w:tcW w:w="167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方正仿宋_GBK" w:hAnsi="宋体" w:eastAsia="方正仿宋_GBK" w:cs="宋体"/>
                <w:color w:val="000000"/>
                <w:sz w:val="22"/>
                <w:szCs w:val="22"/>
              </w:rPr>
            </w:pPr>
          </w:p>
        </w:tc>
        <w:tc>
          <w:tcPr>
            <w:tcW w:w="3197"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ind w:firstLine="440" w:firstLineChars="200"/>
              <w:jc w:val="left"/>
              <w:rPr>
                <w:rFonts w:hint="eastAsia" w:ascii="方正仿宋_GBK" w:hAnsi="宋体" w:eastAsia="方正仿宋_GBK" w:cs="宋体"/>
                <w:color w:val="000000"/>
                <w:sz w:val="22"/>
                <w:szCs w:val="22"/>
              </w:rPr>
            </w:pPr>
          </w:p>
        </w:tc>
        <w:tc>
          <w:tcPr>
            <w:tcW w:w="18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方正仿宋_GBK" w:hAnsi="宋体" w:eastAsia="方正仿宋_GBK" w:cs="宋体"/>
                <w:color w:val="000000"/>
                <w:sz w:val="22"/>
                <w:szCs w:val="22"/>
              </w:rPr>
            </w:pPr>
            <w:r>
              <w:rPr>
                <w:rFonts w:ascii="Times New Roman" w:hAnsi="Times New Roman" w:eastAsia="方正仿宋_GBK"/>
                <w:color w:val="000000"/>
                <w:kern w:val="0"/>
                <w:sz w:val="22"/>
                <w:szCs w:val="22"/>
                <w:lang w:bidi="ar"/>
              </w:rPr>
              <w:t>6%(</w:t>
            </w:r>
            <w:r>
              <w:rPr>
                <w:rFonts w:hint="eastAsia" w:ascii="方正仿宋_GBK" w:hAnsi="宋体" w:eastAsia="方正仿宋_GBK" w:cs="宋体"/>
                <w:color w:val="000000"/>
                <w:kern w:val="0"/>
                <w:sz w:val="22"/>
                <w:szCs w:val="22"/>
                <w:lang w:bidi="ar"/>
              </w:rPr>
              <w:t>含)以上，</w:t>
            </w:r>
            <w:r>
              <w:rPr>
                <w:rFonts w:ascii="Times New Roman" w:hAnsi="Times New Roman" w:eastAsia="方正仿宋_GBK"/>
                <w:color w:val="000000"/>
                <w:kern w:val="0"/>
                <w:sz w:val="22"/>
                <w:szCs w:val="22"/>
                <w:lang w:bidi="ar"/>
              </w:rPr>
              <w:t>10%</w:t>
            </w:r>
            <w:r>
              <w:rPr>
                <w:rFonts w:hint="eastAsia" w:ascii="方正仿宋_GBK" w:hAnsi="宋体" w:eastAsia="方正仿宋_GBK" w:cs="宋体"/>
                <w:color w:val="000000"/>
                <w:kern w:val="0"/>
                <w:sz w:val="22"/>
                <w:szCs w:val="22"/>
                <w:lang w:bidi="ar"/>
              </w:rPr>
              <w:t>(不含)以下</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kern w:val="0"/>
                <w:sz w:val="22"/>
                <w:szCs w:val="22"/>
                <w:lang w:bidi="ar"/>
              </w:rPr>
              <w:t>10</w:t>
            </w:r>
          </w:p>
        </w:tc>
        <w:tc>
          <w:tcPr>
            <w:tcW w:w="1497"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000000"/>
                <w:sz w:val="22"/>
                <w:szCs w:val="22"/>
              </w:rPr>
            </w:pPr>
          </w:p>
        </w:tc>
      </w:tr>
      <w:tr>
        <w:tblPrEx>
          <w:tblCellMar>
            <w:top w:w="0" w:type="dxa"/>
            <w:left w:w="108" w:type="dxa"/>
            <w:bottom w:w="0" w:type="dxa"/>
            <w:right w:w="108" w:type="dxa"/>
          </w:tblCellMar>
        </w:tblPrEx>
        <w:trPr>
          <w:trHeight w:val="1197" w:hRule="exact"/>
        </w:trPr>
        <w:tc>
          <w:tcPr>
            <w:tcW w:w="167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方正仿宋_GBK" w:hAnsi="宋体" w:eastAsia="方正仿宋_GBK" w:cs="宋体"/>
                <w:color w:val="000000"/>
                <w:sz w:val="22"/>
                <w:szCs w:val="22"/>
              </w:rPr>
            </w:pPr>
          </w:p>
        </w:tc>
        <w:tc>
          <w:tcPr>
            <w:tcW w:w="3197"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ind w:firstLine="440" w:firstLineChars="200"/>
              <w:jc w:val="left"/>
              <w:rPr>
                <w:rFonts w:hint="eastAsia" w:ascii="方正仿宋_GBK" w:hAnsi="宋体" w:eastAsia="方正仿宋_GBK" w:cs="宋体"/>
                <w:color w:val="000000"/>
                <w:sz w:val="22"/>
                <w:szCs w:val="22"/>
              </w:rPr>
            </w:pPr>
          </w:p>
        </w:tc>
        <w:tc>
          <w:tcPr>
            <w:tcW w:w="18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方正仿宋_GBK" w:hAnsi="宋体" w:eastAsia="方正仿宋_GBK" w:cs="宋体"/>
                <w:color w:val="000000"/>
                <w:sz w:val="22"/>
                <w:szCs w:val="22"/>
              </w:rPr>
            </w:pPr>
            <w:r>
              <w:rPr>
                <w:rFonts w:hint="default" w:ascii="Times New Roman" w:hAnsi="Times New Roman" w:eastAsia="方正仿宋_GBK" w:cs="Times New Roman"/>
                <w:color w:val="000000"/>
                <w:kern w:val="0"/>
                <w:sz w:val="22"/>
                <w:szCs w:val="22"/>
                <w:lang w:bidi="ar"/>
              </w:rPr>
              <w:t>3%(含)以上</w:t>
            </w:r>
            <w:r>
              <w:rPr>
                <w:rFonts w:hint="default" w:ascii="Times New Roman" w:hAnsi="Times New Roman" w:eastAsia="方正仿宋_GBK" w:cs="Times New Roman"/>
                <w:color w:val="000000"/>
                <w:kern w:val="0"/>
                <w:sz w:val="22"/>
                <w:szCs w:val="22"/>
                <w:lang w:eastAsia="zh-CN" w:bidi="ar"/>
              </w:rPr>
              <w:t>，</w:t>
            </w:r>
            <w:r>
              <w:rPr>
                <w:rFonts w:hint="default" w:ascii="Times New Roman" w:hAnsi="Times New Roman" w:eastAsia="方正仿宋_GBK" w:cs="Times New Roman"/>
                <w:color w:val="000000"/>
                <w:kern w:val="0"/>
                <w:sz w:val="22"/>
                <w:szCs w:val="22"/>
                <w:lang w:bidi="ar"/>
              </w:rPr>
              <w:t>6%(不</w:t>
            </w:r>
            <w:r>
              <w:rPr>
                <w:rFonts w:hint="eastAsia" w:ascii="Times New Roman" w:hAnsi="Times New Roman" w:eastAsia="方正仿宋_GBK" w:cs="Times New Roman"/>
                <w:color w:val="000000"/>
                <w:kern w:val="0"/>
                <w:sz w:val="22"/>
                <w:szCs w:val="22"/>
                <w:lang w:val="en-US" w:eastAsia="zh-CN" w:bidi="ar"/>
              </w:rPr>
              <w:t>含</w:t>
            </w:r>
            <w:r>
              <w:rPr>
                <w:rFonts w:hint="default" w:ascii="Times New Roman" w:hAnsi="Times New Roman" w:eastAsia="方正仿宋_GBK" w:cs="Times New Roman"/>
                <w:color w:val="000000"/>
                <w:kern w:val="0"/>
                <w:sz w:val="22"/>
                <w:szCs w:val="22"/>
                <w:lang w:bidi="ar"/>
              </w:rPr>
              <w:t>)以下</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kern w:val="0"/>
                <w:sz w:val="22"/>
                <w:szCs w:val="22"/>
                <w:lang w:bidi="ar"/>
              </w:rPr>
              <w:t>5</w:t>
            </w:r>
          </w:p>
        </w:tc>
        <w:tc>
          <w:tcPr>
            <w:tcW w:w="1497"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000000"/>
                <w:sz w:val="22"/>
                <w:szCs w:val="22"/>
              </w:rPr>
            </w:pPr>
          </w:p>
        </w:tc>
      </w:tr>
      <w:tr>
        <w:tblPrEx>
          <w:tblCellMar>
            <w:top w:w="0" w:type="dxa"/>
            <w:left w:w="108" w:type="dxa"/>
            <w:bottom w:w="0" w:type="dxa"/>
            <w:right w:w="108" w:type="dxa"/>
          </w:tblCellMar>
        </w:tblPrEx>
        <w:trPr>
          <w:trHeight w:val="1424" w:hRule="atLeast"/>
        </w:trPr>
        <w:tc>
          <w:tcPr>
            <w:tcW w:w="167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方正仿宋_GBK" w:hAnsi="宋体" w:eastAsia="方正仿宋_GBK" w:cs="宋体"/>
                <w:color w:val="000000"/>
                <w:sz w:val="22"/>
                <w:szCs w:val="22"/>
              </w:rPr>
            </w:pPr>
          </w:p>
        </w:tc>
        <w:tc>
          <w:tcPr>
            <w:tcW w:w="3197"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ind w:firstLine="440" w:firstLineChars="200"/>
              <w:jc w:val="left"/>
              <w:rPr>
                <w:rFonts w:hint="eastAsia" w:ascii="方正仿宋_GBK" w:hAnsi="宋体" w:eastAsia="方正仿宋_GBK" w:cs="宋体"/>
                <w:color w:val="000000"/>
                <w:sz w:val="22"/>
                <w:szCs w:val="22"/>
              </w:rPr>
            </w:pPr>
          </w:p>
        </w:tc>
        <w:tc>
          <w:tcPr>
            <w:tcW w:w="183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方正仿宋_GBK" w:hAnsi="宋体" w:eastAsia="方正仿宋_GBK" w:cs="宋体"/>
                <w:color w:val="000000"/>
                <w:sz w:val="22"/>
                <w:szCs w:val="22"/>
              </w:rPr>
            </w:pPr>
            <w:r>
              <w:rPr>
                <w:rFonts w:ascii="Times New Roman" w:hAnsi="Times New Roman" w:eastAsia="方正仿宋_GBK"/>
                <w:color w:val="000000"/>
                <w:kern w:val="0"/>
                <w:sz w:val="22"/>
                <w:szCs w:val="22"/>
                <w:lang w:bidi="ar"/>
              </w:rPr>
              <w:t>3%</w:t>
            </w:r>
            <w:r>
              <w:rPr>
                <w:rFonts w:hint="eastAsia" w:ascii="方正仿宋_GBK" w:hAnsi="宋体" w:eastAsia="方正仿宋_GBK" w:cs="宋体"/>
                <w:color w:val="000000"/>
                <w:kern w:val="0"/>
                <w:sz w:val="22"/>
                <w:szCs w:val="22"/>
                <w:lang w:bidi="ar"/>
              </w:rPr>
              <w:t>以下</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kern w:val="0"/>
                <w:sz w:val="22"/>
                <w:szCs w:val="22"/>
                <w:lang w:bidi="ar"/>
              </w:rPr>
              <w:t>0</w:t>
            </w:r>
          </w:p>
        </w:tc>
        <w:tc>
          <w:tcPr>
            <w:tcW w:w="1497"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000000"/>
                <w:sz w:val="22"/>
                <w:szCs w:val="22"/>
              </w:rPr>
            </w:pPr>
          </w:p>
        </w:tc>
      </w:tr>
      <w:tr>
        <w:tblPrEx>
          <w:tblCellMar>
            <w:top w:w="0" w:type="dxa"/>
            <w:left w:w="108" w:type="dxa"/>
            <w:bottom w:w="0" w:type="dxa"/>
            <w:right w:w="108" w:type="dxa"/>
          </w:tblCellMar>
        </w:tblPrEx>
        <w:trPr>
          <w:trHeight w:val="719" w:hRule="atLeast"/>
        </w:trPr>
        <w:tc>
          <w:tcPr>
            <w:tcW w:w="167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方正仿宋_GBK" w:hAnsi="宋体" w:eastAsia="方正仿宋_GBK" w:cs="宋体"/>
                <w:color w:val="000000"/>
                <w:sz w:val="22"/>
                <w:szCs w:val="22"/>
              </w:rPr>
            </w:pPr>
          </w:p>
        </w:tc>
        <w:tc>
          <w:tcPr>
            <w:tcW w:w="3197" w:type="dxa"/>
            <w:gridSpan w:val="3"/>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0" w:lineRule="atLeast"/>
              <w:ind w:firstLine="440" w:firstLineChars="200"/>
              <w:jc w:val="left"/>
              <w:textAlignment w:val="center"/>
              <w:rPr>
                <w:rFonts w:hint="eastAsia" w:ascii="方正仿宋_GBK" w:hAnsi="宋体" w:eastAsia="方正仿宋_GBK" w:cs="宋体"/>
                <w:color w:val="000000"/>
                <w:sz w:val="22"/>
                <w:szCs w:val="22"/>
              </w:rPr>
            </w:pPr>
            <w:r>
              <w:rPr>
                <w:rFonts w:hint="eastAsia" w:ascii="方正仿宋_GBK" w:hAnsi="宋体" w:eastAsia="方正仿宋_GBK" w:cs="宋体"/>
                <w:color w:val="000000"/>
                <w:kern w:val="0"/>
                <w:sz w:val="22"/>
                <w:szCs w:val="22"/>
                <w:lang w:bidi="ar"/>
              </w:rPr>
              <w:t>指导教师人数占在职专任教师总数比例</w:t>
            </w:r>
          </w:p>
        </w:tc>
        <w:tc>
          <w:tcPr>
            <w:tcW w:w="183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方正仿宋_GBK" w:hAnsi="宋体" w:eastAsia="方正仿宋_GBK" w:cs="宋体"/>
                <w:color w:val="000000"/>
                <w:sz w:val="22"/>
                <w:szCs w:val="22"/>
              </w:rPr>
            </w:pPr>
            <w:r>
              <w:rPr>
                <w:rFonts w:ascii="Times New Roman" w:hAnsi="Times New Roman" w:eastAsia="方正仿宋_GBK"/>
                <w:color w:val="000000"/>
                <w:kern w:val="0"/>
                <w:sz w:val="22"/>
                <w:szCs w:val="22"/>
                <w:lang w:bidi="ar"/>
              </w:rPr>
              <w:t>6%</w:t>
            </w:r>
            <w:r>
              <w:rPr>
                <w:rFonts w:hint="eastAsia" w:ascii="方正仿宋_GBK" w:hAnsi="Times New Roman" w:eastAsia="方正仿宋_GBK"/>
                <w:color w:val="000000"/>
                <w:kern w:val="0"/>
                <w:sz w:val="22"/>
                <w:szCs w:val="22"/>
                <w:lang w:bidi="ar"/>
              </w:rPr>
              <w:t>(</w:t>
            </w:r>
            <w:r>
              <w:rPr>
                <w:rFonts w:hint="eastAsia" w:ascii="方正仿宋_GBK" w:hAnsi="宋体" w:eastAsia="方正仿宋_GBK" w:cs="宋体"/>
                <w:color w:val="000000"/>
                <w:kern w:val="0"/>
                <w:sz w:val="22"/>
                <w:szCs w:val="22"/>
                <w:lang w:bidi="ar"/>
              </w:rPr>
              <w:t>含)以上</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kern w:val="0"/>
                <w:sz w:val="22"/>
                <w:szCs w:val="22"/>
                <w:lang w:bidi="ar"/>
              </w:rPr>
              <w:t>10</w:t>
            </w:r>
          </w:p>
        </w:tc>
        <w:tc>
          <w:tcPr>
            <w:tcW w:w="1497" w:type="dxa"/>
            <w:vMerge w:val="restart"/>
            <w:tcBorders>
              <w:top w:val="single" w:color="000000" w:sz="4" w:space="0"/>
              <w:left w:val="single" w:color="000000" w:sz="4" w:space="0"/>
              <w:bottom w:val="single" w:color="000000" w:sz="4" w:space="0"/>
              <w:right w:val="single" w:color="000000" w:sz="4" w:space="0"/>
            </w:tcBorders>
            <w:noWrap w:val="0"/>
            <w:vAlign w:val="center"/>
          </w:tcPr>
          <w:p>
            <w:pPr>
              <w:jc w:val="center"/>
              <w:rPr>
                <w:rFonts w:ascii="Arial" w:hAnsi="Arial" w:cs="Arial"/>
                <w:color w:val="000000"/>
                <w:sz w:val="22"/>
                <w:szCs w:val="22"/>
              </w:rPr>
            </w:pPr>
          </w:p>
        </w:tc>
      </w:tr>
      <w:tr>
        <w:tblPrEx>
          <w:tblCellMar>
            <w:top w:w="0" w:type="dxa"/>
            <w:left w:w="108" w:type="dxa"/>
            <w:bottom w:w="0" w:type="dxa"/>
            <w:right w:w="108" w:type="dxa"/>
          </w:tblCellMar>
        </w:tblPrEx>
        <w:trPr>
          <w:trHeight w:val="704" w:hRule="atLeast"/>
        </w:trPr>
        <w:tc>
          <w:tcPr>
            <w:tcW w:w="167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方正仿宋_GBK" w:hAnsi="宋体" w:eastAsia="方正仿宋_GBK" w:cs="宋体"/>
                <w:color w:val="000000"/>
                <w:sz w:val="22"/>
                <w:szCs w:val="22"/>
              </w:rPr>
            </w:pPr>
          </w:p>
        </w:tc>
        <w:tc>
          <w:tcPr>
            <w:tcW w:w="3197"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ind w:firstLine="440" w:firstLineChars="200"/>
              <w:jc w:val="left"/>
              <w:rPr>
                <w:rFonts w:hint="eastAsia" w:ascii="方正仿宋_GBK" w:hAnsi="宋体" w:eastAsia="方正仿宋_GBK" w:cs="宋体"/>
                <w:color w:val="000000"/>
                <w:sz w:val="22"/>
                <w:szCs w:val="22"/>
              </w:rPr>
            </w:pPr>
          </w:p>
        </w:tc>
        <w:tc>
          <w:tcPr>
            <w:tcW w:w="18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方正仿宋_GBK" w:hAnsi="宋体" w:eastAsia="方正仿宋_GBK" w:cs="宋体"/>
                <w:color w:val="000000"/>
                <w:spacing w:val="-20"/>
                <w:kern w:val="0"/>
                <w:sz w:val="22"/>
                <w:szCs w:val="22"/>
                <w:lang w:bidi="ar"/>
              </w:rPr>
            </w:pPr>
            <w:r>
              <w:rPr>
                <w:rFonts w:ascii="Times New Roman" w:hAnsi="Times New Roman" w:eastAsia="方正仿宋_GBK"/>
                <w:color w:val="000000"/>
                <w:spacing w:val="-20"/>
                <w:kern w:val="0"/>
                <w:sz w:val="22"/>
                <w:szCs w:val="22"/>
                <w:lang w:bidi="ar"/>
              </w:rPr>
              <w:t>3%</w:t>
            </w:r>
            <w:r>
              <w:rPr>
                <w:rFonts w:hint="eastAsia" w:ascii="方正仿宋_GBK" w:hAnsi="宋体" w:eastAsia="方正仿宋_GBK" w:cs="宋体"/>
                <w:color w:val="000000"/>
                <w:spacing w:val="-20"/>
                <w:kern w:val="0"/>
                <w:sz w:val="22"/>
                <w:szCs w:val="22"/>
                <w:lang w:bidi="ar"/>
              </w:rPr>
              <w:t>(含)以上，</w:t>
            </w:r>
          </w:p>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方正仿宋_GBK" w:hAnsi="宋体" w:eastAsia="方正仿宋_GBK" w:cs="宋体"/>
                <w:color w:val="000000"/>
                <w:sz w:val="22"/>
                <w:szCs w:val="22"/>
              </w:rPr>
            </w:pPr>
            <w:r>
              <w:rPr>
                <w:rFonts w:ascii="Times New Roman" w:hAnsi="Times New Roman" w:eastAsia="方正仿宋_GBK"/>
                <w:color w:val="000000"/>
                <w:spacing w:val="-20"/>
                <w:kern w:val="0"/>
                <w:sz w:val="22"/>
                <w:szCs w:val="22"/>
                <w:lang w:bidi="ar"/>
              </w:rPr>
              <w:t>6%</w:t>
            </w:r>
            <w:r>
              <w:rPr>
                <w:rFonts w:hint="eastAsia" w:ascii="方正仿宋_GBK" w:hAnsi="宋体" w:eastAsia="方正仿宋_GBK" w:cs="宋体"/>
                <w:color w:val="000000"/>
                <w:spacing w:val="-20"/>
                <w:kern w:val="0"/>
                <w:sz w:val="22"/>
                <w:szCs w:val="22"/>
                <w:lang w:bidi="ar"/>
              </w:rPr>
              <w:t>(不含)以下</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kern w:val="0"/>
                <w:sz w:val="22"/>
                <w:szCs w:val="22"/>
                <w:lang w:bidi="ar"/>
              </w:rPr>
              <w:t>5</w:t>
            </w:r>
          </w:p>
        </w:tc>
        <w:tc>
          <w:tcPr>
            <w:tcW w:w="149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Arial" w:hAnsi="Arial" w:cs="Arial"/>
                <w:color w:val="000000"/>
                <w:sz w:val="22"/>
                <w:szCs w:val="22"/>
              </w:rPr>
            </w:pPr>
          </w:p>
        </w:tc>
      </w:tr>
      <w:tr>
        <w:tblPrEx>
          <w:tblCellMar>
            <w:top w:w="0" w:type="dxa"/>
            <w:left w:w="108" w:type="dxa"/>
            <w:bottom w:w="0" w:type="dxa"/>
            <w:right w:w="108" w:type="dxa"/>
          </w:tblCellMar>
        </w:tblPrEx>
        <w:trPr>
          <w:trHeight w:val="280" w:hRule="atLeast"/>
        </w:trPr>
        <w:tc>
          <w:tcPr>
            <w:tcW w:w="167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方正仿宋_GBK" w:hAnsi="宋体" w:eastAsia="方正仿宋_GBK" w:cs="宋体"/>
                <w:color w:val="000000"/>
                <w:sz w:val="22"/>
                <w:szCs w:val="22"/>
              </w:rPr>
            </w:pPr>
          </w:p>
        </w:tc>
        <w:tc>
          <w:tcPr>
            <w:tcW w:w="3197"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ind w:firstLine="440" w:firstLineChars="200"/>
              <w:jc w:val="left"/>
              <w:rPr>
                <w:rFonts w:hint="eastAsia" w:ascii="方正仿宋_GBK" w:hAnsi="宋体" w:eastAsia="方正仿宋_GBK" w:cs="宋体"/>
                <w:color w:val="000000"/>
                <w:sz w:val="22"/>
                <w:szCs w:val="22"/>
              </w:rPr>
            </w:pPr>
          </w:p>
        </w:tc>
        <w:tc>
          <w:tcPr>
            <w:tcW w:w="183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方正仿宋_GBK" w:hAnsi="宋体" w:eastAsia="方正仿宋_GBK" w:cs="宋体"/>
                <w:color w:val="000000"/>
                <w:sz w:val="22"/>
                <w:szCs w:val="22"/>
              </w:rPr>
            </w:pPr>
            <w:r>
              <w:rPr>
                <w:rFonts w:ascii="Times New Roman" w:hAnsi="Times New Roman" w:eastAsia="方正仿宋_GBK"/>
                <w:color w:val="000000"/>
                <w:kern w:val="0"/>
                <w:sz w:val="22"/>
                <w:szCs w:val="22"/>
                <w:lang w:bidi="ar"/>
              </w:rPr>
              <w:t>3%</w:t>
            </w:r>
            <w:r>
              <w:rPr>
                <w:rFonts w:hint="eastAsia" w:ascii="方正仿宋_GBK" w:hAnsi="宋体" w:eastAsia="方正仿宋_GBK" w:cs="宋体"/>
                <w:color w:val="000000"/>
                <w:kern w:val="0"/>
                <w:sz w:val="22"/>
                <w:szCs w:val="22"/>
                <w:lang w:bidi="ar"/>
              </w:rPr>
              <w:t>以下</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kern w:val="0"/>
                <w:sz w:val="22"/>
                <w:szCs w:val="22"/>
                <w:lang w:bidi="ar"/>
              </w:rPr>
              <w:t>0</w:t>
            </w:r>
          </w:p>
        </w:tc>
        <w:tc>
          <w:tcPr>
            <w:tcW w:w="149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Arial" w:hAnsi="Arial" w:cs="Arial"/>
                <w:color w:val="000000"/>
                <w:sz w:val="22"/>
                <w:szCs w:val="22"/>
              </w:rPr>
            </w:pPr>
          </w:p>
        </w:tc>
      </w:tr>
      <w:tr>
        <w:tblPrEx>
          <w:tblCellMar>
            <w:top w:w="0" w:type="dxa"/>
            <w:left w:w="108" w:type="dxa"/>
            <w:bottom w:w="0" w:type="dxa"/>
            <w:right w:w="108" w:type="dxa"/>
          </w:tblCellMar>
        </w:tblPrEx>
        <w:trPr>
          <w:trHeight w:val="479" w:hRule="atLeast"/>
        </w:trPr>
        <w:tc>
          <w:tcPr>
            <w:tcW w:w="167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方正仿宋_GBK" w:hAnsi="宋体" w:eastAsia="方正仿宋_GBK" w:cs="宋体"/>
                <w:color w:val="000000"/>
                <w:sz w:val="22"/>
                <w:szCs w:val="22"/>
              </w:rPr>
            </w:pPr>
          </w:p>
        </w:tc>
        <w:tc>
          <w:tcPr>
            <w:tcW w:w="3197" w:type="dxa"/>
            <w:gridSpan w:val="3"/>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0" w:lineRule="atLeast"/>
              <w:ind w:firstLine="440" w:firstLineChars="200"/>
              <w:jc w:val="left"/>
              <w:textAlignment w:val="center"/>
              <w:rPr>
                <w:rFonts w:hint="eastAsia" w:ascii="方正仿宋_GBK" w:hAnsi="宋体" w:eastAsia="方正仿宋_GBK" w:cs="宋体"/>
                <w:color w:val="000000"/>
                <w:sz w:val="22"/>
                <w:szCs w:val="22"/>
              </w:rPr>
            </w:pPr>
            <w:r>
              <w:rPr>
                <w:rFonts w:hint="eastAsia" w:ascii="方正仿宋_GBK" w:hAnsi="宋体" w:eastAsia="方正仿宋_GBK" w:cs="宋体"/>
                <w:color w:val="000000"/>
                <w:kern w:val="0"/>
                <w:sz w:val="22"/>
                <w:szCs w:val="22"/>
                <w:lang w:bidi="ar"/>
              </w:rPr>
              <w:t>参赛项目总数与在校生总数比例</w:t>
            </w:r>
          </w:p>
        </w:tc>
        <w:tc>
          <w:tcPr>
            <w:tcW w:w="183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方正仿宋_GBK" w:hAnsi="宋体" w:eastAsia="方正仿宋_GBK" w:cs="宋体"/>
                <w:color w:val="000000"/>
                <w:sz w:val="22"/>
                <w:szCs w:val="22"/>
              </w:rPr>
            </w:pPr>
            <w:r>
              <w:rPr>
                <w:rFonts w:ascii="Times New Roman" w:hAnsi="Times New Roman" w:eastAsia="方正仿宋_GBK"/>
                <w:color w:val="000000"/>
                <w:kern w:val="0"/>
                <w:sz w:val="22"/>
                <w:szCs w:val="22"/>
                <w:lang w:bidi="ar"/>
              </w:rPr>
              <w:t>1%</w:t>
            </w:r>
            <w:r>
              <w:rPr>
                <w:rFonts w:hint="eastAsia" w:ascii="方正仿宋_GBK" w:hAnsi="宋体" w:eastAsia="方正仿宋_GBK" w:cs="宋体"/>
                <w:color w:val="000000"/>
                <w:kern w:val="0"/>
                <w:sz w:val="22"/>
                <w:szCs w:val="22"/>
                <w:lang w:bidi="ar"/>
              </w:rPr>
              <w:t>(含)以上</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kern w:val="0"/>
                <w:sz w:val="22"/>
                <w:szCs w:val="22"/>
                <w:lang w:bidi="ar"/>
              </w:rPr>
              <w:t>10</w:t>
            </w:r>
          </w:p>
        </w:tc>
        <w:tc>
          <w:tcPr>
            <w:tcW w:w="1497" w:type="dxa"/>
            <w:vMerge w:val="restart"/>
            <w:tcBorders>
              <w:top w:val="single" w:color="000000" w:sz="4" w:space="0"/>
              <w:left w:val="single" w:color="000000" w:sz="4" w:space="0"/>
              <w:bottom w:val="single" w:color="000000" w:sz="4" w:space="0"/>
              <w:right w:val="single" w:color="000000" w:sz="4" w:space="0"/>
            </w:tcBorders>
            <w:noWrap w:val="0"/>
            <w:vAlign w:val="center"/>
          </w:tcPr>
          <w:p>
            <w:pPr>
              <w:jc w:val="center"/>
              <w:rPr>
                <w:rFonts w:ascii="Arial" w:hAnsi="Arial" w:cs="Arial"/>
                <w:color w:val="000000"/>
                <w:sz w:val="22"/>
                <w:szCs w:val="22"/>
              </w:rPr>
            </w:pPr>
          </w:p>
        </w:tc>
      </w:tr>
      <w:tr>
        <w:tblPrEx>
          <w:tblCellMar>
            <w:top w:w="0" w:type="dxa"/>
            <w:left w:w="108" w:type="dxa"/>
            <w:bottom w:w="0" w:type="dxa"/>
            <w:right w:w="108" w:type="dxa"/>
          </w:tblCellMar>
        </w:tblPrEx>
        <w:trPr>
          <w:trHeight w:val="624" w:hRule="atLeast"/>
        </w:trPr>
        <w:tc>
          <w:tcPr>
            <w:tcW w:w="167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方正仿宋_GBK" w:hAnsi="宋体" w:eastAsia="方正仿宋_GBK" w:cs="宋体"/>
                <w:color w:val="000000"/>
                <w:sz w:val="22"/>
                <w:szCs w:val="22"/>
              </w:rPr>
            </w:pPr>
          </w:p>
        </w:tc>
        <w:tc>
          <w:tcPr>
            <w:tcW w:w="3197"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ind w:firstLine="440" w:firstLineChars="200"/>
              <w:jc w:val="left"/>
              <w:rPr>
                <w:rFonts w:hint="eastAsia" w:ascii="方正仿宋_GBK" w:hAnsi="宋体" w:eastAsia="方正仿宋_GBK" w:cs="宋体"/>
                <w:color w:val="000000"/>
                <w:sz w:val="22"/>
                <w:szCs w:val="22"/>
              </w:rPr>
            </w:pPr>
          </w:p>
        </w:tc>
        <w:tc>
          <w:tcPr>
            <w:tcW w:w="183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方正仿宋_GBK" w:hAnsi="宋体" w:eastAsia="方正仿宋_GBK" w:cs="宋体"/>
                <w:color w:val="000000"/>
                <w:sz w:val="22"/>
                <w:szCs w:val="22"/>
              </w:rPr>
            </w:pPr>
            <w:r>
              <w:rPr>
                <w:rFonts w:ascii="Times New Roman" w:hAnsi="Times New Roman" w:eastAsia="方正仿宋_GBK"/>
                <w:color w:val="000000"/>
                <w:kern w:val="0"/>
                <w:sz w:val="22"/>
                <w:szCs w:val="22"/>
                <w:lang w:bidi="ar"/>
              </w:rPr>
              <w:t>0.5%</w:t>
            </w:r>
            <w:r>
              <w:rPr>
                <w:rFonts w:hint="eastAsia" w:ascii="方正仿宋_GBK" w:hAnsi="宋体" w:eastAsia="方正仿宋_GBK" w:cs="宋体"/>
                <w:color w:val="000000"/>
                <w:kern w:val="0"/>
                <w:sz w:val="22"/>
                <w:szCs w:val="22"/>
                <w:lang w:bidi="ar"/>
              </w:rPr>
              <w:t>(含)以上，</w:t>
            </w:r>
            <w:r>
              <w:rPr>
                <w:rFonts w:ascii="Times New Roman" w:hAnsi="Times New Roman" w:eastAsia="方正仿宋_GBK"/>
                <w:color w:val="000000"/>
                <w:kern w:val="0"/>
                <w:sz w:val="22"/>
                <w:szCs w:val="22"/>
                <w:lang w:bidi="ar"/>
              </w:rPr>
              <w:t>1%</w:t>
            </w:r>
            <w:r>
              <w:rPr>
                <w:rFonts w:hint="eastAsia" w:ascii="方正仿宋_GBK" w:hAnsi="宋体" w:eastAsia="方正仿宋_GBK" w:cs="宋体"/>
                <w:color w:val="000000"/>
                <w:kern w:val="0"/>
                <w:sz w:val="22"/>
                <w:szCs w:val="22"/>
                <w:lang w:bidi="ar"/>
              </w:rPr>
              <w:t>(不含)以下</w:t>
            </w:r>
          </w:p>
        </w:tc>
        <w:tc>
          <w:tcPr>
            <w:tcW w:w="81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kern w:val="0"/>
                <w:sz w:val="22"/>
                <w:szCs w:val="22"/>
                <w:lang w:bidi="ar"/>
              </w:rPr>
              <w:t>5</w:t>
            </w:r>
          </w:p>
        </w:tc>
        <w:tc>
          <w:tcPr>
            <w:tcW w:w="149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Arial" w:hAnsi="Arial" w:cs="Arial"/>
                <w:color w:val="000000"/>
                <w:sz w:val="22"/>
                <w:szCs w:val="22"/>
              </w:rPr>
            </w:pPr>
          </w:p>
        </w:tc>
      </w:tr>
      <w:tr>
        <w:tblPrEx>
          <w:tblCellMar>
            <w:top w:w="0" w:type="dxa"/>
            <w:left w:w="108" w:type="dxa"/>
            <w:bottom w:w="0" w:type="dxa"/>
            <w:right w:w="108" w:type="dxa"/>
          </w:tblCellMar>
        </w:tblPrEx>
        <w:trPr>
          <w:trHeight w:val="312" w:hRule="atLeast"/>
        </w:trPr>
        <w:tc>
          <w:tcPr>
            <w:tcW w:w="167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方正仿宋_GBK" w:hAnsi="宋体" w:eastAsia="方正仿宋_GBK" w:cs="宋体"/>
                <w:color w:val="000000"/>
                <w:sz w:val="22"/>
                <w:szCs w:val="22"/>
              </w:rPr>
            </w:pPr>
          </w:p>
        </w:tc>
        <w:tc>
          <w:tcPr>
            <w:tcW w:w="3197"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ind w:firstLine="440" w:firstLineChars="200"/>
              <w:jc w:val="left"/>
              <w:rPr>
                <w:rFonts w:hint="eastAsia" w:ascii="方正仿宋_GBK" w:hAnsi="宋体" w:eastAsia="方正仿宋_GBK" w:cs="宋体"/>
                <w:color w:val="000000"/>
                <w:sz w:val="22"/>
                <w:szCs w:val="22"/>
              </w:rPr>
            </w:pPr>
          </w:p>
        </w:tc>
        <w:tc>
          <w:tcPr>
            <w:tcW w:w="183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方正仿宋_GBK" w:hAnsi="宋体" w:eastAsia="方正仿宋_GBK" w:cs="宋体"/>
                <w:color w:val="000000"/>
                <w:sz w:val="22"/>
                <w:szCs w:val="22"/>
              </w:rPr>
            </w:pPr>
          </w:p>
        </w:tc>
        <w:tc>
          <w:tcPr>
            <w:tcW w:w="8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cs="Times New Roman"/>
                <w:color w:val="000000"/>
                <w:sz w:val="22"/>
                <w:szCs w:val="22"/>
              </w:rPr>
            </w:pPr>
          </w:p>
        </w:tc>
        <w:tc>
          <w:tcPr>
            <w:tcW w:w="149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Arial" w:hAnsi="Arial" w:cs="Arial"/>
                <w:color w:val="000000"/>
                <w:sz w:val="22"/>
                <w:szCs w:val="22"/>
              </w:rPr>
            </w:pPr>
          </w:p>
        </w:tc>
      </w:tr>
      <w:tr>
        <w:tblPrEx>
          <w:tblCellMar>
            <w:top w:w="0" w:type="dxa"/>
            <w:left w:w="108" w:type="dxa"/>
            <w:bottom w:w="0" w:type="dxa"/>
            <w:right w:w="108" w:type="dxa"/>
          </w:tblCellMar>
        </w:tblPrEx>
        <w:trPr>
          <w:trHeight w:val="280" w:hRule="atLeast"/>
        </w:trPr>
        <w:tc>
          <w:tcPr>
            <w:tcW w:w="167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方正仿宋_GBK" w:hAnsi="宋体" w:eastAsia="方正仿宋_GBK" w:cs="宋体"/>
                <w:color w:val="000000"/>
                <w:sz w:val="22"/>
                <w:szCs w:val="22"/>
              </w:rPr>
            </w:pPr>
          </w:p>
        </w:tc>
        <w:tc>
          <w:tcPr>
            <w:tcW w:w="3197"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ind w:firstLine="440" w:firstLineChars="200"/>
              <w:jc w:val="left"/>
              <w:rPr>
                <w:rFonts w:hint="eastAsia" w:ascii="方正仿宋_GBK" w:hAnsi="宋体" w:eastAsia="方正仿宋_GBK" w:cs="宋体"/>
                <w:color w:val="000000"/>
                <w:sz w:val="22"/>
                <w:szCs w:val="22"/>
              </w:rPr>
            </w:pPr>
          </w:p>
        </w:tc>
        <w:tc>
          <w:tcPr>
            <w:tcW w:w="183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方正仿宋_GBK" w:hAnsi="宋体" w:eastAsia="方正仿宋_GBK" w:cs="宋体"/>
                <w:color w:val="000000"/>
                <w:sz w:val="22"/>
                <w:szCs w:val="22"/>
              </w:rPr>
            </w:pPr>
            <w:r>
              <w:rPr>
                <w:rFonts w:ascii="Times New Roman" w:hAnsi="Times New Roman" w:eastAsia="方正仿宋_GBK"/>
                <w:color w:val="000000"/>
                <w:kern w:val="0"/>
                <w:sz w:val="22"/>
                <w:szCs w:val="22"/>
                <w:lang w:bidi="ar"/>
              </w:rPr>
              <w:t>0.5%</w:t>
            </w:r>
            <w:r>
              <w:rPr>
                <w:rFonts w:hint="eastAsia" w:ascii="方正仿宋_GBK" w:hAnsi="宋体" w:eastAsia="方正仿宋_GBK" w:cs="宋体"/>
                <w:color w:val="000000"/>
                <w:kern w:val="0"/>
                <w:sz w:val="22"/>
                <w:szCs w:val="22"/>
                <w:lang w:bidi="ar"/>
              </w:rPr>
              <w:t>以下</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kern w:val="0"/>
                <w:sz w:val="22"/>
                <w:szCs w:val="22"/>
                <w:lang w:bidi="ar"/>
              </w:rPr>
              <w:t>0</w:t>
            </w:r>
          </w:p>
        </w:tc>
        <w:tc>
          <w:tcPr>
            <w:tcW w:w="149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Arial" w:hAnsi="Arial" w:cs="Arial"/>
                <w:color w:val="000000"/>
                <w:sz w:val="22"/>
                <w:szCs w:val="22"/>
              </w:rPr>
            </w:pPr>
          </w:p>
        </w:tc>
      </w:tr>
      <w:tr>
        <w:tblPrEx>
          <w:tblCellMar>
            <w:top w:w="0" w:type="dxa"/>
            <w:left w:w="108" w:type="dxa"/>
            <w:bottom w:w="0" w:type="dxa"/>
            <w:right w:w="108" w:type="dxa"/>
          </w:tblCellMar>
        </w:tblPrEx>
        <w:trPr>
          <w:trHeight w:val="280" w:hRule="atLeast"/>
        </w:trPr>
        <w:tc>
          <w:tcPr>
            <w:tcW w:w="1675"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方正仿宋_GBK" w:hAnsi="宋体" w:eastAsia="方正仿宋_GBK" w:cs="宋体"/>
                <w:color w:val="000000"/>
                <w:sz w:val="22"/>
                <w:szCs w:val="22"/>
              </w:rPr>
            </w:pPr>
            <w:r>
              <w:rPr>
                <w:rFonts w:hint="eastAsia" w:ascii="方正黑体_GBK" w:hAnsi="宋体" w:eastAsia="方正黑体_GBK" w:cs="宋体"/>
                <w:color w:val="000000"/>
                <w:kern w:val="0"/>
                <w:sz w:val="22"/>
                <w:szCs w:val="22"/>
                <w:lang w:bidi="ar"/>
              </w:rPr>
              <w:t>评审过程</w:t>
            </w:r>
          </w:p>
        </w:tc>
        <w:tc>
          <w:tcPr>
            <w:tcW w:w="3197" w:type="dxa"/>
            <w:gridSpan w:val="3"/>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0" w:lineRule="atLeast"/>
              <w:ind w:firstLine="440" w:firstLineChars="200"/>
              <w:jc w:val="left"/>
              <w:textAlignment w:val="center"/>
              <w:rPr>
                <w:rFonts w:hint="eastAsia" w:ascii="方正仿宋_GBK" w:hAnsi="宋体" w:eastAsia="方正仿宋_GBK" w:cs="宋体"/>
                <w:color w:val="000000"/>
                <w:sz w:val="22"/>
                <w:szCs w:val="22"/>
              </w:rPr>
            </w:pPr>
            <w:r>
              <w:rPr>
                <w:rFonts w:hint="eastAsia" w:ascii="方正仿宋_GBK" w:hAnsi="宋体" w:eastAsia="方正仿宋_GBK" w:cs="宋体"/>
                <w:color w:val="000000"/>
                <w:kern w:val="0"/>
                <w:sz w:val="22"/>
                <w:szCs w:val="22"/>
                <w:lang w:bidi="ar"/>
              </w:rPr>
              <w:t>制定《评审规则》并有规范化评审程序</w:t>
            </w:r>
          </w:p>
        </w:tc>
        <w:tc>
          <w:tcPr>
            <w:tcW w:w="183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方正仿宋_GBK" w:hAnsi="宋体" w:eastAsia="方正仿宋_GBK" w:cs="宋体"/>
                <w:color w:val="000000"/>
                <w:sz w:val="22"/>
                <w:szCs w:val="22"/>
              </w:rPr>
            </w:pPr>
            <w:r>
              <w:rPr>
                <w:rFonts w:hint="eastAsia" w:ascii="方正仿宋_GBK" w:hAnsi="宋体" w:eastAsia="方正仿宋_GBK" w:cs="宋体"/>
                <w:color w:val="000000"/>
                <w:kern w:val="0"/>
                <w:sz w:val="22"/>
                <w:szCs w:val="22"/>
                <w:lang w:bidi="ar"/>
              </w:rPr>
              <w:t>是</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kern w:val="0"/>
                <w:sz w:val="22"/>
                <w:szCs w:val="22"/>
                <w:lang w:bidi="ar"/>
              </w:rPr>
              <w:t>5</w:t>
            </w:r>
          </w:p>
        </w:tc>
        <w:tc>
          <w:tcPr>
            <w:tcW w:w="1497" w:type="dxa"/>
            <w:vMerge w:val="restart"/>
            <w:tcBorders>
              <w:top w:val="single" w:color="000000" w:sz="4" w:space="0"/>
              <w:left w:val="single" w:color="000000" w:sz="4" w:space="0"/>
              <w:bottom w:val="single" w:color="000000" w:sz="4" w:space="0"/>
              <w:right w:val="single" w:color="000000" w:sz="4" w:space="0"/>
            </w:tcBorders>
            <w:noWrap w:val="0"/>
            <w:vAlign w:val="center"/>
          </w:tcPr>
          <w:p>
            <w:pPr>
              <w:jc w:val="center"/>
              <w:rPr>
                <w:rFonts w:ascii="Arial" w:hAnsi="Arial" w:cs="Arial"/>
                <w:color w:val="000000"/>
                <w:sz w:val="22"/>
                <w:szCs w:val="22"/>
              </w:rPr>
            </w:pPr>
          </w:p>
        </w:tc>
      </w:tr>
      <w:tr>
        <w:tblPrEx>
          <w:tblCellMar>
            <w:top w:w="0" w:type="dxa"/>
            <w:left w:w="108" w:type="dxa"/>
            <w:bottom w:w="0" w:type="dxa"/>
            <w:right w:w="108" w:type="dxa"/>
          </w:tblCellMar>
        </w:tblPrEx>
        <w:trPr>
          <w:trHeight w:val="280" w:hRule="atLeast"/>
        </w:trPr>
        <w:tc>
          <w:tcPr>
            <w:tcW w:w="167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方正仿宋_GBK" w:hAnsi="宋体" w:eastAsia="方正仿宋_GBK" w:cs="宋体"/>
                <w:color w:val="000000"/>
                <w:sz w:val="22"/>
                <w:szCs w:val="22"/>
              </w:rPr>
            </w:pPr>
          </w:p>
        </w:tc>
        <w:tc>
          <w:tcPr>
            <w:tcW w:w="3197"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ind w:firstLine="440" w:firstLineChars="200"/>
              <w:jc w:val="left"/>
              <w:rPr>
                <w:rFonts w:hint="eastAsia" w:ascii="方正仿宋_GBK" w:hAnsi="宋体" w:eastAsia="方正仿宋_GBK" w:cs="宋体"/>
                <w:color w:val="000000"/>
                <w:sz w:val="22"/>
                <w:szCs w:val="22"/>
              </w:rPr>
            </w:pPr>
          </w:p>
        </w:tc>
        <w:tc>
          <w:tcPr>
            <w:tcW w:w="183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方正仿宋_GBK" w:hAnsi="宋体" w:eastAsia="方正仿宋_GBK" w:cs="宋体"/>
                <w:color w:val="000000"/>
                <w:sz w:val="22"/>
                <w:szCs w:val="22"/>
              </w:rPr>
            </w:pPr>
            <w:r>
              <w:rPr>
                <w:rFonts w:hint="eastAsia" w:ascii="方正仿宋_GBK" w:hAnsi="宋体" w:eastAsia="方正仿宋_GBK" w:cs="宋体"/>
                <w:color w:val="000000"/>
                <w:kern w:val="0"/>
                <w:sz w:val="22"/>
                <w:szCs w:val="22"/>
                <w:lang w:bidi="ar"/>
              </w:rPr>
              <w:t>否</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kern w:val="0"/>
                <w:sz w:val="22"/>
                <w:szCs w:val="22"/>
                <w:lang w:bidi="ar"/>
              </w:rPr>
              <w:t>0</w:t>
            </w:r>
          </w:p>
        </w:tc>
        <w:tc>
          <w:tcPr>
            <w:tcW w:w="149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Arial" w:hAnsi="Arial" w:cs="Arial"/>
                <w:color w:val="000000"/>
                <w:sz w:val="22"/>
                <w:szCs w:val="22"/>
              </w:rPr>
            </w:pPr>
          </w:p>
        </w:tc>
      </w:tr>
      <w:tr>
        <w:tblPrEx>
          <w:tblCellMar>
            <w:top w:w="0" w:type="dxa"/>
            <w:left w:w="108" w:type="dxa"/>
            <w:bottom w:w="0" w:type="dxa"/>
            <w:right w:w="108" w:type="dxa"/>
          </w:tblCellMar>
        </w:tblPrEx>
        <w:trPr>
          <w:trHeight w:val="280" w:hRule="atLeast"/>
        </w:trPr>
        <w:tc>
          <w:tcPr>
            <w:tcW w:w="167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方正仿宋_GBK" w:hAnsi="宋体" w:eastAsia="方正仿宋_GBK" w:cs="宋体"/>
                <w:color w:val="000000"/>
                <w:sz w:val="22"/>
                <w:szCs w:val="22"/>
              </w:rPr>
            </w:pPr>
          </w:p>
        </w:tc>
        <w:tc>
          <w:tcPr>
            <w:tcW w:w="3197" w:type="dxa"/>
            <w:gridSpan w:val="3"/>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0" w:lineRule="atLeast"/>
              <w:ind w:firstLine="440" w:firstLineChars="200"/>
              <w:jc w:val="left"/>
              <w:textAlignment w:val="center"/>
              <w:rPr>
                <w:rFonts w:hint="eastAsia" w:ascii="方正仿宋_GBK" w:hAnsi="宋体" w:eastAsia="方正仿宋_GBK" w:cs="宋体"/>
                <w:color w:val="000000"/>
                <w:sz w:val="22"/>
                <w:szCs w:val="22"/>
              </w:rPr>
            </w:pPr>
            <w:r>
              <w:rPr>
                <w:rFonts w:hint="eastAsia" w:ascii="方正仿宋_GBK" w:hAnsi="宋体" w:eastAsia="方正仿宋_GBK" w:cs="宋体"/>
                <w:color w:val="000000"/>
                <w:kern w:val="0"/>
                <w:sz w:val="22"/>
                <w:szCs w:val="22"/>
                <w:lang w:bidi="ar"/>
              </w:rPr>
              <w:t>设置“学术诚信审查”环节</w:t>
            </w:r>
          </w:p>
        </w:tc>
        <w:tc>
          <w:tcPr>
            <w:tcW w:w="183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方正仿宋_GBK" w:hAnsi="宋体" w:eastAsia="方正仿宋_GBK" w:cs="宋体"/>
                <w:color w:val="000000"/>
                <w:sz w:val="22"/>
                <w:szCs w:val="22"/>
              </w:rPr>
            </w:pPr>
            <w:r>
              <w:rPr>
                <w:rFonts w:hint="eastAsia" w:ascii="方正仿宋_GBK" w:hAnsi="宋体" w:eastAsia="方正仿宋_GBK" w:cs="宋体"/>
                <w:color w:val="000000"/>
                <w:kern w:val="0"/>
                <w:sz w:val="22"/>
                <w:szCs w:val="22"/>
                <w:lang w:bidi="ar"/>
              </w:rPr>
              <w:t>是</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kern w:val="0"/>
                <w:sz w:val="22"/>
                <w:szCs w:val="22"/>
                <w:lang w:bidi="ar"/>
              </w:rPr>
              <w:t>5</w:t>
            </w:r>
          </w:p>
        </w:tc>
        <w:tc>
          <w:tcPr>
            <w:tcW w:w="1497" w:type="dxa"/>
            <w:vMerge w:val="restart"/>
            <w:tcBorders>
              <w:top w:val="single" w:color="000000" w:sz="4" w:space="0"/>
              <w:left w:val="single" w:color="000000" w:sz="4" w:space="0"/>
              <w:bottom w:val="single" w:color="000000" w:sz="4" w:space="0"/>
              <w:right w:val="single" w:color="000000" w:sz="4" w:space="0"/>
            </w:tcBorders>
            <w:noWrap w:val="0"/>
            <w:vAlign w:val="center"/>
          </w:tcPr>
          <w:p>
            <w:pPr>
              <w:jc w:val="center"/>
              <w:rPr>
                <w:rFonts w:ascii="Arial" w:hAnsi="Arial" w:cs="Arial"/>
                <w:color w:val="000000"/>
                <w:sz w:val="22"/>
                <w:szCs w:val="22"/>
              </w:rPr>
            </w:pPr>
          </w:p>
        </w:tc>
      </w:tr>
      <w:tr>
        <w:tblPrEx>
          <w:tblCellMar>
            <w:top w:w="0" w:type="dxa"/>
            <w:left w:w="108" w:type="dxa"/>
            <w:bottom w:w="0" w:type="dxa"/>
            <w:right w:w="108" w:type="dxa"/>
          </w:tblCellMar>
        </w:tblPrEx>
        <w:trPr>
          <w:trHeight w:val="280" w:hRule="atLeast"/>
        </w:trPr>
        <w:tc>
          <w:tcPr>
            <w:tcW w:w="167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方正仿宋_GBK" w:hAnsi="宋体" w:eastAsia="方正仿宋_GBK" w:cs="宋体"/>
                <w:color w:val="000000"/>
                <w:sz w:val="22"/>
                <w:szCs w:val="22"/>
              </w:rPr>
            </w:pPr>
          </w:p>
        </w:tc>
        <w:tc>
          <w:tcPr>
            <w:tcW w:w="3197"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ind w:firstLine="440" w:firstLineChars="200"/>
              <w:jc w:val="left"/>
              <w:rPr>
                <w:rFonts w:hint="eastAsia" w:ascii="方正仿宋_GBK" w:hAnsi="宋体" w:eastAsia="方正仿宋_GBK" w:cs="宋体"/>
                <w:color w:val="000000"/>
                <w:sz w:val="22"/>
                <w:szCs w:val="22"/>
              </w:rPr>
            </w:pPr>
          </w:p>
        </w:tc>
        <w:tc>
          <w:tcPr>
            <w:tcW w:w="183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方正仿宋_GBK" w:hAnsi="宋体" w:eastAsia="方正仿宋_GBK" w:cs="宋体"/>
                <w:color w:val="000000"/>
                <w:sz w:val="22"/>
                <w:szCs w:val="22"/>
              </w:rPr>
            </w:pPr>
            <w:r>
              <w:rPr>
                <w:rFonts w:hint="eastAsia" w:ascii="方正仿宋_GBK" w:hAnsi="宋体" w:eastAsia="方正仿宋_GBK" w:cs="宋体"/>
                <w:color w:val="000000"/>
                <w:kern w:val="0"/>
                <w:sz w:val="22"/>
                <w:szCs w:val="22"/>
                <w:lang w:bidi="ar"/>
              </w:rPr>
              <w:t>否</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kern w:val="0"/>
                <w:sz w:val="22"/>
                <w:szCs w:val="22"/>
                <w:lang w:bidi="ar"/>
              </w:rPr>
              <w:t>0</w:t>
            </w:r>
          </w:p>
        </w:tc>
        <w:tc>
          <w:tcPr>
            <w:tcW w:w="149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Arial" w:hAnsi="Arial" w:cs="Arial"/>
                <w:color w:val="000000"/>
                <w:sz w:val="22"/>
                <w:szCs w:val="22"/>
              </w:rPr>
            </w:pPr>
          </w:p>
        </w:tc>
      </w:tr>
      <w:tr>
        <w:tblPrEx>
          <w:tblCellMar>
            <w:top w:w="0" w:type="dxa"/>
            <w:left w:w="108" w:type="dxa"/>
            <w:bottom w:w="0" w:type="dxa"/>
            <w:right w:w="108" w:type="dxa"/>
          </w:tblCellMar>
        </w:tblPrEx>
        <w:trPr>
          <w:trHeight w:val="280" w:hRule="atLeast"/>
        </w:trPr>
        <w:tc>
          <w:tcPr>
            <w:tcW w:w="167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方正仿宋_GBK" w:hAnsi="宋体" w:eastAsia="方正仿宋_GBK" w:cs="宋体"/>
                <w:color w:val="000000"/>
                <w:sz w:val="22"/>
                <w:szCs w:val="22"/>
              </w:rPr>
            </w:pPr>
          </w:p>
        </w:tc>
        <w:tc>
          <w:tcPr>
            <w:tcW w:w="3197" w:type="dxa"/>
            <w:gridSpan w:val="3"/>
            <w:vMerge w:val="restart"/>
            <w:tcBorders>
              <w:top w:val="single" w:color="000000" w:sz="4" w:space="0"/>
              <w:left w:val="single" w:color="000000" w:sz="4" w:space="0"/>
              <w:bottom w:val="single" w:color="000000" w:sz="4" w:space="0"/>
              <w:right w:val="single" w:color="000000" w:sz="4" w:space="0"/>
            </w:tcBorders>
            <w:noWrap w:val="0"/>
            <w:vAlign w:val="center"/>
          </w:tcPr>
          <w:p>
            <w:pPr>
              <w:widowControl/>
              <w:ind w:firstLine="440" w:firstLineChars="200"/>
              <w:jc w:val="left"/>
              <w:textAlignment w:val="center"/>
              <w:rPr>
                <w:rFonts w:hint="eastAsia" w:ascii="方正仿宋_GBK" w:hAnsi="宋体" w:eastAsia="方正仿宋_GBK" w:cs="宋体"/>
                <w:color w:val="000000"/>
                <w:sz w:val="22"/>
                <w:szCs w:val="22"/>
              </w:rPr>
            </w:pPr>
            <w:r>
              <w:rPr>
                <w:rFonts w:hint="eastAsia" w:ascii="方正仿宋_GBK" w:hAnsi="宋体" w:eastAsia="方正仿宋_GBK" w:cs="宋体"/>
                <w:color w:val="000000"/>
                <w:kern w:val="0"/>
                <w:sz w:val="22"/>
                <w:szCs w:val="22"/>
                <w:lang w:bidi="ar"/>
              </w:rPr>
              <w:t>有规范化评审记录</w:t>
            </w:r>
          </w:p>
        </w:tc>
        <w:tc>
          <w:tcPr>
            <w:tcW w:w="183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方正仿宋_GBK" w:hAnsi="宋体" w:eastAsia="方正仿宋_GBK" w:cs="宋体"/>
                <w:color w:val="000000"/>
                <w:sz w:val="22"/>
                <w:szCs w:val="22"/>
              </w:rPr>
            </w:pPr>
            <w:r>
              <w:rPr>
                <w:rFonts w:hint="eastAsia" w:ascii="方正仿宋_GBK" w:hAnsi="宋体" w:eastAsia="方正仿宋_GBK" w:cs="宋体"/>
                <w:color w:val="000000"/>
                <w:kern w:val="0"/>
                <w:sz w:val="22"/>
                <w:szCs w:val="22"/>
                <w:lang w:bidi="ar"/>
              </w:rPr>
              <w:t>是</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kern w:val="0"/>
                <w:sz w:val="22"/>
                <w:szCs w:val="22"/>
                <w:lang w:bidi="ar"/>
              </w:rPr>
              <w:t>5</w:t>
            </w:r>
          </w:p>
        </w:tc>
        <w:tc>
          <w:tcPr>
            <w:tcW w:w="1497" w:type="dxa"/>
            <w:vMerge w:val="restart"/>
            <w:tcBorders>
              <w:top w:val="single" w:color="000000" w:sz="4" w:space="0"/>
              <w:left w:val="single" w:color="000000" w:sz="4" w:space="0"/>
              <w:bottom w:val="single" w:color="000000" w:sz="4" w:space="0"/>
              <w:right w:val="single" w:color="000000" w:sz="4" w:space="0"/>
            </w:tcBorders>
            <w:noWrap w:val="0"/>
            <w:vAlign w:val="center"/>
          </w:tcPr>
          <w:p>
            <w:pPr>
              <w:jc w:val="center"/>
              <w:rPr>
                <w:rFonts w:ascii="Arial" w:hAnsi="Arial" w:cs="Arial"/>
                <w:color w:val="000000"/>
                <w:sz w:val="22"/>
                <w:szCs w:val="22"/>
              </w:rPr>
            </w:pPr>
          </w:p>
        </w:tc>
      </w:tr>
      <w:tr>
        <w:tblPrEx>
          <w:tblCellMar>
            <w:top w:w="0" w:type="dxa"/>
            <w:left w:w="108" w:type="dxa"/>
            <w:bottom w:w="0" w:type="dxa"/>
            <w:right w:w="108" w:type="dxa"/>
          </w:tblCellMar>
        </w:tblPrEx>
        <w:trPr>
          <w:trHeight w:val="280" w:hRule="atLeast"/>
        </w:trPr>
        <w:tc>
          <w:tcPr>
            <w:tcW w:w="167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方正仿宋_GBK" w:hAnsi="宋体" w:eastAsia="方正仿宋_GBK" w:cs="宋体"/>
                <w:color w:val="000000"/>
                <w:sz w:val="22"/>
                <w:szCs w:val="22"/>
              </w:rPr>
            </w:pPr>
          </w:p>
        </w:tc>
        <w:tc>
          <w:tcPr>
            <w:tcW w:w="3197"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ind w:firstLine="440" w:firstLineChars="200"/>
              <w:jc w:val="left"/>
              <w:rPr>
                <w:rFonts w:hint="eastAsia" w:ascii="方正仿宋_GBK" w:hAnsi="宋体" w:eastAsia="方正仿宋_GBK" w:cs="宋体"/>
                <w:color w:val="000000"/>
                <w:sz w:val="22"/>
                <w:szCs w:val="22"/>
              </w:rPr>
            </w:pPr>
          </w:p>
        </w:tc>
        <w:tc>
          <w:tcPr>
            <w:tcW w:w="183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方正仿宋_GBK" w:hAnsi="宋体" w:eastAsia="方正仿宋_GBK" w:cs="宋体"/>
                <w:color w:val="000000"/>
                <w:sz w:val="22"/>
                <w:szCs w:val="22"/>
              </w:rPr>
            </w:pPr>
            <w:r>
              <w:rPr>
                <w:rFonts w:hint="eastAsia" w:ascii="方正仿宋_GBK" w:hAnsi="宋体" w:eastAsia="方正仿宋_GBK" w:cs="宋体"/>
                <w:color w:val="000000"/>
                <w:kern w:val="0"/>
                <w:sz w:val="22"/>
                <w:szCs w:val="22"/>
                <w:lang w:bidi="ar"/>
              </w:rPr>
              <w:t>否</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kern w:val="0"/>
                <w:sz w:val="22"/>
                <w:szCs w:val="22"/>
                <w:lang w:bidi="ar"/>
              </w:rPr>
              <w:t>0</w:t>
            </w:r>
          </w:p>
        </w:tc>
        <w:tc>
          <w:tcPr>
            <w:tcW w:w="149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Arial" w:hAnsi="Arial" w:cs="Arial"/>
                <w:color w:val="000000"/>
                <w:sz w:val="22"/>
                <w:szCs w:val="22"/>
              </w:rPr>
            </w:pPr>
          </w:p>
        </w:tc>
      </w:tr>
      <w:tr>
        <w:tblPrEx>
          <w:tblCellMar>
            <w:top w:w="0" w:type="dxa"/>
            <w:left w:w="108" w:type="dxa"/>
            <w:bottom w:w="0" w:type="dxa"/>
            <w:right w:w="108" w:type="dxa"/>
          </w:tblCellMar>
        </w:tblPrEx>
        <w:trPr>
          <w:trHeight w:val="280" w:hRule="atLeast"/>
        </w:trPr>
        <w:tc>
          <w:tcPr>
            <w:tcW w:w="167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方正仿宋_GBK" w:hAnsi="宋体" w:eastAsia="方正仿宋_GBK" w:cs="宋体"/>
                <w:color w:val="000000"/>
                <w:sz w:val="22"/>
                <w:szCs w:val="22"/>
              </w:rPr>
            </w:pPr>
          </w:p>
        </w:tc>
        <w:tc>
          <w:tcPr>
            <w:tcW w:w="3197" w:type="dxa"/>
            <w:gridSpan w:val="3"/>
            <w:vMerge w:val="restart"/>
            <w:tcBorders>
              <w:top w:val="single" w:color="000000" w:sz="4" w:space="0"/>
              <w:left w:val="single" w:color="000000" w:sz="4" w:space="0"/>
              <w:bottom w:val="single" w:color="000000" w:sz="4" w:space="0"/>
              <w:right w:val="single" w:color="000000" w:sz="4" w:space="0"/>
            </w:tcBorders>
            <w:noWrap w:val="0"/>
            <w:vAlign w:val="center"/>
          </w:tcPr>
          <w:p>
            <w:pPr>
              <w:widowControl/>
              <w:ind w:firstLine="440" w:firstLineChars="200"/>
              <w:jc w:val="left"/>
              <w:textAlignment w:val="center"/>
              <w:rPr>
                <w:rFonts w:hint="eastAsia" w:ascii="方正仿宋_GBK" w:hAnsi="宋体" w:eastAsia="方正仿宋_GBK" w:cs="宋体"/>
                <w:color w:val="000000"/>
                <w:sz w:val="22"/>
                <w:szCs w:val="22"/>
              </w:rPr>
            </w:pPr>
            <w:r>
              <w:rPr>
                <w:rFonts w:hint="eastAsia" w:ascii="方正仿宋_GBK" w:hAnsi="宋体" w:eastAsia="方正仿宋_GBK" w:cs="宋体"/>
                <w:color w:val="000000"/>
                <w:kern w:val="0"/>
                <w:sz w:val="22"/>
                <w:szCs w:val="22"/>
                <w:lang w:bidi="ar"/>
              </w:rPr>
              <w:t>面向全校公开答辩</w:t>
            </w:r>
          </w:p>
        </w:tc>
        <w:tc>
          <w:tcPr>
            <w:tcW w:w="183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方正仿宋_GBK" w:hAnsi="宋体" w:eastAsia="方正仿宋_GBK" w:cs="宋体"/>
                <w:color w:val="000000"/>
                <w:sz w:val="22"/>
                <w:szCs w:val="22"/>
              </w:rPr>
            </w:pPr>
            <w:r>
              <w:rPr>
                <w:rFonts w:hint="eastAsia" w:ascii="方正仿宋_GBK" w:hAnsi="宋体" w:eastAsia="方正仿宋_GBK" w:cs="宋体"/>
                <w:color w:val="000000"/>
                <w:kern w:val="0"/>
                <w:sz w:val="22"/>
                <w:szCs w:val="22"/>
                <w:lang w:bidi="ar"/>
              </w:rPr>
              <w:t>是</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kern w:val="0"/>
                <w:sz w:val="22"/>
                <w:szCs w:val="22"/>
                <w:lang w:bidi="ar"/>
              </w:rPr>
              <w:t>5</w:t>
            </w:r>
          </w:p>
        </w:tc>
        <w:tc>
          <w:tcPr>
            <w:tcW w:w="1497" w:type="dxa"/>
            <w:vMerge w:val="restart"/>
            <w:tcBorders>
              <w:top w:val="single" w:color="000000" w:sz="4" w:space="0"/>
              <w:left w:val="single" w:color="000000" w:sz="4" w:space="0"/>
              <w:bottom w:val="single" w:color="000000" w:sz="4" w:space="0"/>
              <w:right w:val="single" w:color="000000" w:sz="4" w:space="0"/>
            </w:tcBorders>
            <w:noWrap w:val="0"/>
            <w:vAlign w:val="center"/>
          </w:tcPr>
          <w:p>
            <w:pPr>
              <w:jc w:val="center"/>
              <w:rPr>
                <w:rFonts w:ascii="Arial" w:hAnsi="Arial" w:cs="Arial"/>
                <w:color w:val="000000"/>
                <w:sz w:val="22"/>
                <w:szCs w:val="22"/>
              </w:rPr>
            </w:pPr>
          </w:p>
        </w:tc>
      </w:tr>
      <w:tr>
        <w:tblPrEx>
          <w:tblCellMar>
            <w:top w:w="0" w:type="dxa"/>
            <w:left w:w="108" w:type="dxa"/>
            <w:bottom w:w="0" w:type="dxa"/>
            <w:right w:w="108" w:type="dxa"/>
          </w:tblCellMar>
        </w:tblPrEx>
        <w:trPr>
          <w:trHeight w:val="280" w:hRule="atLeast"/>
        </w:trPr>
        <w:tc>
          <w:tcPr>
            <w:tcW w:w="167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方正仿宋_GBK" w:hAnsi="宋体" w:eastAsia="方正仿宋_GBK" w:cs="宋体"/>
                <w:color w:val="000000"/>
                <w:sz w:val="22"/>
                <w:szCs w:val="22"/>
              </w:rPr>
            </w:pPr>
          </w:p>
        </w:tc>
        <w:tc>
          <w:tcPr>
            <w:tcW w:w="3197"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ind w:firstLine="440" w:firstLineChars="200"/>
              <w:jc w:val="left"/>
              <w:rPr>
                <w:rFonts w:hint="eastAsia" w:ascii="方正仿宋_GBK" w:hAnsi="宋体" w:eastAsia="方正仿宋_GBK" w:cs="宋体"/>
                <w:color w:val="000000"/>
                <w:sz w:val="22"/>
                <w:szCs w:val="22"/>
              </w:rPr>
            </w:pPr>
          </w:p>
        </w:tc>
        <w:tc>
          <w:tcPr>
            <w:tcW w:w="183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方正仿宋_GBK" w:hAnsi="宋体" w:eastAsia="方正仿宋_GBK" w:cs="宋体"/>
                <w:color w:val="000000"/>
                <w:sz w:val="22"/>
                <w:szCs w:val="22"/>
              </w:rPr>
            </w:pPr>
            <w:r>
              <w:rPr>
                <w:rFonts w:hint="eastAsia" w:ascii="方正仿宋_GBK" w:hAnsi="宋体" w:eastAsia="方正仿宋_GBK" w:cs="宋体"/>
                <w:color w:val="000000"/>
                <w:kern w:val="0"/>
                <w:sz w:val="22"/>
                <w:szCs w:val="22"/>
                <w:lang w:bidi="ar"/>
              </w:rPr>
              <w:t>否</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kern w:val="0"/>
                <w:sz w:val="22"/>
                <w:szCs w:val="22"/>
                <w:lang w:bidi="ar"/>
              </w:rPr>
              <w:t>0</w:t>
            </w:r>
          </w:p>
        </w:tc>
        <w:tc>
          <w:tcPr>
            <w:tcW w:w="149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Arial" w:hAnsi="Arial" w:cs="Arial"/>
                <w:color w:val="000000"/>
                <w:sz w:val="22"/>
                <w:szCs w:val="22"/>
              </w:rPr>
            </w:pPr>
          </w:p>
        </w:tc>
      </w:tr>
      <w:tr>
        <w:tblPrEx>
          <w:tblCellMar>
            <w:top w:w="0" w:type="dxa"/>
            <w:left w:w="108" w:type="dxa"/>
            <w:bottom w:w="0" w:type="dxa"/>
            <w:right w:w="108" w:type="dxa"/>
          </w:tblCellMar>
        </w:tblPrEx>
        <w:trPr>
          <w:trHeight w:val="280" w:hRule="atLeast"/>
        </w:trPr>
        <w:tc>
          <w:tcPr>
            <w:tcW w:w="1675"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方正黑体_GBK" w:hAnsi="宋体" w:eastAsia="方正黑体_GBK" w:cs="宋体"/>
                <w:color w:val="000000"/>
                <w:kern w:val="0"/>
                <w:sz w:val="22"/>
                <w:szCs w:val="22"/>
                <w:lang w:bidi="ar"/>
              </w:rPr>
            </w:pPr>
          </w:p>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方正黑体_GBK" w:hAnsi="宋体" w:eastAsia="方正黑体_GBK" w:cs="宋体"/>
                <w:color w:val="000000"/>
                <w:kern w:val="0"/>
                <w:sz w:val="22"/>
                <w:szCs w:val="22"/>
                <w:lang w:bidi="ar"/>
              </w:rPr>
            </w:pPr>
          </w:p>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方正黑体_GBK" w:hAnsi="宋体" w:eastAsia="方正黑体_GBK" w:cs="宋体"/>
                <w:color w:val="000000"/>
                <w:kern w:val="0"/>
                <w:sz w:val="22"/>
                <w:szCs w:val="22"/>
                <w:lang w:bidi="ar"/>
              </w:rPr>
            </w:pPr>
          </w:p>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方正黑体_GBK" w:hAnsi="宋体" w:eastAsia="方正黑体_GBK" w:cs="宋体"/>
                <w:color w:val="000000"/>
                <w:kern w:val="0"/>
                <w:sz w:val="22"/>
                <w:szCs w:val="22"/>
                <w:lang w:bidi="ar"/>
              </w:rPr>
            </w:pPr>
          </w:p>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方正黑体_GBK" w:hAnsi="宋体" w:eastAsia="方正黑体_GBK" w:cs="宋体"/>
                <w:color w:val="000000"/>
                <w:kern w:val="0"/>
                <w:sz w:val="22"/>
                <w:szCs w:val="22"/>
                <w:lang w:bidi="ar"/>
              </w:rPr>
            </w:pPr>
          </w:p>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方正黑体_GBK" w:hAnsi="宋体" w:eastAsia="方正黑体_GBK" w:cs="宋体"/>
                <w:color w:val="000000"/>
                <w:kern w:val="0"/>
                <w:sz w:val="22"/>
                <w:szCs w:val="22"/>
                <w:lang w:bidi="ar"/>
              </w:rPr>
            </w:pPr>
          </w:p>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方正黑体_GBK" w:hAnsi="宋体" w:eastAsia="方正黑体_GBK" w:cs="宋体"/>
                <w:color w:val="000000"/>
                <w:kern w:val="0"/>
                <w:sz w:val="22"/>
                <w:szCs w:val="22"/>
                <w:lang w:bidi="ar"/>
              </w:rPr>
            </w:pPr>
          </w:p>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方正黑体_GBK" w:hAnsi="宋体" w:eastAsia="方正黑体_GBK" w:cs="宋体"/>
                <w:color w:val="000000"/>
                <w:kern w:val="0"/>
                <w:sz w:val="22"/>
                <w:szCs w:val="22"/>
                <w:lang w:bidi="ar"/>
              </w:rPr>
            </w:pPr>
            <w:r>
              <w:rPr>
                <w:rFonts w:hint="eastAsia" w:ascii="方正黑体_GBK" w:hAnsi="宋体" w:eastAsia="方正黑体_GBK" w:cs="宋体"/>
                <w:color w:val="000000"/>
                <w:kern w:val="0"/>
                <w:sz w:val="22"/>
                <w:szCs w:val="22"/>
                <w:lang w:bidi="ar"/>
              </w:rPr>
              <w:t>竞赛氛围及宣传展示</w:t>
            </w:r>
          </w:p>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方正黑体_GBK" w:hAnsi="宋体" w:eastAsia="方正黑体_GBK" w:cs="宋体"/>
                <w:color w:val="000000"/>
                <w:kern w:val="0"/>
                <w:sz w:val="22"/>
                <w:szCs w:val="22"/>
                <w:lang w:bidi="ar"/>
              </w:rPr>
            </w:pPr>
          </w:p>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方正黑体_GBK" w:hAnsi="宋体" w:eastAsia="方正黑体_GBK" w:cs="宋体"/>
                <w:color w:val="000000"/>
                <w:kern w:val="0"/>
                <w:sz w:val="22"/>
                <w:szCs w:val="22"/>
                <w:lang w:bidi="ar"/>
              </w:rPr>
            </w:pPr>
          </w:p>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方正黑体_GBK" w:hAnsi="宋体" w:eastAsia="方正黑体_GBK" w:cs="宋体"/>
                <w:color w:val="000000"/>
                <w:kern w:val="0"/>
                <w:sz w:val="22"/>
                <w:szCs w:val="22"/>
                <w:lang w:bidi="ar"/>
              </w:rPr>
            </w:pPr>
          </w:p>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方正黑体_GBK" w:hAnsi="宋体" w:eastAsia="方正黑体_GBK" w:cs="宋体"/>
                <w:color w:val="000000"/>
                <w:kern w:val="0"/>
                <w:sz w:val="22"/>
                <w:szCs w:val="22"/>
                <w:lang w:bidi="ar"/>
              </w:rPr>
            </w:pPr>
          </w:p>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方正黑体_GBK" w:hAnsi="宋体" w:eastAsia="方正黑体_GBK" w:cs="宋体"/>
                <w:color w:val="000000"/>
                <w:kern w:val="0"/>
                <w:sz w:val="22"/>
                <w:szCs w:val="22"/>
                <w:lang w:bidi="ar"/>
              </w:rPr>
            </w:pPr>
          </w:p>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方正黑体_GBK" w:hAnsi="宋体" w:eastAsia="方正黑体_GBK" w:cs="宋体"/>
                <w:color w:val="000000"/>
                <w:kern w:val="0"/>
                <w:sz w:val="22"/>
                <w:szCs w:val="22"/>
                <w:lang w:bidi="ar"/>
              </w:rPr>
            </w:pPr>
          </w:p>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方正黑体_GBK" w:hAnsi="宋体" w:eastAsia="方正黑体_GBK" w:cs="宋体"/>
                <w:color w:val="000000"/>
                <w:kern w:val="0"/>
                <w:sz w:val="22"/>
                <w:szCs w:val="22"/>
                <w:lang w:bidi="ar"/>
              </w:rPr>
            </w:pPr>
          </w:p>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方正黑体_GBK" w:hAnsi="宋体" w:eastAsia="方正黑体_GBK" w:cs="宋体"/>
                <w:color w:val="000000"/>
                <w:kern w:val="0"/>
                <w:sz w:val="22"/>
                <w:szCs w:val="22"/>
                <w:lang w:bidi="ar"/>
              </w:rPr>
            </w:pPr>
          </w:p>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方正黑体_GBK" w:hAnsi="宋体" w:eastAsia="方正黑体_GBK" w:cs="宋体"/>
                <w:color w:val="000000"/>
                <w:kern w:val="0"/>
                <w:sz w:val="22"/>
                <w:szCs w:val="22"/>
                <w:lang w:bidi="ar"/>
              </w:rPr>
            </w:pPr>
          </w:p>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方正黑体_GBK" w:hAnsi="宋体" w:eastAsia="方正黑体_GBK" w:cs="宋体"/>
                <w:color w:val="000000"/>
                <w:kern w:val="0"/>
                <w:sz w:val="22"/>
                <w:szCs w:val="22"/>
                <w:lang w:bidi="ar"/>
              </w:rPr>
            </w:pPr>
          </w:p>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方正黑体_GBK" w:hAnsi="宋体" w:eastAsia="方正黑体_GBK" w:cs="宋体"/>
                <w:color w:val="000000"/>
                <w:kern w:val="0"/>
                <w:sz w:val="22"/>
                <w:szCs w:val="22"/>
                <w:lang w:bidi="ar"/>
              </w:rPr>
            </w:pPr>
          </w:p>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方正黑体_GBK" w:hAnsi="宋体" w:eastAsia="方正黑体_GBK" w:cs="宋体"/>
                <w:color w:val="000000"/>
                <w:kern w:val="0"/>
                <w:sz w:val="22"/>
                <w:szCs w:val="22"/>
                <w:lang w:bidi="ar"/>
              </w:rPr>
            </w:pPr>
          </w:p>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方正黑体_GBK" w:hAnsi="宋体" w:eastAsia="方正黑体_GBK" w:cs="宋体"/>
                <w:color w:val="000000"/>
                <w:kern w:val="0"/>
                <w:sz w:val="22"/>
                <w:szCs w:val="22"/>
                <w:lang w:bidi="ar"/>
              </w:rPr>
            </w:pPr>
          </w:p>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方正黑体_GBK" w:hAnsi="宋体" w:eastAsia="方正黑体_GBK" w:cs="宋体"/>
                <w:color w:val="000000"/>
                <w:kern w:val="0"/>
                <w:sz w:val="22"/>
                <w:szCs w:val="22"/>
                <w:lang w:bidi="ar"/>
              </w:rPr>
            </w:pPr>
          </w:p>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方正黑体_GBK" w:hAnsi="宋体" w:eastAsia="方正黑体_GBK" w:cs="宋体"/>
                <w:color w:val="000000"/>
                <w:kern w:val="0"/>
                <w:sz w:val="22"/>
                <w:szCs w:val="22"/>
                <w:lang w:bidi="ar"/>
              </w:rPr>
            </w:pPr>
          </w:p>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方正黑体_GBK" w:hAnsi="宋体" w:eastAsia="方正黑体_GBK" w:cs="宋体"/>
                <w:color w:val="000000"/>
                <w:kern w:val="0"/>
                <w:sz w:val="22"/>
                <w:szCs w:val="22"/>
                <w:lang w:bidi="ar"/>
              </w:rPr>
            </w:pPr>
          </w:p>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方正黑体_GBK" w:hAnsi="宋体" w:eastAsia="方正黑体_GBK" w:cs="宋体"/>
                <w:color w:val="000000"/>
                <w:kern w:val="0"/>
                <w:sz w:val="22"/>
                <w:szCs w:val="22"/>
                <w:lang w:bidi="ar"/>
              </w:rPr>
            </w:pPr>
          </w:p>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方正黑体_GBK" w:hAnsi="宋体" w:eastAsia="方正黑体_GBK" w:cs="宋体"/>
                <w:color w:val="000000"/>
                <w:kern w:val="0"/>
                <w:sz w:val="22"/>
                <w:szCs w:val="22"/>
                <w:lang w:bidi="ar"/>
              </w:rPr>
            </w:pPr>
            <w:r>
              <w:rPr>
                <w:rFonts w:hint="eastAsia" w:ascii="方正黑体_GBK" w:hAnsi="宋体" w:eastAsia="方正黑体_GBK" w:cs="宋体"/>
                <w:color w:val="000000"/>
                <w:kern w:val="0"/>
                <w:sz w:val="22"/>
                <w:szCs w:val="22"/>
                <w:lang w:bidi="ar"/>
              </w:rPr>
              <w:t>竞赛氛围及宣传展示</w:t>
            </w:r>
          </w:p>
        </w:tc>
        <w:tc>
          <w:tcPr>
            <w:tcW w:w="3197" w:type="dxa"/>
            <w:gridSpan w:val="3"/>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ind w:firstLine="440" w:firstLineChars="200"/>
              <w:jc w:val="left"/>
              <w:textAlignment w:val="center"/>
              <w:rPr>
                <w:rFonts w:hint="eastAsia" w:ascii="方正仿宋_GBK" w:hAnsi="宋体" w:eastAsia="方正仿宋_GBK" w:cs="宋体"/>
                <w:color w:val="000000"/>
                <w:sz w:val="22"/>
                <w:szCs w:val="22"/>
              </w:rPr>
            </w:pPr>
            <w:r>
              <w:rPr>
                <w:rFonts w:hint="eastAsia" w:ascii="方正仿宋_GBK" w:hAnsi="宋体" w:eastAsia="方正仿宋_GBK" w:cs="宋体"/>
                <w:color w:val="000000"/>
                <w:kern w:val="0"/>
                <w:sz w:val="22"/>
                <w:szCs w:val="22"/>
                <w:lang w:bidi="ar"/>
              </w:rPr>
              <w:t>作品公开展示</w:t>
            </w:r>
          </w:p>
        </w:tc>
        <w:tc>
          <w:tcPr>
            <w:tcW w:w="183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方正仿宋_GBK" w:hAnsi="宋体" w:eastAsia="方正仿宋_GBK" w:cs="宋体"/>
                <w:color w:val="000000"/>
                <w:sz w:val="22"/>
                <w:szCs w:val="22"/>
              </w:rPr>
            </w:pPr>
            <w:r>
              <w:rPr>
                <w:rFonts w:hint="eastAsia" w:ascii="方正仿宋_GBK" w:hAnsi="宋体" w:eastAsia="方正仿宋_GBK" w:cs="宋体"/>
                <w:color w:val="000000"/>
                <w:kern w:val="0"/>
                <w:sz w:val="22"/>
                <w:szCs w:val="22"/>
                <w:lang w:bidi="ar"/>
              </w:rPr>
              <w:t>是</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kern w:val="0"/>
                <w:sz w:val="22"/>
                <w:szCs w:val="22"/>
                <w:lang w:bidi="ar"/>
              </w:rPr>
              <w:t>5</w:t>
            </w:r>
          </w:p>
        </w:tc>
        <w:tc>
          <w:tcPr>
            <w:tcW w:w="1497" w:type="dxa"/>
            <w:vMerge w:val="restart"/>
            <w:tcBorders>
              <w:top w:val="single" w:color="000000" w:sz="4" w:space="0"/>
              <w:left w:val="single" w:color="000000" w:sz="4" w:space="0"/>
              <w:bottom w:val="single" w:color="000000" w:sz="4" w:space="0"/>
              <w:right w:val="single" w:color="000000" w:sz="4" w:space="0"/>
            </w:tcBorders>
            <w:noWrap w:val="0"/>
            <w:vAlign w:val="center"/>
          </w:tcPr>
          <w:p>
            <w:pPr>
              <w:jc w:val="center"/>
              <w:rPr>
                <w:rFonts w:ascii="Arial" w:hAnsi="Arial" w:cs="Arial"/>
                <w:color w:val="000000"/>
                <w:sz w:val="22"/>
                <w:szCs w:val="22"/>
              </w:rPr>
            </w:pPr>
          </w:p>
        </w:tc>
      </w:tr>
      <w:tr>
        <w:tblPrEx>
          <w:tblCellMar>
            <w:top w:w="0" w:type="dxa"/>
            <w:left w:w="108" w:type="dxa"/>
            <w:bottom w:w="0" w:type="dxa"/>
            <w:right w:w="108" w:type="dxa"/>
          </w:tblCellMar>
        </w:tblPrEx>
        <w:trPr>
          <w:trHeight w:val="314" w:hRule="atLeast"/>
        </w:trPr>
        <w:tc>
          <w:tcPr>
            <w:tcW w:w="1675"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jc w:val="center"/>
              <w:rPr>
                <w:rFonts w:hint="eastAsia" w:ascii="方正仿宋_GBK" w:hAnsi="宋体" w:eastAsia="方正仿宋_GBK" w:cs="宋体"/>
                <w:color w:val="000000"/>
                <w:sz w:val="22"/>
                <w:szCs w:val="22"/>
              </w:rPr>
            </w:pPr>
          </w:p>
        </w:tc>
        <w:tc>
          <w:tcPr>
            <w:tcW w:w="3197" w:type="dxa"/>
            <w:gridSpan w:val="3"/>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ind w:firstLine="440" w:firstLineChars="200"/>
              <w:jc w:val="left"/>
              <w:rPr>
                <w:rFonts w:hint="eastAsia" w:ascii="方正仿宋_GBK" w:hAnsi="宋体" w:eastAsia="方正仿宋_GBK" w:cs="宋体"/>
                <w:color w:val="000000"/>
                <w:sz w:val="22"/>
                <w:szCs w:val="22"/>
              </w:rPr>
            </w:pPr>
          </w:p>
        </w:tc>
        <w:tc>
          <w:tcPr>
            <w:tcW w:w="183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方正仿宋_GBK" w:hAnsi="宋体" w:eastAsia="方正仿宋_GBK" w:cs="宋体"/>
                <w:color w:val="000000"/>
                <w:sz w:val="22"/>
                <w:szCs w:val="22"/>
              </w:rPr>
            </w:pPr>
            <w:r>
              <w:rPr>
                <w:rFonts w:hint="eastAsia" w:ascii="方正仿宋_GBK" w:hAnsi="宋体" w:eastAsia="方正仿宋_GBK" w:cs="宋体"/>
                <w:color w:val="000000"/>
                <w:kern w:val="0"/>
                <w:sz w:val="22"/>
                <w:szCs w:val="22"/>
                <w:lang w:bidi="ar"/>
              </w:rPr>
              <w:t>否</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kern w:val="0"/>
                <w:sz w:val="22"/>
                <w:szCs w:val="22"/>
                <w:lang w:bidi="ar"/>
              </w:rPr>
              <w:t>0</w:t>
            </w:r>
          </w:p>
        </w:tc>
        <w:tc>
          <w:tcPr>
            <w:tcW w:w="149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Arial" w:hAnsi="Arial" w:cs="Arial"/>
                <w:color w:val="000000"/>
                <w:sz w:val="22"/>
                <w:szCs w:val="22"/>
              </w:rPr>
            </w:pPr>
          </w:p>
        </w:tc>
      </w:tr>
      <w:tr>
        <w:tblPrEx>
          <w:tblCellMar>
            <w:top w:w="0" w:type="dxa"/>
            <w:left w:w="108" w:type="dxa"/>
            <w:bottom w:w="0" w:type="dxa"/>
            <w:right w:w="108" w:type="dxa"/>
          </w:tblCellMar>
        </w:tblPrEx>
        <w:trPr>
          <w:trHeight w:val="280" w:hRule="atLeast"/>
        </w:trPr>
        <w:tc>
          <w:tcPr>
            <w:tcW w:w="1675"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jc w:val="center"/>
              <w:rPr>
                <w:rFonts w:hint="eastAsia" w:ascii="方正仿宋_GBK" w:hAnsi="宋体" w:eastAsia="方正仿宋_GBK" w:cs="宋体"/>
                <w:color w:val="000000"/>
                <w:sz w:val="22"/>
                <w:szCs w:val="22"/>
              </w:rPr>
            </w:pPr>
          </w:p>
        </w:tc>
        <w:tc>
          <w:tcPr>
            <w:tcW w:w="3197" w:type="dxa"/>
            <w:gridSpan w:val="3"/>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0" w:lineRule="atLeast"/>
              <w:ind w:firstLine="440" w:firstLineChars="200"/>
              <w:jc w:val="left"/>
              <w:textAlignment w:val="center"/>
              <w:rPr>
                <w:rFonts w:hint="eastAsia" w:ascii="方正仿宋_GBK" w:hAnsi="宋体" w:eastAsia="方正仿宋_GBK" w:cs="宋体"/>
                <w:color w:val="000000"/>
                <w:sz w:val="22"/>
                <w:szCs w:val="22"/>
              </w:rPr>
            </w:pPr>
            <w:r>
              <w:rPr>
                <w:rFonts w:hint="eastAsia" w:ascii="方正仿宋_GBK" w:hAnsi="宋体" w:eastAsia="方正仿宋_GBK" w:cs="宋体"/>
                <w:color w:val="000000"/>
                <w:kern w:val="0"/>
                <w:sz w:val="22"/>
                <w:szCs w:val="22"/>
                <w:lang w:bidi="ar"/>
              </w:rPr>
              <w:t>开展赛前宣讲、交流分享或培训活动</w:t>
            </w:r>
          </w:p>
        </w:tc>
        <w:tc>
          <w:tcPr>
            <w:tcW w:w="183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方正仿宋_GBK" w:hAnsi="宋体" w:eastAsia="方正仿宋_GBK" w:cs="宋体"/>
                <w:color w:val="000000"/>
                <w:sz w:val="22"/>
                <w:szCs w:val="22"/>
              </w:rPr>
            </w:pPr>
            <w:r>
              <w:rPr>
                <w:rFonts w:hint="eastAsia" w:ascii="方正仿宋_GBK" w:hAnsi="宋体" w:eastAsia="方正仿宋_GBK" w:cs="宋体"/>
                <w:color w:val="000000"/>
                <w:kern w:val="0"/>
                <w:sz w:val="22"/>
                <w:szCs w:val="22"/>
                <w:lang w:bidi="ar"/>
              </w:rPr>
              <w:t>是</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kern w:val="0"/>
                <w:sz w:val="22"/>
                <w:szCs w:val="22"/>
                <w:lang w:bidi="ar"/>
              </w:rPr>
              <w:t>5</w:t>
            </w:r>
          </w:p>
        </w:tc>
        <w:tc>
          <w:tcPr>
            <w:tcW w:w="1497" w:type="dxa"/>
            <w:vMerge w:val="restar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2"/>
                <w:szCs w:val="22"/>
              </w:rPr>
            </w:pPr>
          </w:p>
        </w:tc>
      </w:tr>
      <w:tr>
        <w:tblPrEx>
          <w:tblCellMar>
            <w:top w:w="0" w:type="dxa"/>
            <w:left w:w="108" w:type="dxa"/>
            <w:bottom w:w="0" w:type="dxa"/>
            <w:right w:w="108" w:type="dxa"/>
          </w:tblCellMar>
        </w:tblPrEx>
        <w:trPr>
          <w:trHeight w:val="280" w:hRule="atLeast"/>
        </w:trPr>
        <w:tc>
          <w:tcPr>
            <w:tcW w:w="1675"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jc w:val="center"/>
              <w:rPr>
                <w:rFonts w:hint="eastAsia" w:ascii="方正仿宋_GBK" w:hAnsi="宋体" w:eastAsia="方正仿宋_GBK" w:cs="宋体"/>
                <w:color w:val="000000"/>
                <w:sz w:val="22"/>
                <w:szCs w:val="22"/>
              </w:rPr>
            </w:pPr>
          </w:p>
        </w:tc>
        <w:tc>
          <w:tcPr>
            <w:tcW w:w="3197" w:type="dxa"/>
            <w:gridSpan w:val="3"/>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ind w:firstLine="440" w:firstLineChars="200"/>
              <w:jc w:val="left"/>
              <w:rPr>
                <w:rFonts w:hint="eastAsia" w:ascii="方正仿宋_GBK" w:hAnsi="宋体" w:eastAsia="方正仿宋_GBK" w:cs="宋体"/>
                <w:color w:val="000000"/>
                <w:sz w:val="22"/>
                <w:szCs w:val="22"/>
              </w:rPr>
            </w:pPr>
          </w:p>
        </w:tc>
        <w:tc>
          <w:tcPr>
            <w:tcW w:w="183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方正仿宋_GBK" w:hAnsi="宋体" w:eastAsia="方正仿宋_GBK" w:cs="宋体"/>
                <w:color w:val="000000"/>
                <w:sz w:val="22"/>
                <w:szCs w:val="22"/>
              </w:rPr>
            </w:pPr>
            <w:r>
              <w:rPr>
                <w:rFonts w:hint="eastAsia" w:ascii="方正仿宋_GBK" w:hAnsi="宋体" w:eastAsia="方正仿宋_GBK" w:cs="宋体"/>
                <w:color w:val="000000"/>
                <w:kern w:val="0"/>
                <w:sz w:val="22"/>
                <w:szCs w:val="22"/>
                <w:lang w:bidi="ar"/>
              </w:rPr>
              <w:t>否</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kern w:val="0"/>
                <w:sz w:val="22"/>
                <w:szCs w:val="22"/>
                <w:lang w:bidi="ar"/>
              </w:rPr>
              <w:t>0</w:t>
            </w:r>
          </w:p>
        </w:tc>
        <w:tc>
          <w:tcPr>
            <w:tcW w:w="149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2"/>
                <w:szCs w:val="22"/>
              </w:rPr>
            </w:pPr>
          </w:p>
        </w:tc>
      </w:tr>
      <w:tr>
        <w:tblPrEx>
          <w:tblCellMar>
            <w:top w:w="0" w:type="dxa"/>
            <w:left w:w="108" w:type="dxa"/>
            <w:bottom w:w="0" w:type="dxa"/>
            <w:right w:w="108" w:type="dxa"/>
          </w:tblCellMar>
        </w:tblPrEx>
        <w:trPr>
          <w:trHeight w:val="280" w:hRule="atLeast"/>
        </w:trPr>
        <w:tc>
          <w:tcPr>
            <w:tcW w:w="167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方正仿宋_GBK" w:hAnsi="宋体" w:eastAsia="方正仿宋_GBK" w:cs="宋体"/>
                <w:color w:val="000000"/>
                <w:sz w:val="22"/>
                <w:szCs w:val="22"/>
              </w:rPr>
            </w:pPr>
          </w:p>
        </w:tc>
        <w:tc>
          <w:tcPr>
            <w:tcW w:w="3197" w:type="dxa"/>
            <w:gridSpan w:val="3"/>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0" w:lineRule="atLeast"/>
              <w:ind w:firstLine="440" w:firstLineChars="200"/>
              <w:jc w:val="left"/>
              <w:textAlignment w:val="center"/>
              <w:rPr>
                <w:rFonts w:hint="eastAsia" w:ascii="方正仿宋_GBK" w:hAnsi="宋体" w:eastAsia="方正仿宋_GBK" w:cs="宋体"/>
                <w:color w:val="000000"/>
                <w:sz w:val="22"/>
                <w:szCs w:val="22"/>
              </w:rPr>
            </w:pPr>
            <w:r>
              <w:rPr>
                <w:rFonts w:hint="eastAsia" w:ascii="方正仿宋_GBK" w:hAnsi="宋体" w:eastAsia="方正仿宋_GBK" w:cs="宋体"/>
                <w:color w:val="000000"/>
                <w:kern w:val="0"/>
                <w:sz w:val="22"/>
                <w:szCs w:val="22"/>
                <w:lang w:bidi="ar"/>
              </w:rPr>
              <w:t>校级赛事得到校级官方媒体报道</w:t>
            </w:r>
          </w:p>
        </w:tc>
        <w:tc>
          <w:tcPr>
            <w:tcW w:w="183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方正仿宋_GBK" w:hAnsi="宋体" w:eastAsia="方正仿宋_GBK" w:cs="宋体"/>
                <w:color w:val="000000"/>
                <w:sz w:val="22"/>
                <w:szCs w:val="22"/>
              </w:rPr>
            </w:pPr>
            <w:r>
              <w:rPr>
                <w:rFonts w:hint="eastAsia" w:ascii="方正仿宋_GBK" w:hAnsi="宋体" w:eastAsia="方正仿宋_GBK" w:cs="宋体"/>
                <w:color w:val="000000"/>
                <w:kern w:val="0"/>
                <w:sz w:val="22"/>
                <w:szCs w:val="22"/>
                <w:lang w:bidi="ar"/>
              </w:rPr>
              <w:t>是</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kern w:val="0"/>
                <w:sz w:val="22"/>
                <w:szCs w:val="22"/>
                <w:lang w:bidi="ar"/>
              </w:rPr>
              <w:t>5</w:t>
            </w:r>
          </w:p>
        </w:tc>
        <w:tc>
          <w:tcPr>
            <w:tcW w:w="1497" w:type="dxa"/>
            <w:vMerge w:val="restar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2"/>
                <w:szCs w:val="22"/>
              </w:rPr>
            </w:pPr>
          </w:p>
        </w:tc>
      </w:tr>
      <w:tr>
        <w:tblPrEx>
          <w:tblCellMar>
            <w:top w:w="0" w:type="dxa"/>
            <w:left w:w="108" w:type="dxa"/>
            <w:bottom w:w="0" w:type="dxa"/>
            <w:right w:w="108" w:type="dxa"/>
          </w:tblCellMar>
        </w:tblPrEx>
        <w:trPr>
          <w:trHeight w:val="280" w:hRule="atLeast"/>
        </w:trPr>
        <w:tc>
          <w:tcPr>
            <w:tcW w:w="167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方正仿宋_GBK" w:hAnsi="宋体" w:eastAsia="方正仿宋_GBK" w:cs="宋体"/>
                <w:color w:val="000000"/>
                <w:sz w:val="22"/>
                <w:szCs w:val="22"/>
              </w:rPr>
            </w:pPr>
          </w:p>
        </w:tc>
        <w:tc>
          <w:tcPr>
            <w:tcW w:w="3197"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ind w:firstLine="440" w:firstLineChars="200"/>
              <w:jc w:val="left"/>
              <w:rPr>
                <w:rFonts w:hint="eastAsia" w:ascii="方正仿宋_GBK" w:hAnsi="宋体" w:eastAsia="方正仿宋_GBK" w:cs="宋体"/>
                <w:color w:val="000000"/>
                <w:sz w:val="22"/>
                <w:szCs w:val="22"/>
              </w:rPr>
            </w:pPr>
          </w:p>
        </w:tc>
        <w:tc>
          <w:tcPr>
            <w:tcW w:w="183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方正仿宋_GBK" w:hAnsi="宋体" w:eastAsia="方正仿宋_GBK" w:cs="宋体"/>
                <w:color w:val="000000"/>
                <w:sz w:val="22"/>
                <w:szCs w:val="22"/>
              </w:rPr>
            </w:pPr>
            <w:r>
              <w:rPr>
                <w:rFonts w:hint="eastAsia" w:ascii="方正仿宋_GBK" w:hAnsi="宋体" w:eastAsia="方正仿宋_GBK" w:cs="宋体"/>
                <w:color w:val="000000"/>
                <w:kern w:val="0"/>
                <w:sz w:val="22"/>
                <w:szCs w:val="22"/>
                <w:lang w:bidi="ar"/>
              </w:rPr>
              <w:t>否</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kern w:val="0"/>
                <w:sz w:val="22"/>
                <w:szCs w:val="22"/>
                <w:lang w:bidi="ar"/>
              </w:rPr>
              <w:t>0</w:t>
            </w:r>
          </w:p>
        </w:tc>
        <w:tc>
          <w:tcPr>
            <w:tcW w:w="149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2"/>
                <w:szCs w:val="22"/>
              </w:rPr>
            </w:pPr>
          </w:p>
        </w:tc>
      </w:tr>
      <w:tr>
        <w:tblPrEx>
          <w:tblCellMar>
            <w:top w:w="0" w:type="dxa"/>
            <w:left w:w="108" w:type="dxa"/>
            <w:bottom w:w="0" w:type="dxa"/>
            <w:right w:w="108" w:type="dxa"/>
          </w:tblCellMar>
        </w:tblPrEx>
        <w:trPr>
          <w:trHeight w:val="492" w:hRule="atLeast"/>
        </w:trPr>
        <w:tc>
          <w:tcPr>
            <w:tcW w:w="167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方正仿宋_GBK" w:hAnsi="宋体" w:eastAsia="方正仿宋_GBK" w:cs="宋体"/>
                <w:color w:val="000000"/>
                <w:sz w:val="22"/>
                <w:szCs w:val="22"/>
              </w:rPr>
            </w:pPr>
          </w:p>
        </w:tc>
        <w:tc>
          <w:tcPr>
            <w:tcW w:w="3197" w:type="dxa"/>
            <w:gridSpan w:val="3"/>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0" w:lineRule="atLeast"/>
              <w:ind w:firstLine="440" w:firstLineChars="200"/>
              <w:jc w:val="left"/>
              <w:textAlignment w:val="center"/>
              <w:rPr>
                <w:rFonts w:hint="eastAsia" w:ascii="方正仿宋_GBK" w:hAnsi="宋体" w:eastAsia="方正仿宋_GBK" w:cs="宋体"/>
                <w:color w:val="000000"/>
                <w:sz w:val="22"/>
                <w:szCs w:val="22"/>
              </w:rPr>
            </w:pPr>
            <w:r>
              <w:rPr>
                <w:rFonts w:hint="eastAsia" w:ascii="方正仿宋_GBK" w:hAnsi="宋体" w:eastAsia="方正仿宋_GBK" w:cs="宋体"/>
                <w:color w:val="000000"/>
                <w:kern w:val="0"/>
                <w:sz w:val="22"/>
                <w:szCs w:val="22"/>
                <w:lang w:bidi="ar"/>
              </w:rPr>
              <w:t>典型参赛学生或作品、指导教师是否得到校级媒体专项报道</w:t>
            </w:r>
          </w:p>
        </w:tc>
        <w:tc>
          <w:tcPr>
            <w:tcW w:w="183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方正仿宋_GBK" w:hAnsi="宋体" w:eastAsia="方正仿宋_GBK" w:cs="宋体"/>
                <w:color w:val="000000"/>
                <w:sz w:val="22"/>
                <w:szCs w:val="22"/>
              </w:rPr>
            </w:pPr>
            <w:r>
              <w:rPr>
                <w:rFonts w:hint="eastAsia" w:ascii="方正仿宋_GBK" w:hAnsi="宋体" w:eastAsia="方正仿宋_GBK" w:cs="宋体"/>
                <w:color w:val="000000"/>
                <w:kern w:val="0"/>
                <w:sz w:val="22"/>
                <w:szCs w:val="22"/>
                <w:lang w:bidi="ar"/>
              </w:rPr>
              <w:t>是</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kern w:val="0"/>
                <w:sz w:val="22"/>
                <w:szCs w:val="22"/>
                <w:lang w:bidi="ar"/>
              </w:rPr>
              <w:t>5</w:t>
            </w:r>
          </w:p>
        </w:tc>
        <w:tc>
          <w:tcPr>
            <w:tcW w:w="1497" w:type="dxa"/>
            <w:vMerge w:val="restart"/>
            <w:tcBorders>
              <w:top w:val="single" w:color="000000" w:sz="4" w:space="0"/>
              <w:left w:val="single" w:color="000000" w:sz="4" w:space="0"/>
              <w:bottom w:val="single" w:color="000000" w:sz="4" w:space="0"/>
              <w:right w:val="single" w:color="000000" w:sz="4" w:space="0"/>
            </w:tcBorders>
            <w:noWrap w:val="0"/>
            <w:vAlign w:val="center"/>
          </w:tcPr>
          <w:p>
            <w:pPr>
              <w:jc w:val="center"/>
              <w:rPr>
                <w:rFonts w:ascii="Arial" w:hAnsi="Arial" w:cs="Arial"/>
                <w:color w:val="000000"/>
                <w:sz w:val="22"/>
                <w:szCs w:val="22"/>
              </w:rPr>
            </w:pPr>
          </w:p>
        </w:tc>
      </w:tr>
      <w:tr>
        <w:tblPrEx>
          <w:tblCellMar>
            <w:top w:w="0" w:type="dxa"/>
            <w:left w:w="108" w:type="dxa"/>
            <w:bottom w:w="0" w:type="dxa"/>
            <w:right w:w="108" w:type="dxa"/>
          </w:tblCellMar>
        </w:tblPrEx>
        <w:trPr>
          <w:trHeight w:val="524" w:hRule="atLeast"/>
        </w:trPr>
        <w:tc>
          <w:tcPr>
            <w:tcW w:w="167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方正仿宋_GBK" w:hAnsi="宋体" w:eastAsia="方正仿宋_GBK" w:cs="宋体"/>
                <w:color w:val="000000"/>
                <w:sz w:val="22"/>
                <w:szCs w:val="22"/>
              </w:rPr>
            </w:pPr>
          </w:p>
        </w:tc>
        <w:tc>
          <w:tcPr>
            <w:tcW w:w="3197"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ind w:firstLine="440" w:firstLineChars="200"/>
              <w:jc w:val="left"/>
              <w:rPr>
                <w:rFonts w:hint="eastAsia" w:ascii="方正仿宋_GBK" w:hAnsi="宋体" w:eastAsia="方正仿宋_GBK" w:cs="宋体"/>
                <w:color w:val="000000"/>
                <w:sz w:val="22"/>
                <w:szCs w:val="22"/>
              </w:rPr>
            </w:pPr>
          </w:p>
        </w:tc>
        <w:tc>
          <w:tcPr>
            <w:tcW w:w="183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方正仿宋_GBK" w:hAnsi="宋体" w:eastAsia="方正仿宋_GBK" w:cs="宋体"/>
                <w:color w:val="000000"/>
                <w:sz w:val="22"/>
                <w:szCs w:val="22"/>
              </w:rPr>
            </w:pPr>
            <w:r>
              <w:rPr>
                <w:rFonts w:hint="eastAsia" w:ascii="方正仿宋_GBK" w:hAnsi="宋体" w:eastAsia="方正仿宋_GBK" w:cs="宋体"/>
                <w:color w:val="000000"/>
                <w:kern w:val="0"/>
                <w:sz w:val="22"/>
                <w:szCs w:val="22"/>
                <w:lang w:bidi="ar"/>
              </w:rPr>
              <w:t>否</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kern w:val="0"/>
                <w:sz w:val="22"/>
                <w:szCs w:val="22"/>
                <w:lang w:bidi="ar"/>
              </w:rPr>
              <w:t>0</w:t>
            </w:r>
          </w:p>
        </w:tc>
        <w:tc>
          <w:tcPr>
            <w:tcW w:w="149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Arial" w:hAnsi="Arial" w:cs="Arial"/>
                <w:color w:val="000000"/>
                <w:sz w:val="22"/>
                <w:szCs w:val="22"/>
              </w:rPr>
            </w:pPr>
          </w:p>
        </w:tc>
      </w:tr>
      <w:tr>
        <w:tblPrEx>
          <w:tblCellMar>
            <w:top w:w="0" w:type="dxa"/>
            <w:left w:w="108" w:type="dxa"/>
            <w:bottom w:w="0" w:type="dxa"/>
            <w:right w:w="108" w:type="dxa"/>
          </w:tblCellMar>
        </w:tblPrEx>
        <w:trPr>
          <w:trHeight w:val="183" w:hRule="atLeast"/>
        </w:trPr>
        <w:tc>
          <w:tcPr>
            <w:tcW w:w="167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方正仿宋_GBK" w:hAnsi="宋体" w:eastAsia="方正仿宋_GBK" w:cs="宋体"/>
                <w:color w:val="000000"/>
                <w:sz w:val="22"/>
                <w:szCs w:val="22"/>
              </w:rPr>
            </w:pPr>
          </w:p>
        </w:tc>
        <w:tc>
          <w:tcPr>
            <w:tcW w:w="3197" w:type="dxa"/>
            <w:gridSpan w:val="3"/>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0" w:lineRule="atLeast"/>
              <w:ind w:firstLine="440" w:firstLineChars="200"/>
              <w:jc w:val="left"/>
              <w:textAlignment w:val="center"/>
              <w:rPr>
                <w:rFonts w:hint="eastAsia" w:ascii="方正仿宋_GBK" w:hAnsi="宋体" w:eastAsia="方正仿宋_GBK" w:cs="宋体"/>
                <w:color w:val="000000"/>
                <w:sz w:val="22"/>
                <w:szCs w:val="22"/>
              </w:rPr>
            </w:pPr>
            <w:r>
              <w:rPr>
                <w:rFonts w:hint="eastAsia" w:ascii="方正仿宋_GBK" w:hAnsi="宋体" w:eastAsia="方正仿宋_GBK" w:cs="宋体"/>
                <w:color w:val="000000"/>
                <w:kern w:val="0"/>
                <w:sz w:val="22"/>
                <w:szCs w:val="22"/>
                <w:lang w:bidi="ar"/>
              </w:rPr>
              <w:t>学校日常开展学生科技创新相关宣传活动</w:t>
            </w:r>
          </w:p>
        </w:tc>
        <w:tc>
          <w:tcPr>
            <w:tcW w:w="183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方正仿宋_GBK" w:hAnsi="宋体" w:eastAsia="方正仿宋_GBK" w:cs="宋体"/>
                <w:color w:val="000000"/>
                <w:sz w:val="22"/>
                <w:szCs w:val="22"/>
              </w:rPr>
            </w:pPr>
            <w:r>
              <w:rPr>
                <w:rFonts w:hint="eastAsia" w:ascii="方正仿宋_GBK" w:hAnsi="宋体" w:eastAsia="方正仿宋_GBK" w:cs="宋体"/>
                <w:color w:val="000000"/>
                <w:kern w:val="0"/>
                <w:sz w:val="22"/>
                <w:szCs w:val="22"/>
                <w:lang w:bidi="ar"/>
              </w:rPr>
              <w:t>是</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kern w:val="0"/>
                <w:sz w:val="22"/>
                <w:szCs w:val="22"/>
                <w:lang w:bidi="ar"/>
              </w:rPr>
              <w:t>5</w:t>
            </w:r>
          </w:p>
        </w:tc>
        <w:tc>
          <w:tcPr>
            <w:tcW w:w="1497" w:type="dxa"/>
            <w:vMerge w:val="restar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2"/>
                <w:szCs w:val="22"/>
              </w:rPr>
            </w:pPr>
          </w:p>
        </w:tc>
      </w:tr>
      <w:tr>
        <w:tblPrEx>
          <w:tblCellMar>
            <w:top w:w="0" w:type="dxa"/>
            <w:left w:w="108" w:type="dxa"/>
            <w:bottom w:w="0" w:type="dxa"/>
            <w:right w:w="108" w:type="dxa"/>
          </w:tblCellMar>
        </w:tblPrEx>
        <w:trPr>
          <w:trHeight w:val="242" w:hRule="atLeast"/>
        </w:trPr>
        <w:tc>
          <w:tcPr>
            <w:tcW w:w="167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方正仿宋_GBK" w:hAnsi="宋体" w:eastAsia="方正仿宋_GBK" w:cs="宋体"/>
                <w:color w:val="000000"/>
                <w:sz w:val="22"/>
                <w:szCs w:val="22"/>
              </w:rPr>
            </w:pPr>
          </w:p>
        </w:tc>
        <w:tc>
          <w:tcPr>
            <w:tcW w:w="3197"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ind w:firstLine="440" w:firstLineChars="200"/>
              <w:jc w:val="left"/>
              <w:rPr>
                <w:rFonts w:hint="eastAsia" w:ascii="方正仿宋_GBK" w:hAnsi="宋体" w:eastAsia="方正仿宋_GBK" w:cs="宋体"/>
                <w:color w:val="000000"/>
                <w:sz w:val="22"/>
                <w:szCs w:val="22"/>
              </w:rPr>
            </w:pPr>
          </w:p>
        </w:tc>
        <w:tc>
          <w:tcPr>
            <w:tcW w:w="183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方正仿宋_GBK" w:hAnsi="宋体" w:eastAsia="方正仿宋_GBK" w:cs="宋体"/>
                <w:color w:val="000000"/>
                <w:sz w:val="22"/>
                <w:szCs w:val="22"/>
              </w:rPr>
            </w:pPr>
            <w:r>
              <w:rPr>
                <w:rFonts w:hint="eastAsia" w:ascii="方正仿宋_GBK" w:hAnsi="宋体" w:eastAsia="方正仿宋_GBK" w:cs="宋体"/>
                <w:color w:val="000000"/>
                <w:kern w:val="0"/>
                <w:sz w:val="22"/>
                <w:szCs w:val="22"/>
                <w:lang w:bidi="ar"/>
              </w:rPr>
              <w:t>否</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kern w:val="0"/>
                <w:sz w:val="22"/>
                <w:szCs w:val="22"/>
                <w:lang w:bidi="ar"/>
              </w:rPr>
              <w:t>0</w:t>
            </w:r>
          </w:p>
        </w:tc>
        <w:tc>
          <w:tcPr>
            <w:tcW w:w="149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2"/>
                <w:szCs w:val="22"/>
              </w:rPr>
            </w:pPr>
          </w:p>
        </w:tc>
      </w:tr>
      <w:tr>
        <w:tblPrEx>
          <w:tblCellMar>
            <w:top w:w="0" w:type="dxa"/>
            <w:left w:w="108" w:type="dxa"/>
            <w:bottom w:w="0" w:type="dxa"/>
            <w:right w:w="108" w:type="dxa"/>
          </w:tblCellMar>
        </w:tblPrEx>
        <w:trPr>
          <w:trHeight w:val="500" w:hRule="atLeast"/>
        </w:trPr>
        <w:tc>
          <w:tcPr>
            <w:tcW w:w="167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方正仿宋_GBK" w:hAnsi="宋体" w:eastAsia="方正仿宋_GBK" w:cs="宋体"/>
                <w:color w:val="000000"/>
                <w:sz w:val="22"/>
                <w:szCs w:val="22"/>
              </w:rPr>
            </w:pPr>
          </w:p>
        </w:tc>
        <w:tc>
          <w:tcPr>
            <w:tcW w:w="3197" w:type="dxa"/>
            <w:gridSpan w:val="3"/>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0" w:lineRule="atLeast"/>
              <w:ind w:firstLine="440" w:firstLineChars="200"/>
              <w:jc w:val="left"/>
              <w:textAlignment w:val="center"/>
              <w:rPr>
                <w:rFonts w:hint="eastAsia" w:ascii="方正仿宋_GBK" w:hAnsi="宋体" w:eastAsia="方正仿宋_GBK" w:cs="宋体"/>
                <w:color w:val="000000"/>
                <w:sz w:val="22"/>
                <w:szCs w:val="22"/>
              </w:rPr>
            </w:pPr>
            <w:r>
              <w:rPr>
                <w:rFonts w:hint="eastAsia" w:ascii="方正仿宋_GBK" w:hAnsi="宋体" w:eastAsia="方正仿宋_GBK" w:cs="宋体"/>
                <w:color w:val="000000"/>
                <w:kern w:val="0"/>
                <w:sz w:val="22"/>
                <w:szCs w:val="22"/>
                <w:lang w:bidi="ar"/>
              </w:rPr>
              <w:t>采用短视频、微记录、云分享等学生喜闻乐见的方式开展日常宣传教育</w:t>
            </w:r>
          </w:p>
        </w:tc>
        <w:tc>
          <w:tcPr>
            <w:tcW w:w="183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方正仿宋_GBK" w:hAnsi="宋体" w:eastAsia="方正仿宋_GBK" w:cs="宋体"/>
                <w:color w:val="000000"/>
                <w:sz w:val="22"/>
                <w:szCs w:val="22"/>
              </w:rPr>
            </w:pPr>
            <w:r>
              <w:rPr>
                <w:rFonts w:hint="eastAsia" w:ascii="方正仿宋_GBK" w:hAnsi="宋体" w:eastAsia="方正仿宋_GBK" w:cs="宋体"/>
                <w:color w:val="000000"/>
                <w:kern w:val="0"/>
                <w:sz w:val="22"/>
                <w:szCs w:val="22"/>
                <w:lang w:bidi="ar"/>
              </w:rPr>
              <w:t>是</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kern w:val="0"/>
                <w:sz w:val="22"/>
                <w:szCs w:val="22"/>
                <w:lang w:bidi="ar"/>
              </w:rPr>
              <w:t>5</w:t>
            </w:r>
          </w:p>
        </w:tc>
        <w:tc>
          <w:tcPr>
            <w:tcW w:w="1497" w:type="dxa"/>
            <w:vMerge w:val="restar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2"/>
                <w:szCs w:val="22"/>
              </w:rPr>
            </w:pPr>
          </w:p>
        </w:tc>
      </w:tr>
      <w:tr>
        <w:tblPrEx>
          <w:tblCellMar>
            <w:top w:w="0" w:type="dxa"/>
            <w:left w:w="108" w:type="dxa"/>
            <w:bottom w:w="0" w:type="dxa"/>
            <w:right w:w="108" w:type="dxa"/>
          </w:tblCellMar>
        </w:tblPrEx>
        <w:trPr>
          <w:trHeight w:val="793" w:hRule="atLeast"/>
        </w:trPr>
        <w:tc>
          <w:tcPr>
            <w:tcW w:w="167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方正仿宋_GBK" w:hAnsi="宋体" w:eastAsia="方正仿宋_GBK" w:cs="宋体"/>
                <w:color w:val="000000"/>
                <w:sz w:val="22"/>
                <w:szCs w:val="22"/>
              </w:rPr>
            </w:pPr>
          </w:p>
        </w:tc>
        <w:tc>
          <w:tcPr>
            <w:tcW w:w="3197"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ind w:firstLine="440" w:firstLineChars="200"/>
              <w:jc w:val="left"/>
              <w:rPr>
                <w:rFonts w:hint="eastAsia" w:ascii="方正仿宋_GBK" w:hAnsi="宋体" w:eastAsia="方正仿宋_GBK" w:cs="宋体"/>
                <w:color w:val="000000"/>
                <w:sz w:val="22"/>
                <w:szCs w:val="22"/>
              </w:rPr>
            </w:pPr>
          </w:p>
        </w:tc>
        <w:tc>
          <w:tcPr>
            <w:tcW w:w="18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center"/>
              <w:rPr>
                <w:rFonts w:hint="eastAsia" w:ascii="方正仿宋_GBK" w:hAnsi="宋体" w:eastAsia="方正仿宋_GBK" w:cs="宋体"/>
                <w:color w:val="000000"/>
                <w:sz w:val="22"/>
                <w:szCs w:val="22"/>
              </w:rPr>
            </w:pPr>
            <w:r>
              <w:rPr>
                <w:rFonts w:hint="eastAsia" w:ascii="方正仿宋_GBK" w:hAnsi="宋体" w:eastAsia="方正仿宋_GBK" w:cs="宋体"/>
                <w:color w:val="000000"/>
                <w:kern w:val="0"/>
                <w:sz w:val="22"/>
                <w:szCs w:val="22"/>
                <w:lang w:bidi="ar"/>
              </w:rPr>
              <w:t>否</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kern w:val="0"/>
                <w:sz w:val="22"/>
                <w:szCs w:val="22"/>
                <w:lang w:bidi="ar"/>
              </w:rPr>
              <w:t>0</w:t>
            </w:r>
          </w:p>
        </w:tc>
        <w:tc>
          <w:tcPr>
            <w:tcW w:w="149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2"/>
                <w:szCs w:val="22"/>
              </w:rPr>
            </w:pPr>
          </w:p>
        </w:tc>
      </w:tr>
      <w:tr>
        <w:tblPrEx>
          <w:tblCellMar>
            <w:top w:w="0" w:type="dxa"/>
            <w:left w:w="108" w:type="dxa"/>
            <w:bottom w:w="0" w:type="dxa"/>
            <w:right w:w="108" w:type="dxa"/>
          </w:tblCellMar>
        </w:tblPrEx>
        <w:trPr>
          <w:trHeight w:val="417" w:hRule="atLeast"/>
        </w:trPr>
        <w:tc>
          <w:tcPr>
            <w:tcW w:w="167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方正仿宋_GBK" w:hAnsi="宋体" w:eastAsia="方正仿宋_GBK" w:cs="宋体"/>
                <w:color w:val="000000"/>
                <w:sz w:val="22"/>
                <w:szCs w:val="22"/>
              </w:rPr>
            </w:pPr>
          </w:p>
        </w:tc>
        <w:tc>
          <w:tcPr>
            <w:tcW w:w="3197" w:type="dxa"/>
            <w:gridSpan w:val="3"/>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0" w:lineRule="atLeast"/>
              <w:ind w:firstLine="440" w:firstLineChars="200"/>
              <w:jc w:val="left"/>
              <w:textAlignment w:val="center"/>
              <w:rPr>
                <w:rFonts w:hint="eastAsia" w:ascii="方正仿宋_GBK" w:hAnsi="宋体" w:eastAsia="方正仿宋_GBK" w:cs="宋体"/>
                <w:color w:val="000000"/>
                <w:sz w:val="22"/>
                <w:szCs w:val="22"/>
              </w:rPr>
            </w:pPr>
            <w:r>
              <w:rPr>
                <w:rFonts w:hint="eastAsia" w:ascii="方正仿宋_GBK" w:hAnsi="宋体" w:eastAsia="方正仿宋_GBK" w:cs="宋体"/>
                <w:color w:val="000000"/>
                <w:kern w:val="0"/>
                <w:sz w:val="22"/>
                <w:szCs w:val="22"/>
                <w:lang w:bidi="ar"/>
              </w:rPr>
              <w:t>开展区域交流或校际交流等活动</w:t>
            </w:r>
          </w:p>
        </w:tc>
        <w:tc>
          <w:tcPr>
            <w:tcW w:w="183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方正仿宋_GBK" w:hAnsi="宋体" w:eastAsia="方正仿宋_GBK" w:cs="宋体"/>
                <w:color w:val="000000"/>
                <w:sz w:val="22"/>
                <w:szCs w:val="22"/>
              </w:rPr>
            </w:pPr>
            <w:r>
              <w:rPr>
                <w:rFonts w:hint="eastAsia" w:ascii="方正仿宋_GBK" w:hAnsi="宋体" w:eastAsia="方正仿宋_GBK" w:cs="宋体"/>
                <w:color w:val="000000"/>
                <w:kern w:val="0"/>
                <w:sz w:val="22"/>
                <w:szCs w:val="22"/>
                <w:lang w:bidi="ar"/>
              </w:rPr>
              <w:t>是</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kern w:val="0"/>
                <w:sz w:val="22"/>
                <w:szCs w:val="22"/>
                <w:lang w:bidi="ar"/>
              </w:rPr>
              <w:t>5</w:t>
            </w:r>
          </w:p>
        </w:tc>
        <w:tc>
          <w:tcPr>
            <w:tcW w:w="1497" w:type="dxa"/>
            <w:vMerge w:val="restar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2"/>
                <w:szCs w:val="22"/>
              </w:rPr>
            </w:pPr>
          </w:p>
        </w:tc>
      </w:tr>
      <w:tr>
        <w:tblPrEx>
          <w:tblCellMar>
            <w:top w:w="0" w:type="dxa"/>
            <w:left w:w="108" w:type="dxa"/>
            <w:bottom w:w="0" w:type="dxa"/>
            <w:right w:w="108" w:type="dxa"/>
          </w:tblCellMar>
        </w:tblPrEx>
        <w:trPr>
          <w:trHeight w:val="280" w:hRule="atLeast"/>
        </w:trPr>
        <w:tc>
          <w:tcPr>
            <w:tcW w:w="167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方正仿宋_GBK" w:hAnsi="宋体" w:eastAsia="方正仿宋_GBK" w:cs="宋体"/>
                <w:color w:val="000000"/>
                <w:sz w:val="22"/>
                <w:szCs w:val="22"/>
              </w:rPr>
            </w:pPr>
          </w:p>
        </w:tc>
        <w:tc>
          <w:tcPr>
            <w:tcW w:w="3197"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ind w:firstLine="440" w:firstLineChars="200"/>
              <w:jc w:val="left"/>
              <w:rPr>
                <w:rFonts w:hint="eastAsia" w:ascii="方正仿宋_GBK" w:hAnsi="宋体" w:eastAsia="方正仿宋_GBK" w:cs="宋体"/>
                <w:color w:val="000000"/>
                <w:sz w:val="22"/>
                <w:szCs w:val="22"/>
              </w:rPr>
            </w:pPr>
          </w:p>
        </w:tc>
        <w:tc>
          <w:tcPr>
            <w:tcW w:w="183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方正仿宋_GBK" w:hAnsi="宋体" w:eastAsia="方正仿宋_GBK" w:cs="宋体"/>
                <w:color w:val="000000"/>
                <w:sz w:val="22"/>
                <w:szCs w:val="22"/>
              </w:rPr>
            </w:pPr>
            <w:r>
              <w:rPr>
                <w:rFonts w:hint="eastAsia" w:ascii="方正仿宋_GBK" w:hAnsi="宋体" w:eastAsia="方正仿宋_GBK" w:cs="宋体"/>
                <w:color w:val="000000"/>
                <w:kern w:val="0"/>
                <w:sz w:val="22"/>
                <w:szCs w:val="22"/>
                <w:lang w:bidi="ar"/>
              </w:rPr>
              <w:t>否</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kern w:val="0"/>
                <w:sz w:val="22"/>
                <w:szCs w:val="22"/>
                <w:lang w:bidi="ar"/>
              </w:rPr>
              <w:t>0</w:t>
            </w:r>
          </w:p>
        </w:tc>
        <w:tc>
          <w:tcPr>
            <w:tcW w:w="149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2"/>
                <w:szCs w:val="22"/>
              </w:rPr>
            </w:pPr>
          </w:p>
        </w:tc>
      </w:tr>
      <w:tr>
        <w:tblPrEx>
          <w:tblCellMar>
            <w:top w:w="0" w:type="dxa"/>
            <w:left w:w="108" w:type="dxa"/>
            <w:bottom w:w="0" w:type="dxa"/>
            <w:right w:w="108" w:type="dxa"/>
          </w:tblCellMar>
        </w:tblPrEx>
        <w:trPr>
          <w:trHeight w:val="663" w:hRule="atLeast"/>
        </w:trPr>
        <w:tc>
          <w:tcPr>
            <w:tcW w:w="167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方正仿宋_GBK" w:hAnsi="宋体" w:eastAsia="方正仿宋_GBK" w:cs="宋体"/>
                <w:color w:val="000000"/>
                <w:sz w:val="22"/>
                <w:szCs w:val="22"/>
              </w:rPr>
            </w:pPr>
          </w:p>
        </w:tc>
        <w:tc>
          <w:tcPr>
            <w:tcW w:w="3197" w:type="dxa"/>
            <w:gridSpan w:val="3"/>
            <w:vMerge w:val="restart"/>
            <w:tcBorders>
              <w:top w:val="single" w:color="000000" w:sz="4" w:space="0"/>
              <w:left w:val="single" w:color="000000" w:sz="4" w:space="0"/>
              <w:right w:val="single" w:color="000000" w:sz="4" w:space="0"/>
            </w:tcBorders>
            <w:noWrap w:val="0"/>
            <w:vAlign w:val="center"/>
          </w:tcPr>
          <w:p>
            <w:pPr>
              <w:widowControl/>
              <w:spacing w:line="0" w:lineRule="atLeast"/>
              <w:ind w:firstLine="440" w:firstLineChars="200"/>
              <w:jc w:val="left"/>
              <w:textAlignment w:val="center"/>
              <w:rPr>
                <w:rFonts w:hint="eastAsia" w:ascii="方正仿宋_GBK" w:hAnsi="宋体" w:eastAsia="方正仿宋_GBK" w:cs="宋体"/>
                <w:color w:val="000000"/>
                <w:kern w:val="0"/>
                <w:sz w:val="22"/>
                <w:szCs w:val="22"/>
                <w:lang w:bidi="ar"/>
              </w:rPr>
            </w:pPr>
            <w:r>
              <w:rPr>
                <w:rFonts w:hint="eastAsia" w:ascii="方正仿宋_GBK" w:hAnsi="宋体" w:eastAsia="方正仿宋_GBK" w:cs="宋体"/>
                <w:color w:val="000000"/>
                <w:kern w:val="0"/>
                <w:sz w:val="22"/>
                <w:szCs w:val="22"/>
                <w:lang w:bidi="ar"/>
              </w:rPr>
              <w:t>学校关于科技创新的宣传产品或活动被团市委或市学联采纳在市级平台播放或推广</w:t>
            </w:r>
          </w:p>
        </w:tc>
        <w:tc>
          <w:tcPr>
            <w:tcW w:w="183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方正仿宋_GBK" w:hAnsi="宋体" w:eastAsia="方正仿宋_GBK" w:cs="宋体"/>
                <w:color w:val="000000"/>
                <w:kern w:val="0"/>
                <w:sz w:val="22"/>
                <w:szCs w:val="22"/>
                <w:lang w:bidi="ar"/>
              </w:rPr>
            </w:pPr>
            <w:r>
              <w:rPr>
                <w:rFonts w:hint="eastAsia" w:ascii="方正仿宋_GBK" w:hAnsi="宋体" w:eastAsia="方正仿宋_GBK" w:cs="宋体"/>
                <w:color w:val="000000"/>
                <w:kern w:val="0"/>
                <w:sz w:val="22"/>
                <w:szCs w:val="22"/>
                <w:lang w:bidi="ar"/>
              </w:rPr>
              <w:t>是</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Times New Roman" w:hAnsi="Times New Roman" w:cs="Times New Roman"/>
                <w:color w:val="000000"/>
                <w:kern w:val="0"/>
                <w:sz w:val="22"/>
                <w:szCs w:val="22"/>
                <w:lang w:bidi="ar"/>
              </w:rPr>
            </w:pPr>
            <w:r>
              <w:rPr>
                <w:rFonts w:hint="default" w:ascii="Times New Roman" w:hAnsi="Times New Roman" w:cs="Times New Roman"/>
                <w:color w:val="000000"/>
                <w:kern w:val="0"/>
                <w:sz w:val="22"/>
                <w:szCs w:val="22"/>
                <w:lang w:bidi="ar"/>
              </w:rPr>
              <w:t>5</w:t>
            </w:r>
          </w:p>
        </w:tc>
        <w:tc>
          <w:tcPr>
            <w:tcW w:w="1497" w:type="dxa"/>
            <w:vMerge w:val="restart"/>
            <w:tcBorders>
              <w:top w:val="single" w:color="000000" w:sz="4" w:space="0"/>
              <w:left w:val="single" w:color="000000" w:sz="4" w:space="0"/>
              <w:right w:val="single" w:color="000000" w:sz="4" w:space="0"/>
            </w:tcBorders>
            <w:noWrap w:val="0"/>
            <w:vAlign w:val="center"/>
          </w:tcPr>
          <w:p>
            <w:pPr>
              <w:jc w:val="center"/>
              <w:rPr>
                <w:rFonts w:ascii="Arial" w:hAnsi="Arial" w:cs="Arial"/>
                <w:color w:val="000000"/>
                <w:sz w:val="22"/>
                <w:szCs w:val="22"/>
              </w:rPr>
            </w:pPr>
          </w:p>
        </w:tc>
      </w:tr>
      <w:tr>
        <w:tblPrEx>
          <w:tblCellMar>
            <w:top w:w="0" w:type="dxa"/>
            <w:left w:w="108" w:type="dxa"/>
            <w:bottom w:w="0" w:type="dxa"/>
            <w:right w:w="108" w:type="dxa"/>
          </w:tblCellMar>
        </w:tblPrEx>
        <w:trPr>
          <w:trHeight w:val="280" w:hRule="atLeast"/>
        </w:trPr>
        <w:tc>
          <w:tcPr>
            <w:tcW w:w="167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方正仿宋_GBK" w:hAnsi="宋体" w:eastAsia="方正仿宋_GBK" w:cs="宋体"/>
                <w:color w:val="000000"/>
                <w:sz w:val="22"/>
                <w:szCs w:val="22"/>
              </w:rPr>
            </w:pPr>
          </w:p>
        </w:tc>
        <w:tc>
          <w:tcPr>
            <w:tcW w:w="3197" w:type="dxa"/>
            <w:gridSpan w:val="3"/>
            <w:vMerge w:val="continue"/>
            <w:tcBorders>
              <w:left w:val="single" w:color="000000" w:sz="4" w:space="0"/>
              <w:bottom w:val="single" w:color="000000" w:sz="4" w:space="0"/>
              <w:right w:val="single" w:color="000000" w:sz="4" w:space="0"/>
            </w:tcBorders>
            <w:noWrap w:val="0"/>
            <w:vAlign w:val="center"/>
          </w:tcPr>
          <w:p>
            <w:pPr>
              <w:widowControl/>
              <w:ind w:firstLine="440" w:firstLineChars="200"/>
              <w:jc w:val="left"/>
              <w:textAlignment w:val="center"/>
              <w:rPr>
                <w:rFonts w:hint="eastAsia" w:ascii="方正仿宋_GBK" w:hAnsi="宋体" w:eastAsia="方正仿宋_GBK" w:cs="宋体"/>
                <w:color w:val="000000"/>
                <w:kern w:val="0"/>
                <w:sz w:val="22"/>
                <w:szCs w:val="22"/>
                <w:lang w:bidi="ar"/>
              </w:rPr>
            </w:pPr>
          </w:p>
        </w:tc>
        <w:tc>
          <w:tcPr>
            <w:tcW w:w="183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方正仿宋_GBK" w:hAnsi="宋体" w:eastAsia="方正仿宋_GBK" w:cs="宋体"/>
                <w:color w:val="000000"/>
                <w:kern w:val="0"/>
                <w:sz w:val="22"/>
                <w:szCs w:val="22"/>
                <w:lang w:bidi="ar"/>
              </w:rPr>
            </w:pPr>
            <w:r>
              <w:rPr>
                <w:rFonts w:hint="eastAsia" w:ascii="方正仿宋_GBK" w:hAnsi="宋体" w:eastAsia="方正仿宋_GBK" w:cs="宋体"/>
                <w:color w:val="000000"/>
                <w:kern w:val="0"/>
                <w:sz w:val="22"/>
                <w:szCs w:val="22"/>
                <w:lang w:bidi="ar"/>
              </w:rPr>
              <w:t>否</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Times New Roman" w:hAnsi="Times New Roman" w:cs="Times New Roman"/>
                <w:color w:val="000000"/>
                <w:kern w:val="0"/>
                <w:sz w:val="22"/>
                <w:szCs w:val="22"/>
                <w:lang w:bidi="ar"/>
              </w:rPr>
            </w:pPr>
            <w:r>
              <w:rPr>
                <w:rFonts w:hint="default" w:ascii="Times New Roman" w:hAnsi="Times New Roman" w:cs="Times New Roman"/>
                <w:color w:val="000000"/>
                <w:kern w:val="0"/>
                <w:sz w:val="22"/>
                <w:szCs w:val="22"/>
                <w:lang w:bidi="ar"/>
              </w:rPr>
              <w:t>0</w:t>
            </w:r>
          </w:p>
        </w:tc>
        <w:tc>
          <w:tcPr>
            <w:tcW w:w="1497" w:type="dxa"/>
            <w:vMerge w:val="continue"/>
            <w:tcBorders>
              <w:left w:val="single" w:color="000000" w:sz="4" w:space="0"/>
              <w:bottom w:val="single" w:color="000000" w:sz="4" w:space="0"/>
              <w:right w:val="single" w:color="000000" w:sz="4" w:space="0"/>
            </w:tcBorders>
            <w:noWrap w:val="0"/>
            <w:vAlign w:val="center"/>
          </w:tcPr>
          <w:p>
            <w:pPr>
              <w:jc w:val="center"/>
              <w:rPr>
                <w:rFonts w:ascii="Arial" w:hAnsi="Arial" w:cs="Arial"/>
                <w:color w:val="000000"/>
                <w:sz w:val="22"/>
                <w:szCs w:val="22"/>
              </w:rPr>
            </w:pPr>
          </w:p>
        </w:tc>
      </w:tr>
      <w:tr>
        <w:tblPrEx>
          <w:tblCellMar>
            <w:top w:w="0" w:type="dxa"/>
            <w:left w:w="108" w:type="dxa"/>
            <w:bottom w:w="0" w:type="dxa"/>
            <w:right w:w="108" w:type="dxa"/>
          </w:tblCellMar>
        </w:tblPrEx>
        <w:trPr>
          <w:trHeight w:val="280" w:hRule="atLeast"/>
        </w:trPr>
        <w:tc>
          <w:tcPr>
            <w:tcW w:w="167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方正仿宋_GBK" w:hAnsi="宋体" w:eastAsia="方正仿宋_GBK" w:cs="宋体"/>
                <w:color w:val="000000"/>
                <w:sz w:val="22"/>
                <w:szCs w:val="22"/>
              </w:rPr>
            </w:pPr>
          </w:p>
        </w:tc>
        <w:tc>
          <w:tcPr>
            <w:tcW w:w="3197" w:type="dxa"/>
            <w:gridSpan w:val="3"/>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0" w:lineRule="atLeast"/>
              <w:ind w:firstLine="440" w:firstLineChars="200"/>
              <w:jc w:val="left"/>
              <w:textAlignment w:val="center"/>
              <w:rPr>
                <w:rFonts w:hint="eastAsia" w:ascii="方正仿宋_GBK" w:hAnsi="宋体" w:eastAsia="方正仿宋_GBK" w:cs="宋体"/>
                <w:color w:val="000000"/>
                <w:sz w:val="22"/>
                <w:szCs w:val="22"/>
              </w:rPr>
            </w:pPr>
            <w:r>
              <w:rPr>
                <w:rFonts w:hint="eastAsia" w:ascii="方正仿宋_GBK" w:hAnsi="宋体" w:eastAsia="方正仿宋_GBK" w:cs="宋体"/>
                <w:color w:val="000000"/>
                <w:kern w:val="0"/>
                <w:sz w:val="22"/>
                <w:szCs w:val="22"/>
                <w:lang w:bidi="ar"/>
              </w:rPr>
              <w:t>学校关于科技创新的宣传产品或活动被团中央采纳在全国平台播放或推广</w:t>
            </w:r>
          </w:p>
        </w:tc>
        <w:tc>
          <w:tcPr>
            <w:tcW w:w="183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方正仿宋_GBK" w:hAnsi="宋体" w:eastAsia="方正仿宋_GBK" w:cs="宋体"/>
                <w:color w:val="000000"/>
                <w:sz w:val="22"/>
                <w:szCs w:val="22"/>
              </w:rPr>
            </w:pPr>
            <w:r>
              <w:rPr>
                <w:rFonts w:hint="eastAsia" w:ascii="方正仿宋_GBK" w:hAnsi="宋体" w:eastAsia="方正仿宋_GBK" w:cs="宋体"/>
                <w:color w:val="000000"/>
                <w:kern w:val="0"/>
                <w:sz w:val="22"/>
                <w:szCs w:val="22"/>
                <w:lang w:bidi="ar"/>
              </w:rPr>
              <w:t>是</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kern w:val="0"/>
                <w:sz w:val="22"/>
                <w:szCs w:val="22"/>
                <w:lang w:bidi="ar"/>
              </w:rPr>
              <w:t>10</w:t>
            </w:r>
          </w:p>
        </w:tc>
        <w:tc>
          <w:tcPr>
            <w:tcW w:w="1497" w:type="dxa"/>
            <w:vMerge w:val="restart"/>
            <w:tcBorders>
              <w:top w:val="single" w:color="000000" w:sz="4" w:space="0"/>
              <w:left w:val="single" w:color="000000" w:sz="4" w:space="0"/>
              <w:bottom w:val="single" w:color="000000" w:sz="4" w:space="0"/>
              <w:right w:val="single" w:color="000000" w:sz="4" w:space="0"/>
            </w:tcBorders>
            <w:noWrap w:val="0"/>
            <w:vAlign w:val="center"/>
          </w:tcPr>
          <w:p>
            <w:pPr>
              <w:jc w:val="center"/>
              <w:rPr>
                <w:rFonts w:ascii="Arial" w:hAnsi="Arial" w:cs="Arial"/>
                <w:color w:val="000000"/>
                <w:sz w:val="22"/>
                <w:szCs w:val="22"/>
              </w:rPr>
            </w:pPr>
          </w:p>
        </w:tc>
      </w:tr>
      <w:tr>
        <w:tblPrEx>
          <w:tblCellMar>
            <w:top w:w="0" w:type="dxa"/>
            <w:left w:w="108" w:type="dxa"/>
            <w:bottom w:w="0" w:type="dxa"/>
            <w:right w:w="108" w:type="dxa"/>
          </w:tblCellMar>
        </w:tblPrEx>
        <w:trPr>
          <w:trHeight w:val="280" w:hRule="atLeast"/>
        </w:trPr>
        <w:tc>
          <w:tcPr>
            <w:tcW w:w="167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方正仿宋_GBK" w:hAnsi="宋体" w:eastAsia="方正仿宋_GBK" w:cs="宋体"/>
                <w:color w:val="000000"/>
                <w:sz w:val="22"/>
                <w:szCs w:val="22"/>
              </w:rPr>
            </w:pPr>
          </w:p>
        </w:tc>
        <w:tc>
          <w:tcPr>
            <w:tcW w:w="3197"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方正仿宋_GBK" w:hAnsi="宋体" w:eastAsia="方正仿宋_GBK" w:cs="宋体"/>
                <w:color w:val="000000"/>
                <w:sz w:val="22"/>
                <w:szCs w:val="22"/>
              </w:rPr>
            </w:pPr>
          </w:p>
        </w:tc>
        <w:tc>
          <w:tcPr>
            <w:tcW w:w="183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方正仿宋_GBK" w:hAnsi="宋体" w:eastAsia="方正仿宋_GBK" w:cs="宋体"/>
                <w:color w:val="000000"/>
                <w:sz w:val="22"/>
                <w:szCs w:val="22"/>
              </w:rPr>
            </w:pPr>
            <w:r>
              <w:rPr>
                <w:rFonts w:hint="eastAsia" w:ascii="方正仿宋_GBK" w:hAnsi="宋体" w:eastAsia="方正仿宋_GBK" w:cs="宋体"/>
                <w:color w:val="000000"/>
                <w:kern w:val="0"/>
                <w:sz w:val="22"/>
                <w:szCs w:val="22"/>
                <w:lang w:bidi="ar"/>
              </w:rPr>
              <w:t>否</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kern w:val="0"/>
                <w:sz w:val="22"/>
                <w:szCs w:val="22"/>
                <w:lang w:bidi="ar"/>
              </w:rPr>
              <w:t>0</w:t>
            </w:r>
          </w:p>
        </w:tc>
        <w:tc>
          <w:tcPr>
            <w:tcW w:w="149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Arial" w:hAnsi="Arial" w:cs="Arial"/>
                <w:color w:val="000000"/>
                <w:sz w:val="22"/>
                <w:szCs w:val="22"/>
              </w:rPr>
            </w:pPr>
          </w:p>
        </w:tc>
      </w:tr>
      <w:tr>
        <w:tblPrEx>
          <w:tblCellMar>
            <w:top w:w="0" w:type="dxa"/>
            <w:left w:w="108" w:type="dxa"/>
            <w:bottom w:w="0" w:type="dxa"/>
            <w:right w:w="108" w:type="dxa"/>
          </w:tblCellMar>
        </w:tblPrEx>
        <w:trPr>
          <w:trHeight w:val="2279" w:hRule="atLeast"/>
        </w:trPr>
        <w:tc>
          <w:tcPr>
            <w:tcW w:w="167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方正黑体_GBK" w:hAnsi="宋体" w:eastAsia="方正黑体_GBK" w:cs="宋体"/>
                <w:color w:val="000000"/>
                <w:sz w:val="22"/>
                <w:szCs w:val="22"/>
              </w:rPr>
            </w:pPr>
            <w:r>
              <w:rPr>
                <w:rFonts w:hint="eastAsia" w:ascii="方正黑体_GBK" w:hAnsi="宋体" w:eastAsia="方正黑体_GBK" w:cs="宋体"/>
                <w:color w:val="000000"/>
                <w:kern w:val="0"/>
                <w:sz w:val="22"/>
                <w:szCs w:val="22"/>
                <w:lang w:bidi="ar"/>
              </w:rPr>
              <w:t>学校意见</w:t>
            </w:r>
          </w:p>
        </w:tc>
        <w:tc>
          <w:tcPr>
            <w:tcW w:w="7334" w:type="dxa"/>
            <w:gridSpan w:val="6"/>
            <w:tcBorders>
              <w:top w:val="single" w:color="000000" w:sz="4" w:space="0"/>
              <w:left w:val="single" w:color="000000" w:sz="4" w:space="0"/>
              <w:bottom w:val="single" w:color="000000" w:sz="4" w:space="0"/>
              <w:right w:val="single" w:color="000000" w:sz="4" w:space="0"/>
            </w:tcBorders>
            <w:noWrap w:val="0"/>
            <w:vAlign w:val="bottom"/>
          </w:tcPr>
          <w:p>
            <w:pPr>
              <w:widowControl/>
              <w:jc w:val="center"/>
              <w:textAlignment w:val="center"/>
              <w:rPr>
                <w:rFonts w:hint="eastAsia" w:ascii="方正仿宋_GBK" w:hAnsi="宋体" w:eastAsia="方正仿宋_GBK" w:cs="宋体"/>
                <w:color w:val="000000"/>
                <w:kern w:val="0"/>
                <w:sz w:val="22"/>
                <w:szCs w:val="22"/>
                <w:lang w:bidi="ar"/>
              </w:rPr>
            </w:pPr>
            <w:r>
              <w:rPr>
                <w:rFonts w:hint="eastAsia" w:ascii="方正仿宋_GBK" w:hAnsi="宋体" w:eastAsia="方正仿宋_GBK" w:cs="宋体"/>
                <w:color w:val="000000"/>
                <w:kern w:val="0"/>
                <w:sz w:val="22"/>
                <w:szCs w:val="22"/>
                <w:lang w:bidi="ar"/>
              </w:rPr>
              <w:t>我校承诺以上自评分情况属实。</w:t>
            </w:r>
          </w:p>
          <w:p>
            <w:pPr>
              <w:widowControl/>
              <w:jc w:val="both"/>
              <w:textAlignment w:val="center"/>
              <w:rPr>
                <w:rFonts w:hint="eastAsia" w:ascii="宋体" w:hAnsi="宋体" w:cs="宋体"/>
                <w:color w:val="000000"/>
                <w:kern w:val="0"/>
                <w:sz w:val="22"/>
                <w:szCs w:val="22"/>
                <w:lang w:bidi="ar"/>
              </w:rPr>
            </w:pPr>
          </w:p>
          <w:p>
            <w:pPr>
              <w:widowControl/>
              <w:wordWrap w:val="0"/>
              <w:ind w:right="330"/>
              <w:jc w:val="right"/>
              <w:textAlignment w:val="center"/>
              <w:rPr>
                <w:rFonts w:hint="eastAsia" w:ascii="方正仿宋_GBK" w:hAnsi="宋体" w:eastAsia="方正仿宋_GBK" w:cs="宋体"/>
                <w:color w:val="000000"/>
                <w:kern w:val="0"/>
                <w:sz w:val="22"/>
                <w:szCs w:val="22"/>
                <w:lang w:bidi="ar"/>
              </w:rPr>
            </w:pPr>
            <w:r>
              <w:rPr>
                <w:rFonts w:hint="eastAsia" w:ascii="方正仿宋_GBK" w:hAnsi="宋体" w:eastAsia="方正仿宋_GBK" w:cs="宋体"/>
                <w:color w:val="000000"/>
                <w:kern w:val="0"/>
                <w:sz w:val="22"/>
                <w:szCs w:val="22"/>
                <w:lang w:bidi="ar"/>
              </w:rPr>
              <w:t xml:space="preserve">（学校公章）      </w:t>
            </w:r>
          </w:p>
          <w:p>
            <w:pPr>
              <w:widowControl/>
              <w:wordWrap w:val="0"/>
              <w:ind w:right="330"/>
              <w:jc w:val="right"/>
              <w:textAlignment w:val="center"/>
              <w:rPr>
                <w:rFonts w:ascii="宋体" w:hAnsi="宋体" w:cs="宋体"/>
                <w:color w:val="000000"/>
                <w:kern w:val="0"/>
                <w:sz w:val="22"/>
                <w:szCs w:val="22"/>
                <w:lang w:bidi="ar"/>
              </w:rPr>
            </w:pPr>
            <w:r>
              <w:rPr>
                <w:rFonts w:hint="eastAsia" w:ascii="方正仿宋_GBK" w:hAnsi="宋体" w:eastAsia="方正仿宋_GBK" w:cs="宋体"/>
                <w:color w:val="000000"/>
                <w:kern w:val="0"/>
                <w:sz w:val="22"/>
                <w:szCs w:val="22"/>
                <w:lang w:bidi="ar"/>
              </w:rPr>
              <w:t xml:space="preserve">年   月   日 </w:t>
            </w:r>
            <w:r>
              <w:rPr>
                <w:rFonts w:hint="eastAsia" w:ascii="宋体" w:hAnsi="宋体" w:cs="宋体"/>
                <w:color w:val="000000"/>
                <w:kern w:val="0"/>
                <w:sz w:val="22"/>
                <w:szCs w:val="22"/>
                <w:lang w:bidi="ar"/>
              </w:rPr>
              <w:t xml:space="preserve">     </w:t>
            </w:r>
          </w:p>
        </w:tc>
      </w:tr>
      <w:tr>
        <w:tblPrEx>
          <w:tblCellMar>
            <w:top w:w="0" w:type="dxa"/>
            <w:left w:w="108" w:type="dxa"/>
            <w:bottom w:w="0" w:type="dxa"/>
            <w:right w:w="108" w:type="dxa"/>
          </w:tblCellMar>
        </w:tblPrEx>
        <w:trPr>
          <w:trHeight w:val="1180" w:hRule="atLeast"/>
        </w:trPr>
        <w:tc>
          <w:tcPr>
            <w:tcW w:w="9009" w:type="dxa"/>
            <w:gridSpan w:val="7"/>
            <w:tcBorders>
              <w:top w:val="nil"/>
              <w:left w:val="nil"/>
              <w:bottom w:val="nil"/>
              <w:right w:val="nil"/>
            </w:tcBorders>
            <w:noWrap w:val="0"/>
            <w:vAlign w:val="center"/>
          </w:tcPr>
          <w:p>
            <w:pPr>
              <w:widowControl/>
              <w:ind w:firstLine="440" w:firstLineChars="200"/>
              <w:jc w:val="left"/>
              <w:textAlignment w:val="center"/>
              <w:rPr>
                <w:rFonts w:hint="eastAsia" w:ascii="黑体" w:hAnsi="黑体" w:eastAsia="黑体" w:cs="宋体"/>
                <w:color w:val="000000"/>
                <w:sz w:val="22"/>
                <w:szCs w:val="22"/>
              </w:rPr>
            </w:pPr>
            <w:r>
              <w:rPr>
                <w:rFonts w:hint="eastAsia" w:ascii="方正楷体_GBK" w:hAnsi="方正楷体_GBK" w:eastAsia="方正楷体_GBK" w:cs="方正楷体_GBK"/>
                <w:color w:val="000000"/>
                <w:kern w:val="0"/>
                <w:sz w:val="22"/>
                <w:szCs w:val="22"/>
                <w:lang w:bidi="ar"/>
              </w:rPr>
              <w:t>注：本细则中所指在校生总数、在职专任教师总数，应与正式注册的全日制非成人教育的在校专科生、本科生、硕士研究生，以及在职专任教师人数一致。</w:t>
            </w:r>
          </w:p>
        </w:tc>
      </w:tr>
    </w:tbl>
    <w:p>
      <w:pPr>
        <w:rPr>
          <w:rFonts w:hint="eastAsia" w:ascii="方正黑体_GBK" w:hAnsi="Times New Roman" w:eastAsia="方正黑体_GBK" w:cs="Times New Roman"/>
          <w:color w:val="00000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val="en-US" w:eastAsia="zh-CN"/>
        </w:rPr>
      </w:pPr>
    </w:p>
    <w:sectPr>
      <w:pgSz w:w="11906" w:h="16838"/>
      <w:pgMar w:top="1871" w:right="1446" w:bottom="1701" w:left="144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仿宋_GB2312">
    <w:panose1 w:val="02000000000000000000"/>
    <w:charset w:val="86"/>
    <w:family w:val="auto"/>
    <w:pitch w:val="default"/>
    <w:sig w:usb0="A00002BF" w:usb1="184F6CFA" w:usb2="00000012" w:usb3="00000000" w:csb0="00040001" w:csb1="00000000"/>
  </w:font>
  <w:font w:name="隶书">
    <w:panose1 w:val="02010509060101010101"/>
    <w:charset w:val="86"/>
    <w:family w:val="modern"/>
    <w:pitch w:val="default"/>
    <w:sig w:usb0="00000001" w:usb1="080E0000" w:usb2="0000000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8" w:lineRule="auto"/>
      <w:rPr>
        <w:rFonts w:ascii="宋体" w:hAnsi="宋体" w:eastAsia="宋体" w:cs="宋体"/>
        <w:sz w:val="27"/>
        <w:szCs w:val="27"/>
      </w:rPr>
    </w:pPr>
    <w:r>
      <w:rPr>
        <w:rFonts w:ascii="宋体" w:hAnsi="宋体" w:eastAsia="宋体" w:cs="宋体"/>
        <w:spacing w:val="4"/>
        <w:sz w:val="27"/>
        <w:szCs w:val="27"/>
      </w:rPr>
      <w:t>- 2 -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7" w:lineRule="auto"/>
      <w:ind w:left="9"/>
      <w:rPr>
        <w:rFonts w:ascii="宋体" w:hAnsi="宋体" w:eastAsia="宋体" w:cs="宋体"/>
        <w:sz w:val="27"/>
        <w:szCs w:val="27"/>
      </w:rPr>
    </w:pPr>
    <w:r>
      <w:rPr>
        <w:rFonts w:ascii="宋体" w:hAnsi="宋体" w:eastAsia="宋体" w:cs="宋体"/>
        <w:spacing w:val="6"/>
        <w:sz w:val="27"/>
        <w:szCs w:val="27"/>
      </w:rPr>
      <w:t>-</w:t>
    </w:r>
    <w:r>
      <w:rPr>
        <w:rFonts w:ascii="宋体" w:hAnsi="宋体" w:eastAsia="宋体" w:cs="宋体"/>
        <w:spacing w:val="4"/>
        <w:sz w:val="27"/>
        <w:szCs w:val="27"/>
      </w:rPr>
      <w:t xml:space="preserve"> 20 -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7" w:lineRule="auto"/>
      <w:jc w:val="right"/>
      <w:rPr>
        <w:rFonts w:ascii="宋体" w:hAnsi="宋体" w:eastAsia="宋体" w:cs="宋体"/>
        <w:sz w:val="27"/>
        <w:szCs w:val="27"/>
      </w:rPr>
    </w:pPr>
    <w:r>
      <w:rPr>
        <w:rFonts w:ascii="宋体" w:hAnsi="宋体" w:eastAsia="宋体" w:cs="宋体"/>
        <w:spacing w:val="6"/>
        <w:sz w:val="27"/>
        <w:szCs w:val="27"/>
      </w:rPr>
      <w:t>-</w:t>
    </w:r>
    <w:r>
      <w:rPr>
        <w:rFonts w:ascii="宋体" w:hAnsi="宋体" w:eastAsia="宋体" w:cs="宋体"/>
        <w:spacing w:val="3"/>
        <w:sz w:val="27"/>
        <w:szCs w:val="27"/>
      </w:rPr>
      <w:t xml:space="preserve"> 23 -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- 19 -</w:t>
                          </w:r>
                          <w:r>
                            <w:rPr>
                              <w:rFonts w:hint="eastAsia" w:ascii="宋体" w:hAnsi="宋体" w:cs="宋体"/>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pPr>
                      <w:snapToGrid w:val="0"/>
                      <w:rPr>
                        <w:rFonts w:hint="eastAsia"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- 19 -</w:t>
                    </w:r>
                    <w:r>
                      <w:rPr>
                        <w:rFonts w:hint="eastAsia" w:ascii="宋体" w:hAnsi="宋体" w:cs="宋体"/>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EB9C99A"/>
    <w:multiLevelType w:val="singleLevel"/>
    <w:tmpl w:val="BEB9C99A"/>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4"/>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2FkOTAxYzE5MzcyMGJiNTdlYmFiNTA2MGI1M2IyM2EifQ=="/>
    <w:docVar w:name="KSO_WPS_MARK_KEY" w:val="fe44308c-1487-4a18-a380-3d3c6fb88782"/>
  </w:docVars>
  <w:rsids>
    <w:rsidRoot w:val="5A9B33A1"/>
    <w:rsid w:val="17BF1B1B"/>
    <w:rsid w:val="38260E24"/>
    <w:rsid w:val="44751299"/>
    <w:rsid w:val="4942346A"/>
    <w:rsid w:val="528F1928"/>
    <w:rsid w:val="5A9B33A1"/>
    <w:rsid w:val="5C431FD5"/>
    <w:rsid w:val="6F593EBB"/>
    <w:rsid w:val="7328360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0"/>
    <w:pPr>
      <w:tabs>
        <w:tab w:val="center" w:pos="4153"/>
        <w:tab w:val="right" w:pos="8306"/>
      </w:tabs>
      <w:snapToGrid w:val="0"/>
      <w:jc w:val="left"/>
    </w:pPr>
    <w:rPr>
      <w:sz w:val="18"/>
      <w:szCs w:val="18"/>
    </w:rPr>
  </w:style>
  <w:style w:type="paragraph" w:styleId="3">
    <w:name w:val="Normal (Web)"/>
    <w:basedOn w:val="1"/>
    <w:qFormat/>
    <w:uiPriority w:val="0"/>
    <w:rPr>
      <w:sz w:val="24"/>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51</Pages>
  <Words>17666</Words>
  <Characters>17960</Characters>
  <TotalTime>22</TotalTime>
  <ScaleCrop>false</ScaleCrop>
  <LinksUpToDate>false</LinksUpToDate>
  <CharactersWithSpaces>19033</CharactersWithSpaces>
  <Application>WPS Office_11.1.0.12970_F1E327BC-269C-435d-A152-05C5408002CA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2022-09-05T11:56:00Z</dcterms:created>
  <dc:creator>hp</dc:creator>
  <cp:lastModifiedBy>氼慦</cp:lastModifiedBy>
  <dcterms:modified xsi:type="dcterms:W3CDTF">2023-03-05T03:29:50Z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2052-11.1.0.12970</vt:lpwstr>
  </property>
  <property fmtid="{D5CDD505-2E9C-101B-9397-08002B2CF9AE}" pid="3" name="ICV">
    <vt:lpwstr>6C86A8D482F74F84923667F18575991E</vt:lpwstr>
  </property>
</Properties>
</file>