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E9818">
      <w:pPr>
        <w:pStyle w:val="2"/>
        <w:spacing w:line="600" w:lineRule="exact"/>
        <w:ind w:left="0"/>
        <w:rPr>
          <w:rFonts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ascii="Times New Roman" w:hAnsi="Times New Roman" w:eastAsia="方正小标宋_GBK" w:cs="Times New Roman"/>
          <w:b w:val="0"/>
          <w:bCs w:val="0"/>
          <w:sz w:val="44"/>
          <w:szCs w:val="44"/>
        </w:rPr>
        <w:t>共青团重庆化工职业学院委员会</w:t>
      </w:r>
    </w:p>
    <w:p w14:paraId="7FDDACE9">
      <w:pPr>
        <w:spacing w:line="600" w:lineRule="exact"/>
        <w:jc w:val="center"/>
        <w:rPr>
          <w:rFonts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ascii="Times New Roman" w:hAnsi="Times New Roman" w:eastAsia="方正小标宋_GBK" w:cs="Times New Roman"/>
          <w:b w:val="0"/>
          <w:bCs w:val="0"/>
          <w:sz w:val="44"/>
          <w:szCs w:val="44"/>
        </w:rPr>
        <w:t>关于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4月</w:t>
      </w:r>
      <w:r>
        <w:rPr>
          <w:rFonts w:ascii="Times New Roman" w:hAnsi="Times New Roman" w:eastAsia="方正小标宋_GBK" w:cs="Times New Roman"/>
          <w:b w:val="0"/>
          <w:bCs w:val="0"/>
          <w:sz w:val="44"/>
          <w:szCs w:val="44"/>
        </w:rPr>
        <w:t>开展主题团日活动的通知</w:t>
      </w:r>
    </w:p>
    <w:p w14:paraId="61C762EB">
      <w:pPr>
        <w:tabs>
          <w:tab w:val="left" w:pos="5494"/>
        </w:tabs>
        <w:spacing w:line="5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ab/>
      </w:r>
    </w:p>
    <w:p w14:paraId="7DBA6F2C">
      <w:pPr>
        <w:spacing w:line="594" w:lineRule="exact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各二级学院团组织：</w:t>
      </w:r>
    </w:p>
    <w:p w14:paraId="2BBC81A4">
      <w:pPr>
        <w:spacing w:line="594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深入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学习党的二十大及二十届三中全会精神，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贯彻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落实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习近平总书记在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全国两会期间的重要讲话精神和全国两会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精神，巩固深化团员和青年主题教育成果，赋能基层团支部、激活“三会两制一课”，</w:t>
      </w:r>
      <w:r>
        <w:rPr>
          <w:rFonts w:ascii="Times New Roman" w:hAnsi="Times New Roman" w:eastAsia="方正仿宋_GBK" w:cs="Times New Roman"/>
          <w:sz w:val="32"/>
          <w:szCs w:val="32"/>
        </w:rPr>
        <w:t>校团委决定开展202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明辨风云砺金盾，青春担当铸铁壁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”</w:t>
      </w:r>
      <w:r>
        <w:rPr>
          <w:rFonts w:ascii="Times New Roman" w:hAnsi="Times New Roman" w:eastAsia="方正仿宋_GBK" w:cs="Times New Roman"/>
          <w:sz w:val="32"/>
          <w:szCs w:val="32"/>
        </w:rPr>
        <w:t>主题团日活动。现将有关事宜通知如下：</w:t>
      </w:r>
    </w:p>
    <w:p w14:paraId="37930F7D"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一、活动主题</w:t>
      </w:r>
    </w:p>
    <w:p w14:paraId="29EF167B">
      <w:pPr>
        <w:spacing w:line="594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明辨风云砺金盾，青春担当铸铁壁</w:t>
      </w:r>
    </w:p>
    <w:p w14:paraId="3D8405A6"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二、活动时间</w:t>
      </w:r>
    </w:p>
    <w:p w14:paraId="1E0428CE">
      <w:pPr>
        <w:spacing w:line="594" w:lineRule="exact"/>
        <w:ind w:left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日—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4月</w:t>
      </w:r>
      <w:r>
        <w:rPr>
          <w:rFonts w:ascii="Times New Roman" w:hAnsi="Times New Roman" w:eastAsia="方正仿宋_GBK" w:cs="Times New Roman"/>
          <w:sz w:val="32"/>
          <w:szCs w:val="32"/>
        </w:rPr>
        <w:t>28日</w:t>
      </w:r>
    </w:p>
    <w:p w14:paraId="6D9DFB6A"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三、活动对象</w:t>
      </w:r>
    </w:p>
    <w:p w14:paraId="799FC6D2">
      <w:pPr>
        <w:spacing w:line="594" w:lineRule="exact"/>
        <w:ind w:left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全体在校团支部</w:t>
      </w:r>
    </w:p>
    <w:p w14:paraId="5CA1026D"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四、活动内容及形式</w:t>
      </w:r>
    </w:p>
    <w:p w14:paraId="7680BEDD">
      <w:pPr>
        <w:pStyle w:val="5"/>
        <w:spacing w:line="594" w:lineRule="exact"/>
        <w:ind w:left="0" w:firstLine="643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（一）学习内容</w:t>
      </w:r>
    </w:p>
    <w:p w14:paraId="136FDA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 w:bidi="ar-SA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开展</w:t>
      </w:r>
      <w:r>
        <w:rPr>
          <w:rFonts w:ascii="Times New Roman" w:hAnsi="Times New Roman" w:eastAsia="方正仿宋_GBK" w:cs="Times New Roman"/>
          <w:sz w:val="32"/>
          <w:szCs w:val="32"/>
        </w:rPr>
        <w:t>学习贯彻习近平新时代中国特色社会主义思想主题教育。</w:t>
      </w:r>
    </w:p>
    <w:p w14:paraId="6EDC52E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594" w:lineRule="exact"/>
        <w:ind w:left="0" w:leftChars="0" w:right="0" w:rightChars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 w:bidi="ar-SA"/>
        </w:rPr>
        <w:t>2.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学习并热议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习近平总书记在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全国两会期间的重要讲话精神和全国两会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精神。</w:t>
      </w:r>
    </w:p>
    <w:p w14:paraId="7EF2DB2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594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 w:bidi="ar-SA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学习贯彻习近平总书记关于坚持总体国家安全观的重要论述，引导团员和青年深刻领会总体国家安全观，准确把握党和国家面临的风险挑战，将国家安全意识转化为实际行动，自觉维护国家安全，以青春力量筑牢国家安全防线，让国家安全的钢铁长城坚不可摧。</w:t>
      </w:r>
    </w:p>
    <w:p w14:paraId="124A5309">
      <w:pPr>
        <w:pStyle w:val="5"/>
        <w:spacing w:line="594" w:lineRule="exact"/>
        <w:rPr>
          <w:rFonts w:ascii="Times New Roman" w:hAnsi="Times New Roman" w:eastAsia="方正楷体_GBK" w:cs="Times New Roman"/>
          <w:b/>
          <w:bCs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 xml:space="preserve">（二）活动形式 </w:t>
      </w:r>
    </w:p>
    <w:p w14:paraId="5951C5E2">
      <w:pPr>
        <w:pStyle w:val="9"/>
        <w:spacing w:before="0" w:beforeAutospacing="0" w:after="0" w:afterAutospacing="0" w:line="594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形式不限，可通过组织生活会、主题宣讲、演讲、故事分享等形式展开，各团支部广泛发动支部成员开展学习。</w:t>
      </w:r>
    </w:p>
    <w:p w14:paraId="3F5A4B74">
      <w:pPr>
        <w:spacing w:line="594" w:lineRule="exact"/>
        <w:ind w:left="64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五、活动要求</w:t>
      </w:r>
    </w:p>
    <w:p w14:paraId="0FB837A0">
      <w:pPr>
        <w:pStyle w:val="9"/>
        <w:spacing w:before="0" w:beforeAutospacing="0" w:after="0" w:afterAutospacing="0" w:line="594" w:lineRule="exact"/>
        <w:ind w:firstLine="640" w:firstLineChars="200"/>
        <w:jc w:val="both"/>
        <w:rPr>
          <w:rStyle w:val="13"/>
          <w:rFonts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Style w:val="13"/>
          <w:rFonts w:ascii="Times New Roman" w:hAnsi="Times New Roman" w:eastAsia="方正楷体_GBK" w:cs="Times New Roman"/>
          <w:b w:val="0"/>
          <w:bCs w:val="0"/>
          <w:sz w:val="32"/>
          <w:szCs w:val="32"/>
        </w:rPr>
        <w:t>（一）</w:t>
      </w:r>
      <w:r>
        <w:rPr>
          <w:rStyle w:val="13"/>
          <w:rFonts w:ascii="Times New Roman" w:hAnsi="Times New Roman" w:eastAsia="方正仿宋_GBK" w:cs="Times New Roman"/>
          <w:b w:val="0"/>
          <w:bCs w:val="0"/>
          <w:sz w:val="32"/>
          <w:szCs w:val="32"/>
        </w:rPr>
        <w:t>各团总支应精心组织，切实做好本次活动的组织工作，做到全体支部和团员的全覆盖，注意培养团员青年团队合作的积极性和主动性，保证活动效果，</w:t>
      </w:r>
      <w:r>
        <w:rPr>
          <w:rStyle w:val="14"/>
          <w:rFonts w:ascii="Times New Roman" w:hAnsi="Times New Roman" w:eastAsia="方正仿宋_GBK" w:cs="Times New Roman"/>
          <w:color w:val="000000" w:themeColor="text1"/>
          <w:sz w:val="32"/>
          <w:szCs w:val="32"/>
          <w:u w:val="none"/>
        </w:rPr>
        <w:t>同时将对于每期团日活动开展情况进行考核，将对于开展情况不达标的团支部进行通报。</w:t>
      </w:r>
      <w:r>
        <w:rPr>
          <w:rStyle w:val="13"/>
          <w:rFonts w:ascii="Times New Roman" w:hAnsi="Times New Roman" w:eastAsia="方正仿宋_GBK" w:cs="Times New Roman"/>
          <w:b w:val="0"/>
          <w:bCs w:val="0"/>
          <w:sz w:val="32"/>
          <w:szCs w:val="32"/>
        </w:rPr>
        <w:t>。</w:t>
      </w:r>
    </w:p>
    <w:p w14:paraId="619D5CB5">
      <w:pPr>
        <w:pStyle w:val="9"/>
        <w:spacing w:before="0" w:beforeAutospacing="0" w:after="0" w:afterAutospacing="0" w:line="594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Style w:val="13"/>
          <w:rFonts w:ascii="Times New Roman" w:hAnsi="Times New Roman" w:eastAsia="方正楷体_GBK" w:cs="Times New Roman"/>
          <w:b w:val="0"/>
          <w:bCs w:val="0"/>
          <w:sz w:val="32"/>
          <w:szCs w:val="32"/>
        </w:rPr>
        <w:t>（二）</w:t>
      </w:r>
      <w:r>
        <w:rPr>
          <w:rFonts w:ascii="Times New Roman" w:hAnsi="Times New Roman" w:eastAsia="方正仿宋_GBK" w:cs="Times New Roman"/>
          <w:sz w:val="32"/>
          <w:szCs w:val="32"/>
        </w:rPr>
        <w:t>各团总支要认真总结活动开展情况，全面整理汇总主题团日活动视频、图片、文字等相关资料，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并</w:t>
      </w:r>
      <w:r>
        <w:rPr>
          <w:rFonts w:ascii="Times New Roman" w:hAnsi="Times New Roman" w:eastAsia="方正仿宋_GBK" w:cs="Times New Roman"/>
          <w:sz w:val="32"/>
          <w:szCs w:val="32"/>
        </w:rPr>
        <w:t>及时把主题团日开展情况录入智慧团建党史教育专栏。</w:t>
      </w:r>
    </w:p>
    <w:p w14:paraId="5C663A64">
      <w:pPr>
        <w:spacing w:line="594" w:lineRule="exact"/>
        <w:ind w:firstLine="640" w:firstLineChars="200"/>
        <w:jc w:val="both"/>
        <w:rPr>
          <w:rStyle w:val="14"/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（三）</w:t>
      </w:r>
      <w:r>
        <w:rPr>
          <w:rFonts w:ascii="Times New Roman" w:hAnsi="Times New Roman" w:eastAsia="方正仿宋_GBK" w:cs="Times New Roman"/>
          <w:sz w:val="32"/>
          <w:szCs w:val="32"/>
        </w:rPr>
        <w:t>各班级团支部要广泛发动支部成员开展学习，完成一篇学习心得，由各班级团支部推优一篇学习心得至各团总支，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各团总支汇总相关材料后，推选作为主题团日活动 “十佳团日”评选对象的团支部数量应占各学院团支部总数量的25%。推选材料（附件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、附件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、附件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）由学院组织部统一汇总以电子版形式于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月29日15:00前发送至团委组织部邮箱</w:t>
      </w:r>
      <w:r>
        <w:rPr>
          <w:rFonts w:hint="default" w:ascii="Times New Roman" w:hAnsi="Times New Roman" w:eastAsia="宋体" w:cs="Times New Roman"/>
          <w:sz w:val="32"/>
          <w:szCs w:val="32"/>
        </w:rPr>
        <w:t>3250986364@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qq</w:t>
      </w:r>
      <w:r>
        <w:rPr>
          <w:rFonts w:hint="default" w:ascii="Times New Roman" w:hAnsi="Times New Roman" w:eastAsia="宋体" w:cs="Times New Roman"/>
          <w:sz w:val="32"/>
          <w:szCs w:val="32"/>
        </w:rPr>
        <w:t>.com</w:t>
      </w:r>
      <w:r>
        <w:rPr>
          <w:rStyle w:val="14"/>
          <w:rFonts w:ascii="Times New Roman" w:hAnsi="Times New Roman" w:eastAsia="方正仿宋_GBK" w:cs="Times New Roman"/>
          <w:color w:val="000000" w:themeColor="text1"/>
          <w:sz w:val="32"/>
          <w:szCs w:val="32"/>
          <w:u w:val="none"/>
        </w:rPr>
        <w:t>，纸质版交到综合楼115办公室</w:t>
      </w:r>
      <w:r>
        <w:rPr>
          <w:rStyle w:val="14"/>
          <w:rFonts w:hint="eastAsia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</w:rPr>
        <w:t>刘烨</w:t>
      </w:r>
      <w:r>
        <w:rPr>
          <w:rStyle w:val="14"/>
          <w:rFonts w:ascii="Times New Roman" w:hAnsi="Times New Roman" w:eastAsia="方正仿宋_GBK" w:cs="Times New Roman"/>
          <w:color w:val="000000" w:themeColor="text1"/>
          <w:sz w:val="32"/>
          <w:szCs w:val="32"/>
          <w:u w:val="none"/>
        </w:rPr>
        <w:t>处。</w:t>
      </w:r>
    </w:p>
    <w:p w14:paraId="4EC7B907">
      <w:pPr>
        <w:spacing w:line="594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0E3FA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60" w:hanging="960" w:hangingChars="3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附件：1.考核一览表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2.评选结果统计表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3.团支部主题团日活动开展情况记录表</w:t>
      </w:r>
    </w:p>
    <w:p w14:paraId="4CFD5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960" w:firstLineChars="3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4.推优汇总表</w:t>
      </w:r>
    </w:p>
    <w:p w14:paraId="5F8E1252">
      <w:pPr>
        <w:spacing w:line="594" w:lineRule="exact"/>
        <w:ind w:firstLine="960" w:firstLineChars="3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3FE08D4">
      <w:pPr>
        <w:spacing w:line="594" w:lineRule="exact"/>
        <w:ind w:firstLine="660" w:firstLineChars="300"/>
        <w:rPr>
          <w:rFonts w:hint="eastAsia"/>
          <w:lang w:val="en-US" w:eastAsia="zh-CN"/>
        </w:rPr>
      </w:pPr>
    </w:p>
    <w:p w14:paraId="566CB9CD">
      <w:pPr>
        <w:spacing w:line="594" w:lineRule="exact"/>
        <w:ind w:firstLine="960" w:firstLineChars="300"/>
        <w:rPr>
          <w:rFonts w:ascii="Times New Roman" w:hAnsi="Times New Roman" w:eastAsia="方正仿宋_GBK" w:cs="Times New Roman"/>
          <w:sz w:val="32"/>
          <w:szCs w:val="32"/>
        </w:rPr>
      </w:pPr>
    </w:p>
    <w:p w14:paraId="4B0694D6">
      <w:pPr>
        <w:spacing w:line="594" w:lineRule="exact"/>
        <w:ind w:left="64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共青团重庆化工职业学院委员会</w:t>
      </w:r>
    </w:p>
    <w:p w14:paraId="24091204">
      <w:pPr>
        <w:spacing w:line="594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                                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p w14:paraId="59447309">
      <w:pPr>
        <w:spacing w:line="594" w:lineRule="exact"/>
        <w:rPr>
          <w:rFonts w:ascii="Times New Roman" w:hAnsi="Times New Roman" w:eastAsia="方正仿宋_GBK" w:cs="Times New Roman"/>
          <w:sz w:val="32"/>
          <w:szCs w:val="32"/>
        </w:rPr>
        <w:sectPr>
          <w:pgSz w:w="11906" w:h="16838"/>
          <w:pgMar w:top="1701" w:right="1446" w:bottom="1644" w:left="1446" w:header="851" w:footer="992" w:gutter="0"/>
          <w:cols w:space="425" w:num="1"/>
          <w:docGrid w:type="lines" w:linePitch="312" w:charSpace="0"/>
        </w:sectPr>
      </w:pPr>
    </w:p>
    <w:p w14:paraId="1CE32ADD">
      <w:pPr>
        <w:spacing w:line="580" w:lineRule="exact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</w:p>
    <w:tbl>
      <w:tblPr>
        <w:tblStyle w:val="10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825"/>
        <w:gridCol w:w="750"/>
        <w:gridCol w:w="796"/>
        <w:gridCol w:w="663"/>
        <w:gridCol w:w="678"/>
        <w:gridCol w:w="672"/>
        <w:gridCol w:w="754"/>
        <w:gridCol w:w="641"/>
        <w:gridCol w:w="624"/>
        <w:gridCol w:w="675"/>
        <w:gridCol w:w="675"/>
        <w:gridCol w:w="1072"/>
        <w:gridCol w:w="950"/>
        <w:gridCol w:w="967"/>
        <w:gridCol w:w="916"/>
        <w:gridCol w:w="856"/>
      </w:tblGrid>
      <w:tr w14:paraId="1A284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1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31F6CB">
            <w:pPr>
              <w:widowControl/>
              <w:spacing w:after="156" w:afterLines="50" w:line="58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20"/>
                <w:rFonts w:hint="default" w:ascii="Times New Roman" w:hAnsi="Times New Roman" w:eastAsia="方正小标宋_GBK" w:cs="Times New Roman"/>
                <w:sz w:val="36"/>
                <w:szCs w:val="36"/>
                <w:lang w:bidi="ar"/>
              </w:rPr>
              <w:t>重庆化工职业学院202</w:t>
            </w:r>
            <w:r>
              <w:rPr>
                <w:rStyle w:val="20"/>
                <w:rFonts w:hint="eastAsia" w:ascii="Times New Roman" w:hAnsi="Times New Roman" w:eastAsia="方正小标宋_GBK" w:cs="Times New Roman"/>
                <w:sz w:val="36"/>
                <w:szCs w:val="36"/>
                <w:lang w:val="en-US" w:eastAsia="zh-CN" w:bidi="ar"/>
              </w:rPr>
              <w:t>5</w:t>
            </w:r>
            <w:r>
              <w:rPr>
                <w:rStyle w:val="20"/>
                <w:rFonts w:hint="default" w:ascii="Times New Roman" w:hAnsi="Times New Roman" w:eastAsia="方正小标宋_GBK" w:cs="Times New Roman"/>
                <w:sz w:val="36"/>
                <w:szCs w:val="36"/>
                <w:lang w:bidi="ar"/>
              </w:rPr>
              <w:t>年</w:t>
            </w:r>
            <w:r>
              <w:rPr>
                <w:rStyle w:val="21"/>
                <w:rFonts w:hint="default" w:ascii="Times New Roman" w:hAnsi="Times New Roman" w:eastAsia="方正小标宋_GBK" w:cs="Times New Roman"/>
                <w:sz w:val="36"/>
                <w:szCs w:val="36"/>
                <w:lang w:bidi="ar"/>
              </w:rPr>
              <w:t xml:space="preserve">           </w:t>
            </w:r>
            <w:r>
              <w:rPr>
                <w:rStyle w:val="20"/>
                <w:rFonts w:hint="default" w:ascii="Times New Roman" w:hAnsi="Times New Roman" w:eastAsia="方正小标宋_GBK" w:cs="Times New Roman"/>
                <w:sz w:val="36"/>
                <w:szCs w:val="36"/>
                <w:lang w:bidi="ar"/>
              </w:rPr>
              <w:t>学院</w:t>
            </w:r>
            <w:r>
              <w:rPr>
                <w:rStyle w:val="20"/>
                <w:rFonts w:hint="default" w:ascii="Times New Roman" w:hAnsi="Times New Roman" w:eastAsia="方正小标宋_GBK" w:cs="Times New Roman"/>
                <w:sz w:val="36"/>
                <w:szCs w:val="36"/>
                <w:u w:val="single"/>
                <w:lang w:bidi="ar"/>
              </w:rPr>
              <w:t xml:space="preserve">      </w:t>
            </w:r>
            <w:r>
              <w:rPr>
                <w:rStyle w:val="20"/>
                <w:rFonts w:hint="default" w:ascii="Times New Roman" w:hAnsi="Times New Roman" w:eastAsia="方正小标宋_GBK" w:cs="Times New Roman"/>
                <w:sz w:val="36"/>
                <w:szCs w:val="36"/>
                <w:lang w:bidi="ar"/>
              </w:rPr>
              <w:t>年</w:t>
            </w:r>
            <w:r>
              <w:rPr>
                <w:rStyle w:val="21"/>
                <w:rFonts w:hint="default" w:ascii="Times New Roman" w:hAnsi="Times New Roman" w:eastAsia="方正小标宋_GBK" w:cs="Times New Roman"/>
                <w:sz w:val="36"/>
                <w:szCs w:val="36"/>
                <w:lang w:bidi="ar"/>
              </w:rPr>
              <w:t xml:space="preserve">    </w:t>
            </w:r>
            <w:r>
              <w:rPr>
                <w:rStyle w:val="20"/>
                <w:rFonts w:hint="default" w:ascii="Times New Roman" w:hAnsi="Times New Roman" w:eastAsia="方正小标宋_GBK" w:cs="Times New Roman"/>
                <w:sz w:val="36"/>
                <w:szCs w:val="36"/>
                <w:lang w:bidi="ar"/>
              </w:rPr>
              <w:t>月班级团支部考核一览表</w:t>
            </w:r>
          </w:p>
        </w:tc>
      </w:tr>
      <w:tr w14:paraId="0E1C1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F436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6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53E8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团支部名称（与智慧团建名称一致）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1E90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志愿者注册率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3DC1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智慧团建维护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996D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组织生活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82E1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团籍管理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D6CE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团员注册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60DA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“三会两制”执行</w:t>
            </w:r>
          </w:p>
          <w:p w14:paraId="5D62A0DA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情况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D09E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手册记录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E0C9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宣传报道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6C22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主题团日活动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FB12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1F28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团内大型活动加分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99C3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违纪团员扣分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F3E5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1A7B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排序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0413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 xml:space="preserve">备注 </w:t>
            </w:r>
          </w:p>
        </w:tc>
      </w:tr>
      <w:tr w14:paraId="0C023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A6D5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AAE7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B3B1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67B3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9BD4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E9C4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EA65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A5AB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1552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4232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298F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C68E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565B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3D34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ED19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C1D20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E120E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14:paraId="5FB1A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86AC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DC7FF3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18276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D08CB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B3FF8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4D74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7DDD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1DF82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8ED49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99AD1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97FEF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8632A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23F64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E076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5BF5F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4C2D2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9E362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6E2DA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B11A1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5A74CA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9BBFA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79915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9FE45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E6C9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2D91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6B438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61D7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04E5D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A17FA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70D28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E9CFA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DD9E6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4353D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93AFD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11149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0256B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903B0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534DAE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FB3FD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72AC0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8532D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AECA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743B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0246F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D233D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B0DD9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2B5A1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60809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4CC72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92D60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C893D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89AF9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04E7E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2F91D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538EB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9DE7D3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1F73B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796FC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B2A4E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6A4B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360E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80FD8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00A3B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2BA89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3B8BA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E5100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386FC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C8794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E6131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7ADE9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ADCB2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626A3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FA6F8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952999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3ED02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B644E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82776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F341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DEE3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8BAD0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4B960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5CC5C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12D49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3290C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1819A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AE3F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98380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D238B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BBDB1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1BF94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2C07D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7D4D4B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6C96B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F1B9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352A1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23D3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F774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08DCC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07414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80F33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C1ADE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14F58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3400D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D5FC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578EF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10135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829D9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76FDB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DE385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264B0AF3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E9F0F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624DB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964FD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3A1B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702F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12826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2C120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F4A0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B5FB5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A9640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A33C0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EC525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D2D36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241DD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D23BA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4EBFB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1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B6408">
            <w:pPr>
              <w:widowControl/>
              <w:spacing w:line="580" w:lineRule="exac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lang w:bidi="ar"/>
              </w:rPr>
              <w:t>党总支书记签字（盖章）：         团总支书记签字（盖章）：        团总支组织部签字：          制表人：            时间：</w:t>
            </w:r>
          </w:p>
        </w:tc>
      </w:tr>
    </w:tbl>
    <w:p w14:paraId="1D634127">
      <w:pPr>
        <w:rPr>
          <w:rFonts w:ascii="Times New Roman" w:hAnsi="Times New Roman" w:eastAsia="方正仿宋_GBK" w:cs="Times New Roman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202F8E8">
      <w:pPr>
        <w:spacing w:line="580" w:lineRule="exac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</w:p>
    <w:p w14:paraId="0D1154DF">
      <w:pPr>
        <w:spacing w:line="580" w:lineRule="exact"/>
        <w:jc w:val="center"/>
        <w:textAlignment w:val="baseline"/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</w:rPr>
      </w:pPr>
      <w:r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</w:rPr>
        <w:t>关于重庆化工职业学院</w:t>
      </w:r>
      <w:r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  <w:u w:val="single"/>
        </w:rPr>
        <w:t xml:space="preserve">          </w:t>
      </w:r>
      <w:r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</w:rPr>
        <w:t>学院</w:t>
      </w:r>
      <w:r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  <w:u w:val="single"/>
        </w:rPr>
        <w:t xml:space="preserve">     </w:t>
      </w:r>
      <w:r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</w:rPr>
        <w:t>年</w:t>
      </w:r>
      <w:r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  <w:u w:val="single"/>
        </w:rPr>
        <w:t xml:space="preserve">  </w:t>
      </w:r>
      <w:r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</w:rPr>
        <w:t>月</w:t>
      </w:r>
    </w:p>
    <w:p w14:paraId="6964F180">
      <w:pPr>
        <w:spacing w:line="500" w:lineRule="exact"/>
        <w:jc w:val="center"/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</w:rPr>
      </w:pPr>
      <w:r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</w:rPr>
        <w:t>主题团日评选结果统计表</w:t>
      </w:r>
    </w:p>
    <w:tbl>
      <w:tblPr>
        <w:tblStyle w:val="10"/>
        <w:tblW w:w="83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2400"/>
        <w:gridCol w:w="1950"/>
        <w:gridCol w:w="1625"/>
        <w:gridCol w:w="1680"/>
      </w:tblGrid>
      <w:tr w14:paraId="15FE1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0E519">
            <w:pPr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黑体_GBK" w:cs="Times New Roman"/>
                <w:b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黑体_GBK" w:cs="Times New Roman"/>
                <w:sz w:val="24"/>
                <w:szCs w:val="24"/>
              </w:rPr>
              <w:t>序号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E5998">
            <w:pPr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黑体_GBK" w:cs="Times New Roman"/>
                <w:b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黑体_GBK" w:cs="Times New Roman"/>
                <w:sz w:val="24"/>
                <w:szCs w:val="24"/>
              </w:rPr>
              <w:t>班级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DC720">
            <w:pPr>
              <w:jc w:val="center"/>
              <w:textAlignment w:val="baseline"/>
              <w:rPr>
                <w:rStyle w:val="22"/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黑体_GBK" w:cs="Times New Roman"/>
                <w:sz w:val="24"/>
                <w:szCs w:val="24"/>
              </w:rPr>
              <w:t>得分</w:t>
            </w:r>
          </w:p>
          <w:p w14:paraId="2D92DAE7">
            <w:pPr>
              <w:jc w:val="center"/>
              <w:textAlignment w:val="baseline"/>
              <w:rPr>
                <w:rStyle w:val="22"/>
                <w:rFonts w:ascii="Times New Roman" w:hAnsi="Times New Roman" w:eastAsia="方正黑体_GBK" w:cs="Times New Roman"/>
                <w:b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黑体_GBK" w:cs="Times New Roman"/>
                <w:sz w:val="24"/>
                <w:szCs w:val="24"/>
              </w:rPr>
              <w:t>（满分15分）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684BD">
            <w:pPr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黑体_GBK" w:cs="Times New Roman"/>
                <w:b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黑体_GBK" w:cs="Times New Roman"/>
                <w:sz w:val="24"/>
                <w:szCs w:val="24"/>
              </w:rPr>
              <w:t>名次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801BC">
            <w:pPr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黑体_GBK" w:cs="Times New Roman"/>
                <w:b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黑体_GBK" w:cs="Times New Roman"/>
                <w:sz w:val="24"/>
                <w:szCs w:val="24"/>
              </w:rPr>
              <w:t>备注</w:t>
            </w:r>
          </w:p>
        </w:tc>
      </w:tr>
      <w:tr w14:paraId="38C63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9F27CBC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7D2D443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7B66880">
            <w:pPr>
              <w:widowControl/>
              <w:spacing w:line="580" w:lineRule="exact"/>
              <w:jc w:val="both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8CA3857"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7CCE0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优秀组织奖</w:t>
            </w:r>
          </w:p>
        </w:tc>
      </w:tr>
      <w:tr w14:paraId="5876B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319B78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F2C12E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00223B5">
            <w:pPr>
              <w:widowControl/>
              <w:spacing w:line="580" w:lineRule="exact"/>
              <w:jc w:val="both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02C6AC"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0A7F6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优秀组织奖</w:t>
            </w:r>
          </w:p>
        </w:tc>
      </w:tr>
      <w:tr w14:paraId="1261F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282F84B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20AB40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2404B1">
            <w:pPr>
              <w:widowControl/>
              <w:spacing w:line="580" w:lineRule="exact"/>
              <w:jc w:val="both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3F7A32"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1596D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优秀组织奖</w:t>
            </w:r>
          </w:p>
        </w:tc>
      </w:tr>
      <w:tr w14:paraId="248B8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D91AFB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311CD29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3A1D08">
            <w:pPr>
              <w:widowControl/>
              <w:spacing w:line="580" w:lineRule="exact"/>
              <w:jc w:val="both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FF05A2"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D69D7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EF95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0A52E34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9019DFF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7BB1AF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998D23"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2B9D2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85F3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D606825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C514B1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09F3842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3134EC"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AC751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6FCF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BE085B9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8BFD5DE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9BB021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B1D0DA9"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7861C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D0E1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8B85AF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7F9922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5D936F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1C4987"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F3125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3EDF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BFB563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777E695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8F61F81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3F2ABDF"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011FC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761B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102A5F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E0E5BA5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4702FEC">
            <w:pPr>
              <w:widowControl/>
              <w:spacing w:line="580" w:lineRule="exact"/>
              <w:jc w:val="both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D1F091D"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0FCA5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7BC3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281D045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211635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88EDB56">
            <w:pPr>
              <w:widowControl/>
              <w:spacing w:line="580" w:lineRule="exact"/>
              <w:jc w:val="both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12FA181"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22860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D21B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8B2E857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38D2CB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8F0E438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63BFA">
            <w:pPr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2FA51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FB28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0491DE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705F9B6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0FEFC5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1350D">
            <w:pPr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AA8AA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65C1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B30E9AE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14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E58891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26981DA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1BFFD">
            <w:pPr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3C3E6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A389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E6E5EBD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047D151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37107B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D1C4D">
            <w:pPr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2FC56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B362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A62DA36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8CF6393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772D227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34686">
            <w:pPr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86977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 w14:paraId="349905F4">
      <w:pPr>
        <w:rPr>
          <w:rStyle w:val="22"/>
          <w:rFonts w:ascii="Times New Roman" w:hAnsi="Times New Roman" w:cs="Times New Roman"/>
        </w:rPr>
      </w:pPr>
      <w:r>
        <w:rPr>
          <w:rStyle w:val="22"/>
          <w:rFonts w:ascii="Times New Roman" w:hAnsi="Times New Roman" w:cs="Times New Roman"/>
        </w:rPr>
        <w:t>注：如有疑问，请联系</w:t>
      </w:r>
      <w:r>
        <w:rPr>
          <w:rStyle w:val="22"/>
          <w:rFonts w:ascii="Times New Roman" w:hAnsi="Times New Roman" w:cs="Times New Roman"/>
          <w:u w:val="single"/>
        </w:rPr>
        <w:t xml:space="preserve">          </w:t>
      </w:r>
      <w:r>
        <w:rPr>
          <w:rStyle w:val="22"/>
          <w:rFonts w:ascii="Times New Roman" w:hAnsi="Times New Roman" w:cs="Times New Roman"/>
        </w:rPr>
        <w:t>学院团总支</w:t>
      </w:r>
    </w:p>
    <w:p w14:paraId="06C73096">
      <w:pPr>
        <w:rPr>
          <w:rStyle w:val="22"/>
          <w:rFonts w:ascii="Times New Roman" w:hAnsi="Times New Roman" w:cs="Times New Roman"/>
        </w:rPr>
      </w:pPr>
    </w:p>
    <w:p w14:paraId="2321D743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11CCB562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1AFA7C47">
      <w:pPr>
        <w:widowControl/>
        <w:spacing w:line="580" w:lineRule="exact"/>
        <w:textAlignment w:val="baseline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Style w:val="22"/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</w:p>
    <w:p w14:paraId="43D496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2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团支部主题团日活动开展情况记录表</w:t>
      </w:r>
    </w:p>
    <w:tbl>
      <w:tblPr>
        <w:tblStyle w:val="10"/>
        <w:tblW w:w="9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640"/>
        <w:gridCol w:w="1700"/>
        <w:gridCol w:w="1550"/>
        <w:gridCol w:w="1370"/>
        <w:gridCol w:w="1520"/>
      </w:tblGrid>
      <w:tr w14:paraId="22256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01D4D4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团日主题</w:t>
            </w:r>
          </w:p>
        </w:tc>
        <w:tc>
          <w:tcPr>
            <w:tcW w:w="7780" w:type="dxa"/>
            <w:gridSpan w:val="5"/>
            <w:shd w:val="clear" w:color="auto" w:fill="auto"/>
            <w:vAlign w:val="center"/>
          </w:tcPr>
          <w:p w14:paraId="1C62B8F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06413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59CDFF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支部名称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3E86A5C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                          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AD6676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团支部书记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B0C0D7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7F1CD73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联系方式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3B044EE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11BDC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E152EE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活动时间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06324EB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26FD234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活动地点</w:t>
            </w:r>
          </w:p>
        </w:tc>
        <w:tc>
          <w:tcPr>
            <w:tcW w:w="4440" w:type="dxa"/>
            <w:gridSpan w:val="3"/>
            <w:shd w:val="clear" w:color="auto" w:fill="auto"/>
            <w:vAlign w:val="center"/>
          </w:tcPr>
          <w:p w14:paraId="1C8B869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67533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F41317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3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主题团日</w:t>
            </w:r>
          </w:p>
          <w:p w14:paraId="559410F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3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开展情况</w:t>
            </w:r>
          </w:p>
          <w:p w14:paraId="7BDB586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Style w:val="13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3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position w:val="-4"/>
                <w:sz w:val="24"/>
                <w:szCs w:val="24"/>
                <w:shd w:val="clear" w:color="auto" w:fill="FFFFFF"/>
              </w:rPr>
              <w:t>（500字以内）</w:t>
            </w:r>
          </w:p>
        </w:tc>
        <w:tc>
          <w:tcPr>
            <w:tcW w:w="7780" w:type="dxa"/>
            <w:gridSpan w:val="5"/>
            <w:shd w:val="clear" w:color="auto" w:fill="auto"/>
            <w:vAlign w:val="center"/>
          </w:tcPr>
          <w:p w14:paraId="17B22D7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  <w:p w14:paraId="760EC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4"/>
                <w:szCs w:val="24"/>
              </w:rPr>
            </w:pPr>
          </w:p>
          <w:p w14:paraId="35688C6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4238E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6" w:hRule="atLeast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A08F52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3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活动照片</w:t>
            </w:r>
          </w:p>
          <w:p w14:paraId="7239D96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3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（2-3张横图，原图不压缩）</w:t>
            </w:r>
          </w:p>
        </w:tc>
        <w:tc>
          <w:tcPr>
            <w:tcW w:w="7780" w:type="dxa"/>
            <w:gridSpan w:val="5"/>
            <w:shd w:val="clear" w:color="auto" w:fill="auto"/>
            <w:vAlign w:val="center"/>
          </w:tcPr>
          <w:p w14:paraId="502F21D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both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  <w:p w14:paraId="6DC6A4D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  <w:p w14:paraId="6E75015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（可另附页）</w:t>
            </w:r>
          </w:p>
          <w:p w14:paraId="52F0E0D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  <w:p w14:paraId="58605CC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  <w:p w14:paraId="0FD935D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both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14:paraId="3E3327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20" w:lineRule="exact"/>
        <w:jc w:val="left"/>
        <w:rPr>
          <w:rFonts w:ascii="Times New Roman" w:hAnsi="Times New Roman" w:eastAsia="方正仿宋_GBK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备注：如有视频、宣传等成果可一并报送。</w:t>
      </w:r>
    </w:p>
    <w:p w14:paraId="0DE3508C">
      <w:pPr>
        <w:widowControl/>
        <w:spacing w:line="580" w:lineRule="exact"/>
        <w:textAlignment w:val="baseline"/>
        <w:rPr>
          <w:rStyle w:val="22"/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</w:pPr>
      <w:r>
        <w:rPr>
          <w:rStyle w:val="22"/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Style w:val="22"/>
          <w:rFonts w:hint="eastAsia" w:ascii="Times New Roman" w:hAnsi="Times New Roman" w:eastAsia="方正仿宋_GBK" w:cs="Times New Roman"/>
          <w:sz w:val="32"/>
          <w:szCs w:val="32"/>
          <w:lang w:val="en-US"/>
        </w:rPr>
        <w:t>4</w:t>
      </w:r>
    </w:p>
    <w:p w14:paraId="6BCDDDF1">
      <w:pPr>
        <w:snapToGrid w:val="0"/>
        <w:spacing w:line="580" w:lineRule="exact"/>
        <w:jc w:val="center"/>
        <w:rPr>
          <w:rFonts w:ascii="Times New Roman" w:hAnsi="Times New Roman" w:eastAsia="方正小标宋_GBK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eastAsia="方正小标宋_GBK" w:cs="Times New Roman"/>
          <w:b/>
          <w:bCs/>
          <w:color w:val="000000"/>
          <w:sz w:val="36"/>
          <w:szCs w:val="36"/>
        </w:rPr>
        <w:t>重庆化工职业学院</w:t>
      </w:r>
      <w:r>
        <w:rPr>
          <w:rFonts w:ascii="Times New Roman" w:hAnsi="Times New Roman" w:eastAsia="方正小标宋_GBK" w:cs="Times New Roman"/>
          <w:b/>
          <w:bCs/>
          <w:color w:val="000000"/>
          <w:sz w:val="36"/>
          <w:szCs w:val="36"/>
          <w:u w:val="single"/>
        </w:rPr>
        <w:t xml:space="preserve">        </w:t>
      </w:r>
      <w:r>
        <w:rPr>
          <w:rFonts w:ascii="Times New Roman" w:hAnsi="Times New Roman" w:eastAsia="方正小标宋_GBK" w:cs="Times New Roman"/>
          <w:b/>
          <w:bCs/>
          <w:color w:val="000000"/>
          <w:sz w:val="36"/>
          <w:szCs w:val="36"/>
        </w:rPr>
        <w:t>学院</w:t>
      </w:r>
      <w:r>
        <w:rPr>
          <w:rFonts w:ascii="Times New Roman" w:hAnsi="Times New Roman" w:eastAsia="方正小标宋_GBK" w:cs="Times New Roman"/>
          <w:b/>
          <w:bCs/>
          <w:color w:val="000000"/>
          <w:sz w:val="36"/>
          <w:szCs w:val="36"/>
          <w:u w:val="single"/>
        </w:rPr>
        <w:t xml:space="preserve">     </w:t>
      </w:r>
      <w:r>
        <w:rPr>
          <w:rFonts w:ascii="Times New Roman" w:hAnsi="Times New Roman" w:eastAsia="方正小标宋_GBK" w:cs="Times New Roman"/>
          <w:b/>
          <w:bCs/>
          <w:color w:val="000000"/>
          <w:sz w:val="36"/>
          <w:szCs w:val="36"/>
        </w:rPr>
        <w:t>年</w:t>
      </w:r>
      <w:r>
        <w:rPr>
          <w:rFonts w:ascii="Times New Roman" w:hAnsi="Times New Roman" w:eastAsia="方正小标宋_GBK" w:cs="Times New Roman"/>
          <w:b/>
          <w:bCs/>
          <w:color w:val="000000"/>
          <w:sz w:val="36"/>
          <w:szCs w:val="36"/>
          <w:u w:val="single"/>
        </w:rPr>
        <w:t xml:space="preserve">   </w:t>
      </w:r>
      <w:r>
        <w:rPr>
          <w:rFonts w:ascii="Times New Roman" w:hAnsi="Times New Roman" w:eastAsia="方正小标宋_GBK" w:cs="Times New Roman"/>
          <w:b/>
          <w:bCs/>
          <w:color w:val="000000"/>
          <w:sz w:val="36"/>
          <w:szCs w:val="36"/>
        </w:rPr>
        <w:t>月主题团日活动推优汇总表</w:t>
      </w:r>
    </w:p>
    <w:p w14:paraId="153D3213">
      <w:pPr>
        <w:snapToGrid w:val="0"/>
        <w:spacing w:line="580" w:lineRule="exact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</w:p>
    <w:p w14:paraId="06E7EA52">
      <w:pPr>
        <w:snapToGrid w:val="0"/>
        <w:spacing w:line="580" w:lineRule="exact"/>
        <w:ind w:firstLine="1500" w:firstLineChars="500"/>
        <w:rPr>
          <w:rFonts w:ascii="Times New Roman" w:hAnsi="Times New Roman" w:eastAsia="方正黑体_GBK" w:cs="Times New Roman"/>
          <w:color w:val="000000"/>
          <w:sz w:val="24"/>
          <w:szCs w:val="24"/>
        </w:rPr>
      </w:pPr>
      <w:r>
        <w:rPr>
          <w:rFonts w:ascii="Times New Roman" w:hAnsi="Times New Roman" w:eastAsia="仿宋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color w:val="000000"/>
          <w:sz w:val="28"/>
          <w:szCs w:val="28"/>
        </w:rPr>
        <w:t>学院：</w:t>
      </w:r>
      <w:r>
        <w:rPr>
          <w:rFonts w:ascii="Times New Roman" w:hAnsi="Times New Roman" w:eastAsia="方正仿宋_GBK" w:cs="Times New Roman"/>
          <w:color w:val="000000"/>
          <w:sz w:val="28"/>
          <w:szCs w:val="28"/>
          <w:u w:val="single"/>
        </w:rPr>
        <w:t xml:space="preserve">             </w:t>
      </w:r>
      <w:r>
        <w:rPr>
          <w:rFonts w:ascii="Times New Roman" w:hAnsi="Times New Roman" w:eastAsia="方正仿宋_GBK" w:cs="Times New Roman"/>
          <w:color w:val="000000"/>
          <w:sz w:val="28"/>
          <w:szCs w:val="28"/>
        </w:rPr>
        <w:t xml:space="preserve">  时间：</w:t>
      </w:r>
      <w:r>
        <w:rPr>
          <w:rFonts w:ascii="Times New Roman" w:hAnsi="Times New Roman" w:eastAsia="方正仿宋_GBK" w:cs="Times New Roman"/>
          <w:color w:val="000000"/>
          <w:sz w:val="28"/>
          <w:szCs w:val="28"/>
          <w:u w:val="single"/>
        </w:rPr>
        <w:t xml:space="preserve">              </w:t>
      </w:r>
      <w:r>
        <w:rPr>
          <w:rFonts w:ascii="Times New Roman" w:hAnsi="Times New Roman" w:eastAsia="方正仿宋_GBK" w:cs="Times New Roman"/>
          <w:color w:val="000000"/>
          <w:sz w:val="28"/>
          <w:szCs w:val="28"/>
        </w:rPr>
        <w:t xml:space="preserve">  主题：</w:t>
      </w:r>
      <w:r>
        <w:rPr>
          <w:rFonts w:ascii="Times New Roman" w:hAnsi="Times New Roman" w:eastAsia="方正仿宋_GBK" w:cs="Times New Roman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黑体_GBK" w:cs="Times New Roman"/>
          <w:color w:val="000000"/>
          <w:sz w:val="24"/>
          <w:szCs w:val="24"/>
        </w:rPr>
        <w:t xml:space="preserve">           </w:t>
      </w:r>
    </w:p>
    <w:tbl>
      <w:tblPr>
        <w:tblStyle w:val="11"/>
        <w:tblpPr w:leftFromText="180" w:rightFromText="180" w:vertAnchor="text" w:horzAnchor="page" w:tblpX="1973" w:tblpY="3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810"/>
        <w:gridCol w:w="1800"/>
        <w:gridCol w:w="2730"/>
        <w:gridCol w:w="1890"/>
        <w:gridCol w:w="4260"/>
        <w:gridCol w:w="1485"/>
      </w:tblGrid>
      <w:tr w14:paraId="07C46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75" w:hRule="atLeas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5C4AB5">
            <w:pPr>
              <w:snapToGrid w:val="0"/>
              <w:spacing w:line="58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  <w:t>序 号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7C8BA5">
            <w:pPr>
              <w:snapToGrid w:val="0"/>
              <w:spacing w:line="58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  <w:t>推优班级</w:t>
            </w: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30757A">
            <w:pPr>
              <w:snapToGrid w:val="0"/>
              <w:spacing w:line="58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  <w:t>获奖项目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8BD7A5">
            <w:pPr>
              <w:snapToGrid w:val="0"/>
              <w:spacing w:line="58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  <w:t>奖 金（元）</w:t>
            </w:r>
          </w:p>
        </w:tc>
        <w:tc>
          <w:tcPr>
            <w:tcW w:w="4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DD0530">
            <w:pPr>
              <w:snapToGrid w:val="0"/>
              <w:spacing w:line="58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  <w:t>辅导员、团支部书记签字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3938DE">
            <w:pPr>
              <w:snapToGrid w:val="0"/>
              <w:spacing w:line="58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  <w:t>备 注</w:t>
            </w:r>
          </w:p>
        </w:tc>
      </w:tr>
      <w:tr w14:paraId="0D1A7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0F69FC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640F92">
            <w:pPr>
              <w:snapToGrid w:val="0"/>
              <w:spacing w:line="580" w:lineRule="exact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B3336A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1B9336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6CA866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A62C99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5817A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5" w:hRule="atLeas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399CDF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7BF88A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20ED6D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6ECBE4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1696E2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9B3FEE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355CF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30" w:hRule="atLeas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03D777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77DF95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4EDDFB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C7C928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D1EE0A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7659FA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60F43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50" w:hRule="atLeast"/>
        </w:trPr>
        <w:tc>
          <w:tcPr>
            <w:tcW w:w="26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33D0E2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合计金额（元）</w:t>
            </w:r>
          </w:p>
        </w:tc>
        <w:tc>
          <w:tcPr>
            <w:tcW w:w="46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58ACFE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小写：</w:t>
            </w:r>
          </w:p>
        </w:tc>
        <w:tc>
          <w:tcPr>
            <w:tcW w:w="57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E63E61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大写：</w:t>
            </w:r>
          </w:p>
        </w:tc>
      </w:tr>
    </w:tbl>
    <w:p w14:paraId="2A8ECC65">
      <w:pPr>
        <w:snapToGrid w:val="0"/>
        <w:spacing w:line="580" w:lineRule="exact"/>
        <w:rPr>
          <w:rFonts w:ascii="Times New Roman" w:hAnsi="Times New Roman" w:eastAsia="仿宋" w:cs="Times New Roman"/>
          <w:color w:val="000000"/>
          <w:sz w:val="30"/>
          <w:szCs w:val="30"/>
        </w:rPr>
      </w:pPr>
      <w:bookmarkStart w:id="0" w:name="_GoBack"/>
      <w:bookmarkEnd w:id="0"/>
    </w:p>
    <w:p w14:paraId="516BF76C">
      <w:pPr>
        <w:ind w:firstLine="480" w:firstLineChars="200"/>
        <w:rPr>
          <w:rFonts w:ascii="Times New Roman" w:hAnsi="Times New Roman" w:eastAsia="方正黑体_GBK" w:cs="Times New Roman"/>
          <w:sz w:val="24"/>
          <w:szCs w:val="24"/>
        </w:rPr>
      </w:pPr>
      <w:r>
        <w:rPr>
          <w:rFonts w:ascii="Times New Roman" w:hAnsi="Times New Roman" w:eastAsia="方正黑体_GBK" w:cs="Times New Roman"/>
          <w:color w:val="000000"/>
          <w:sz w:val="24"/>
          <w:szCs w:val="24"/>
        </w:rPr>
        <w:t>党总支书记签字（盖章）：                   团总支书记签字（盖章）：                     制表人：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691E5FDF-3995-49FA-9618-CE0705FDFEC4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E47ACF3C-0A49-44A6-9D1F-0AFD81F8FAA2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8931F9DC-C649-45B3-820A-411619387E3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5B60809-62E4-472F-BA1A-6BFB6982C528}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09DAEA11-7AB9-480F-AA37-1B9D6C3F0DC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AEDC470-55F7-4645-83D5-A1860225B1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FkOTAxYzE5MzcyMGJiNTdlYmFiNTA2MGI1M2IyM2EifQ=="/>
  </w:docVars>
  <w:rsids>
    <w:rsidRoot w:val="00450B04"/>
    <w:rsid w:val="000801BC"/>
    <w:rsid w:val="000A492E"/>
    <w:rsid w:val="000B76E0"/>
    <w:rsid w:val="000D54A7"/>
    <w:rsid w:val="000E6747"/>
    <w:rsid w:val="00110765"/>
    <w:rsid w:val="00144A54"/>
    <w:rsid w:val="001C1ACA"/>
    <w:rsid w:val="001C6370"/>
    <w:rsid w:val="001F4CA9"/>
    <w:rsid w:val="002345DA"/>
    <w:rsid w:val="002525AD"/>
    <w:rsid w:val="00265E29"/>
    <w:rsid w:val="00272A55"/>
    <w:rsid w:val="00294618"/>
    <w:rsid w:val="0029515C"/>
    <w:rsid w:val="002C44E6"/>
    <w:rsid w:val="002C4FE7"/>
    <w:rsid w:val="0030562E"/>
    <w:rsid w:val="003360E7"/>
    <w:rsid w:val="00337456"/>
    <w:rsid w:val="0035346D"/>
    <w:rsid w:val="00394FE6"/>
    <w:rsid w:val="004169D0"/>
    <w:rsid w:val="00421D28"/>
    <w:rsid w:val="00423EB5"/>
    <w:rsid w:val="00450B04"/>
    <w:rsid w:val="004518C3"/>
    <w:rsid w:val="00452F39"/>
    <w:rsid w:val="004A203E"/>
    <w:rsid w:val="004D19AA"/>
    <w:rsid w:val="00511B4B"/>
    <w:rsid w:val="005531A5"/>
    <w:rsid w:val="005863B6"/>
    <w:rsid w:val="005924C5"/>
    <w:rsid w:val="00596C9C"/>
    <w:rsid w:val="005A1F7B"/>
    <w:rsid w:val="005C0DBC"/>
    <w:rsid w:val="00600242"/>
    <w:rsid w:val="00616CAB"/>
    <w:rsid w:val="006228EB"/>
    <w:rsid w:val="00632C10"/>
    <w:rsid w:val="006674C7"/>
    <w:rsid w:val="006C230D"/>
    <w:rsid w:val="007002F8"/>
    <w:rsid w:val="007209F2"/>
    <w:rsid w:val="00724B72"/>
    <w:rsid w:val="00742A07"/>
    <w:rsid w:val="007B027E"/>
    <w:rsid w:val="007E5A8F"/>
    <w:rsid w:val="007F0D2F"/>
    <w:rsid w:val="00806352"/>
    <w:rsid w:val="0081735A"/>
    <w:rsid w:val="008438A6"/>
    <w:rsid w:val="00866022"/>
    <w:rsid w:val="008B7FFD"/>
    <w:rsid w:val="008C179F"/>
    <w:rsid w:val="008D1BDC"/>
    <w:rsid w:val="008E2BE2"/>
    <w:rsid w:val="008F2347"/>
    <w:rsid w:val="00903FF1"/>
    <w:rsid w:val="00921BB9"/>
    <w:rsid w:val="00923A57"/>
    <w:rsid w:val="0093102C"/>
    <w:rsid w:val="009466E6"/>
    <w:rsid w:val="00956F9F"/>
    <w:rsid w:val="00965F7B"/>
    <w:rsid w:val="009673A3"/>
    <w:rsid w:val="009822BC"/>
    <w:rsid w:val="009D4B82"/>
    <w:rsid w:val="009E7122"/>
    <w:rsid w:val="00A2112E"/>
    <w:rsid w:val="00A67EF5"/>
    <w:rsid w:val="00A81F39"/>
    <w:rsid w:val="00B058D6"/>
    <w:rsid w:val="00B33266"/>
    <w:rsid w:val="00B91640"/>
    <w:rsid w:val="00B96E8A"/>
    <w:rsid w:val="00BD5E75"/>
    <w:rsid w:val="00C2266F"/>
    <w:rsid w:val="00C259BA"/>
    <w:rsid w:val="00C66663"/>
    <w:rsid w:val="00CD67D1"/>
    <w:rsid w:val="00CE7A85"/>
    <w:rsid w:val="00CF1404"/>
    <w:rsid w:val="00D25FA3"/>
    <w:rsid w:val="00D60E36"/>
    <w:rsid w:val="00D63EE5"/>
    <w:rsid w:val="00D72ABE"/>
    <w:rsid w:val="00D800BD"/>
    <w:rsid w:val="00D819DF"/>
    <w:rsid w:val="00DA7F73"/>
    <w:rsid w:val="00DB0044"/>
    <w:rsid w:val="00E03734"/>
    <w:rsid w:val="00E92B1D"/>
    <w:rsid w:val="00EB5281"/>
    <w:rsid w:val="00EC5D3B"/>
    <w:rsid w:val="00ED6517"/>
    <w:rsid w:val="00EE3DF7"/>
    <w:rsid w:val="00F60FD5"/>
    <w:rsid w:val="00F87E4A"/>
    <w:rsid w:val="00FB70FE"/>
    <w:rsid w:val="09F47075"/>
    <w:rsid w:val="0B7F5284"/>
    <w:rsid w:val="0D10137A"/>
    <w:rsid w:val="15B036FB"/>
    <w:rsid w:val="16343BF3"/>
    <w:rsid w:val="16652795"/>
    <w:rsid w:val="17A32DEB"/>
    <w:rsid w:val="19D96F98"/>
    <w:rsid w:val="1EC004AA"/>
    <w:rsid w:val="25C66622"/>
    <w:rsid w:val="28947672"/>
    <w:rsid w:val="2C3D5164"/>
    <w:rsid w:val="2DE346B4"/>
    <w:rsid w:val="34720628"/>
    <w:rsid w:val="347C342A"/>
    <w:rsid w:val="37661A13"/>
    <w:rsid w:val="38617EBA"/>
    <w:rsid w:val="41CE6B33"/>
    <w:rsid w:val="47571378"/>
    <w:rsid w:val="4D691AC2"/>
    <w:rsid w:val="52025629"/>
    <w:rsid w:val="534C3D5B"/>
    <w:rsid w:val="575710D7"/>
    <w:rsid w:val="5F745B82"/>
    <w:rsid w:val="64685312"/>
    <w:rsid w:val="694330B3"/>
    <w:rsid w:val="695F5681"/>
    <w:rsid w:val="6A401E6D"/>
    <w:rsid w:val="6BE566A3"/>
    <w:rsid w:val="702622D7"/>
    <w:rsid w:val="757D3A71"/>
    <w:rsid w:val="78617F28"/>
    <w:rsid w:val="7C6D071B"/>
    <w:rsid w:val="7DE8434E"/>
    <w:rsid w:val="7F4D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ind w:left="117"/>
      <w:jc w:val="center"/>
      <w:outlineLvl w:val="0"/>
    </w:pPr>
    <w:rPr>
      <w:sz w:val="36"/>
      <w:szCs w:val="36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  <w:rPr>
      <w:rFonts w:cs="Times New Roman"/>
    </w:rPr>
  </w:style>
  <w:style w:type="paragraph" w:styleId="5">
    <w:name w:val="Body Text"/>
    <w:basedOn w:val="1"/>
    <w:link w:val="18"/>
    <w:qFormat/>
    <w:uiPriority w:val="1"/>
    <w:pPr>
      <w:ind w:left="762"/>
    </w:pPr>
    <w:rPr>
      <w:sz w:val="31"/>
      <w:szCs w:val="31"/>
    </w:rPr>
  </w:style>
  <w:style w:type="paragraph" w:styleId="6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</w:rPr>
  </w:style>
  <w:style w:type="character" w:customStyle="1" w:styleId="15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标题 1 字符"/>
    <w:basedOn w:val="12"/>
    <w:link w:val="2"/>
    <w:qFormat/>
    <w:uiPriority w:val="9"/>
    <w:rPr>
      <w:rFonts w:ascii="宋体" w:hAnsi="宋体" w:eastAsia="宋体" w:cs="宋体"/>
      <w:kern w:val="0"/>
      <w:sz w:val="36"/>
      <w:szCs w:val="36"/>
    </w:rPr>
  </w:style>
  <w:style w:type="character" w:customStyle="1" w:styleId="18">
    <w:name w:val="正文文本 字符"/>
    <w:basedOn w:val="12"/>
    <w:link w:val="5"/>
    <w:qFormat/>
    <w:uiPriority w:val="1"/>
    <w:rPr>
      <w:rFonts w:ascii="宋体" w:hAnsi="宋体" w:eastAsia="宋体" w:cs="宋体"/>
      <w:kern w:val="0"/>
      <w:sz w:val="31"/>
      <w:szCs w:val="31"/>
    </w:rPr>
  </w:style>
  <w:style w:type="character" w:customStyle="1" w:styleId="19">
    <w:name w:val="日期 字符"/>
    <w:basedOn w:val="12"/>
    <w:link w:val="6"/>
    <w:semiHidden/>
    <w:qFormat/>
    <w:uiPriority w:val="99"/>
    <w:rPr>
      <w:rFonts w:ascii="宋体" w:hAnsi="宋体" w:eastAsia="宋体" w:cs="宋体"/>
      <w:kern w:val="0"/>
      <w:sz w:val="22"/>
    </w:rPr>
  </w:style>
  <w:style w:type="character" w:customStyle="1" w:styleId="20">
    <w:name w:val="font31"/>
    <w:basedOn w:val="12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21">
    <w:name w:val="font61"/>
    <w:basedOn w:val="12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single"/>
    </w:rPr>
  </w:style>
  <w:style w:type="character" w:customStyle="1" w:styleId="22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3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1489</Words>
  <Characters>1546</Characters>
  <Lines>14</Lines>
  <Paragraphs>4</Paragraphs>
  <TotalTime>5</TotalTime>
  <ScaleCrop>false</ScaleCrop>
  <LinksUpToDate>false</LinksUpToDate>
  <CharactersWithSpaces>1843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2022-06-10T06:46:00Z</dcterms:created>
  <dc:creator>pIqO</dc:creator>
  <cp:lastModifiedBy>江小白</cp:lastModifiedBy>
  <dcterms:modified xsi:type="dcterms:W3CDTF">2025-04-01T00:45:28Z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9DC4798C46EE4B1FAFBCC11879FAAA7F</vt:lpwstr>
  </property>
  <property fmtid="{D5CDD505-2E9C-101B-9397-08002B2CF9AE}" pid="4" name="KSOTemplateDocerSaveRecord">
    <vt:lpwstr>eyJoZGlkIjoiY2FkOTAxYzE5MzcyMGJiNTdlYmFiNTA2MGI1M2IyM2EiLCJ1c2VySWQiOiIyNDgxMjcyNjgifQ==</vt:lpwstr>
  </property>
</Properties>
</file>